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08" w:rsidRDefault="009657DA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2019</w:t>
      </w:r>
      <w:r>
        <w:rPr>
          <w:rFonts w:eastAsia="华文中宋" w:hAnsi="华文中宋"/>
          <w:sz w:val="44"/>
          <w:szCs w:val="44"/>
        </w:rPr>
        <w:t>年上海绿化市容（林业）行政系统</w:t>
      </w:r>
    </w:p>
    <w:p w:rsidR="00431708" w:rsidRDefault="009657DA"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“</w:t>
      </w:r>
      <w:r>
        <w:rPr>
          <w:rFonts w:eastAsia="华文中宋" w:hAnsi="华文中宋"/>
          <w:sz w:val="44"/>
          <w:szCs w:val="44"/>
        </w:rPr>
        <w:t>谁执法谁普法</w:t>
      </w:r>
      <w:r>
        <w:rPr>
          <w:rFonts w:eastAsia="华文中宋"/>
          <w:sz w:val="44"/>
          <w:szCs w:val="44"/>
        </w:rPr>
        <w:t>”</w:t>
      </w:r>
      <w:r>
        <w:rPr>
          <w:rFonts w:eastAsia="华文中宋" w:hAnsi="华文中宋"/>
          <w:sz w:val="44"/>
          <w:szCs w:val="44"/>
        </w:rPr>
        <w:t>普法责任清单</w:t>
      </w:r>
    </w:p>
    <w:p w:rsidR="00431708" w:rsidRDefault="00431708">
      <w:pPr>
        <w:spacing w:line="600" w:lineRule="exact"/>
        <w:jc w:val="center"/>
        <w:rPr>
          <w:rFonts w:eastAsia="华文中宋"/>
          <w:sz w:val="44"/>
          <w:szCs w:val="44"/>
        </w:rPr>
      </w:pPr>
    </w:p>
    <w:p w:rsidR="00431708" w:rsidRDefault="009657DA">
      <w:pPr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一、重点普法宣传项目及责任部门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、《中华人民共和国宪法》（全系统各单位、各部门）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、《中华人民共和国行政处罚法》《中华人民共和国行政许可法》等基本法律（法规处、各执法单位）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、《中华人民共和国野生动物保护法》《陆生野生动物保护实施条例》《上海市实施</w:t>
      </w:r>
      <w:r>
        <w:rPr>
          <w:rFonts w:eastAsia="仿宋_GB2312"/>
          <w:sz w:val="32"/>
          <w:szCs w:val="32"/>
        </w:rPr>
        <w:t>&lt;</w:t>
      </w:r>
      <w:r>
        <w:rPr>
          <w:rFonts w:eastAsia="仿宋_GB2312" w:hAnsi="仿宋_GB2312"/>
          <w:sz w:val="32"/>
          <w:szCs w:val="32"/>
        </w:rPr>
        <w:t>中华人民共和国野生动物保护法</w:t>
      </w:r>
      <w:r>
        <w:rPr>
          <w:rFonts w:eastAsia="仿宋_GB2312"/>
          <w:sz w:val="32"/>
          <w:szCs w:val="32"/>
        </w:rPr>
        <w:t>&gt;</w:t>
      </w:r>
      <w:r>
        <w:rPr>
          <w:rFonts w:eastAsia="仿宋_GB2312" w:hAnsi="仿宋_GB2312"/>
          <w:sz w:val="32"/>
          <w:szCs w:val="32"/>
        </w:rPr>
        <w:t>办法》《上海市崇明禁猎区管理规定》（保护处、执法稽查处、保护站）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、《中华人民共和国森林法》《森林法实施条例》《植物检疫条例》《上海市森林管理规定》《中华人民共和国种子法》（林业处、执法稽查处、林业总站）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Ansi="仿宋_GB2312"/>
          <w:sz w:val="32"/>
          <w:szCs w:val="32"/>
        </w:rPr>
        <w:t>、《上海市生活垃圾管理条例》（环卫处、法规处、宣传处、废管处）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、《中华人民共和国自然保护区条例》《上海市崇明东滩鸟类国家级自然保护区管理办法》等自然保护地管理相关法律法规（保护处、执法稽查处、东滩管理处）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Ansi="仿宋_GB2312"/>
          <w:sz w:val="32"/>
          <w:szCs w:val="32"/>
        </w:rPr>
        <w:t>、《上海市绿化条例》《上海市古树名木和古树后续资源保护条例》（公绿处、绿办、绿化指导站、工程站）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Ansi="仿宋_GB2312"/>
          <w:sz w:val="32"/>
          <w:szCs w:val="32"/>
        </w:rPr>
        <w:t>、《上海市市容环境卫生责任区管理办法》（市容处、</w:t>
      </w:r>
      <w:r>
        <w:rPr>
          <w:rFonts w:eastAsia="仿宋_GB2312" w:hAnsi="仿宋_GB2312"/>
          <w:sz w:val="32"/>
          <w:szCs w:val="32"/>
        </w:rPr>
        <w:lastRenderedPageBreak/>
        <w:t>质监中心）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Ansi="仿宋_GB2312"/>
          <w:sz w:val="32"/>
          <w:szCs w:val="32"/>
        </w:rPr>
        <w:t>、《上海市景观照明管理办法》（景观处、景观中心）</w:t>
      </w:r>
    </w:p>
    <w:p w:rsidR="00431708" w:rsidRDefault="009657DA">
      <w:pPr>
        <w:numPr>
          <w:ilvl w:val="0"/>
          <w:numId w:val="1"/>
        </w:numPr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重点普法宣传项目工作任务清单</w:t>
      </w:r>
    </w:p>
    <w:p w:rsidR="00431708" w:rsidRDefault="009657DA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eastAsia="仿宋_GB2312" w:hAnsi="仿宋_GB2312"/>
          <w:b/>
          <w:bCs/>
          <w:sz w:val="32"/>
          <w:szCs w:val="32"/>
        </w:rPr>
        <w:t>、</w:t>
      </w:r>
      <w:r>
        <w:rPr>
          <w:rFonts w:eastAsia="仿宋_GB2312" w:hAnsi="仿宋_GB2312"/>
          <w:sz w:val="32"/>
          <w:szCs w:val="32"/>
        </w:rPr>
        <w:t>认真落实党委（党组）中心组集体学法制度，组织领导干部开展法律法规专题培训，提高领导干部运用法治思维和法治方式能力，举办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《上海市生活垃圾管理条例》解读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、网络安全法治教育季度论坛或专题讲座。</w:t>
      </w:r>
    </w:p>
    <w:p w:rsidR="00431708" w:rsidRDefault="009657D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、加强领导干部和行政执法人员的法治教育。将普法工作纳入本市绿化市容（林业）系统教育培训规划、年度计划以及年度绩效考核内容，增强领导干部和行政执法人员的法治素养。</w:t>
      </w:r>
    </w:p>
    <w:p w:rsidR="00431708" w:rsidRDefault="009657DA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、加强行政应诉规范化建设，推进行政机关负责人和相关处室负责人旁听制度化、常态化，增强主动接受司法监督意识，通过以案说法，不断提高领导干部和行政执法人员的法治素养。</w:t>
      </w:r>
    </w:p>
    <w:p w:rsidR="00431708" w:rsidRDefault="009657DA">
      <w:pPr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、充分运用政府门户网站、微博、微信、客户端等新媒体平台、中央在沪媒体及本市主要媒体，面向社会开展法律、法规、规章宣传解读。</w:t>
      </w:r>
      <w:r>
        <w:rPr>
          <w:rFonts w:eastAsia="仿宋_GB2312"/>
          <w:sz w:val="32"/>
          <w:szCs w:val="32"/>
        </w:rPr>
        <w:t xml:space="preserve"> </w:t>
      </w:r>
    </w:p>
    <w:p w:rsidR="00431708" w:rsidRDefault="009657DA">
      <w:pPr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Ansi="仿宋_GB2312"/>
          <w:sz w:val="32"/>
          <w:szCs w:val="32"/>
        </w:rPr>
        <w:t>、利用法律法规颁布施行纪念日及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爱鸟周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等时间节点加强普法宣传。开展以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关注候鸟迁徙，维护生命共同体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为主题的爱鸟周普法宣传，联合司法机关加强野生动物保护典型案例宣传，举办非法狩猎公益诉讼生态环境损失赔偿款移</w:t>
      </w:r>
      <w:r>
        <w:rPr>
          <w:rFonts w:eastAsia="仿宋_GB2312" w:hAnsi="仿宋_GB2312"/>
          <w:sz w:val="32"/>
          <w:szCs w:val="32"/>
        </w:rPr>
        <w:lastRenderedPageBreak/>
        <w:t>交仪式；组</w:t>
      </w:r>
      <w:r>
        <w:rPr>
          <w:rFonts w:eastAsia="仿宋_GB2312" w:hAnsi="仿宋_GB2312"/>
          <w:sz w:val="32"/>
          <w:szCs w:val="32"/>
        </w:rPr>
        <w:t>织开展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迁徙候鸟护飞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志愿者行动、野生动物保护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三进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 w:hAnsi="仿宋_GB2312"/>
          <w:sz w:val="32"/>
          <w:szCs w:val="32"/>
        </w:rPr>
        <w:t>野生动植物保护宣传月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公众普法教育活动，新建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hAnsi="仿宋_GB2312"/>
          <w:sz w:val="32"/>
          <w:szCs w:val="32"/>
        </w:rPr>
        <w:t>所野生动植物保护特色教育学校，开展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Ansi="仿宋_GB2312"/>
          <w:sz w:val="32"/>
          <w:szCs w:val="32"/>
        </w:rPr>
        <w:t>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沪上我最喜爱的鸟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市民观鸟活动，组织开展未成年人生态教育交流大会、市民观鸟大赛、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自然笔记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大赛、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生物限时寻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等生态宣传教育实践活动。</w:t>
      </w:r>
    </w:p>
    <w:p w:rsidR="00431708" w:rsidRDefault="009657DA">
      <w:pPr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、深入开展《上海市生活垃圾管理条例》普法宣传。举办垃圾分类及《条例》普法为主题的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十、百、千、万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系列活动，成立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 w:hAnsi="仿宋_GB2312"/>
          <w:sz w:val="32"/>
          <w:szCs w:val="32"/>
        </w:rPr>
        <w:t>支志愿者队伍，举办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 w:hAnsi="仿宋_GB2312"/>
          <w:sz w:val="32"/>
          <w:szCs w:val="32"/>
        </w:rPr>
        <w:t>场宣传活动，覆盖约</w:t>
      </w:r>
      <w:r>
        <w:rPr>
          <w:rFonts w:eastAsia="仿宋_GB2312"/>
          <w:sz w:val="32"/>
          <w:szCs w:val="32"/>
        </w:rPr>
        <w:t>5800</w:t>
      </w:r>
      <w:r>
        <w:rPr>
          <w:rFonts w:eastAsia="仿宋_GB2312" w:hAnsi="仿宋_GB2312"/>
          <w:sz w:val="32"/>
          <w:szCs w:val="32"/>
        </w:rPr>
        <w:t>个居（村）委，发放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 w:hAnsi="仿宋_GB2312"/>
          <w:sz w:val="32"/>
          <w:szCs w:val="32"/>
        </w:rPr>
        <w:t>余万份宣传资料；实施《条例》宣传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五个一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工程，树立一批垃圾分类先进典型，推出一套垃圾分类宣传片，开展一系列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垃圾去哪儿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主题教育活动，建设一批垃圾分类科普基地，创建一批垃圾分类示范街镇。</w:t>
      </w:r>
    </w:p>
    <w:p w:rsidR="00431708" w:rsidRDefault="009657DA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7</w:t>
      </w:r>
      <w:r>
        <w:rPr>
          <w:rFonts w:eastAsia="仿宋_GB2312" w:hAnsi="仿宋_GB2312"/>
          <w:sz w:val="32"/>
          <w:szCs w:val="32"/>
        </w:rPr>
        <w:t>、举办《上海市市容环境卫生责任区管理办法》实施四周年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Ansi="仿宋_GB2312"/>
          <w:sz w:val="32"/>
          <w:szCs w:val="32"/>
        </w:rPr>
        <w:t>洁净上海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Ansi="仿宋_GB2312"/>
          <w:sz w:val="32"/>
          <w:szCs w:val="32"/>
        </w:rPr>
        <w:t>主题宣传活动，组织全市各区结合自身特色组织市容管理人员、环卫保洁人员、商家责任人及志愿者开展宣传活动。适时举办《上海市景观照明管理办法》《上海市户外招牌管理办法》等新颁布规章宣贯培训。</w:t>
      </w:r>
    </w:p>
    <w:p w:rsidR="00431708" w:rsidRDefault="009657DA">
      <w:pPr>
        <w:numPr>
          <w:ilvl w:val="0"/>
          <w:numId w:val="1"/>
        </w:numPr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重点普法对象</w:t>
      </w:r>
    </w:p>
    <w:p w:rsidR="00431708" w:rsidRDefault="009657DA">
      <w:pPr>
        <w:numPr>
          <w:ilvl w:val="0"/>
          <w:numId w:val="2"/>
        </w:numPr>
        <w:ind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全市绿化市容（林业）系统各级领导干部。</w:t>
      </w:r>
    </w:p>
    <w:p w:rsidR="00431708" w:rsidRDefault="009657DA">
      <w:pPr>
        <w:numPr>
          <w:ilvl w:val="0"/>
          <w:numId w:val="2"/>
        </w:numPr>
        <w:ind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全市绿化市容（林业）系统行政执法人员。</w:t>
      </w:r>
    </w:p>
    <w:p w:rsidR="00431708" w:rsidRDefault="009657DA">
      <w:pPr>
        <w:numPr>
          <w:ilvl w:val="0"/>
          <w:numId w:val="2"/>
        </w:numPr>
        <w:ind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lastRenderedPageBreak/>
        <w:t>市、区相关政府部门、街镇及居委（村委）干部。</w:t>
      </w:r>
    </w:p>
    <w:p w:rsidR="00431708" w:rsidRDefault="009657DA">
      <w:pPr>
        <w:numPr>
          <w:ilvl w:val="0"/>
          <w:numId w:val="2"/>
        </w:num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全市绿化市容（林业）行业职工及行业管理服务对象。</w:t>
      </w:r>
    </w:p>
    <w:p w:rsidR="00431708" w:rsidRDefault="00431708">
      <w:bookmarkStart w:id="0" w:name="_GoBack"/>
      <w:bookmarkEnd w:id="0"/>
    </w:p>
    <w:sectPr w:rsidR="00431708" w:rsidSect="0043170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DA" w:rsidRDefault="009657DA" w:rsidP="00431708">
      <w:r>
        <w:separator/>
      </w:r>
    </w:p>
  </w:endnote>
  <w:endnote w:type="continuationSeparator" w:id="0">
    <w:p w:rsidR="009657DA" w:rsidRDefault="009657DA" w:rsidP="0043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8" w:rsidRDefault="00431708">
    <w:pPr>
      <w:pStyle w:val="a3"/>
      <w:jc w:val="center"/>
    </w:pPr>
    <w:r>
      <w:fldChar w:fldCharType="begin"/>
    </w:r>
    <w:r w:rsidR="009657DA">
      <w:instrText>PAGE   \* MERGEFORMAT</w:instrText>
    </w:r>
    <w:r>
      <w:fldChar w:fldCharType="separate"/>
    </w:r>
    <w:r w:rsidR="000A56A4" w:rsidRPr="000A56A4">
      <w:rPr>
        <w:noProof/>
        <w:lang w:val="zh-CN"/>
      </w:rPr>
      <w:t>1</w:t>
    </w:r>
    <w:r>
      <w:fldChar w:fldCharType="end"/>
    </w:r>
  </w:p>
  <w:p w:rsidR="00431708" w:rsidRDefault="004317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DA" w:rsidRDefault="009657DA" w:rsidP="00431708">
      <w:r>
        <w:separator/>
      </w:r>
    </w:p>
  </w:footnote>
  <w:footnote w:type="continuationSeparator" w:id="0">
    <w:p w:rsidR="009657DA" w:rsidRDefault="009657DA" w:rsidP="00431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08" w:rsidRDefault="009657DA">
    <w:pPr>
      <w:pStyle w:val="a4"/>
      <w:pBdr>
        <w:bottom w:val="none" w:sz="0" w:space="0" w:color="auto"/>
      </w:pBdr>
    </w:pPr>
    <w:bookmarkStart w:id="1" w:name="页眉"/>
    <w:r>
      <w:rPr>
        <w:rFonts w:hint="eastAsia"/>
      </w:rPr>
      <w:t>AH2321000-2019-001</w: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DF3565"/>
    <w:rsid w:val="000A56A4"/>
    <w:rsid w:val="00431708"/>
    <w:rsid w:val="009657DA"/>
    <w:rsid w:val="6CD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431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31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Mbenben</dc:creator>
  <cp:lastModifiedBy>user</cp:lastModifiedBy>
  <cp:revision>2</cp:revision>
  <dcterms:created xsi:type="dcterms:W3CDTF">2019-05-16T05:49:00Z</dcterms:created>
  <dcterms:modified xsi:type="dcterms:W3CDTF">2019-07-19T03:16:00Z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