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Times New Roman"/>
          <w:sz w:val="36"/>
          <w:szCs w:val="32"/>
        </w:rPr>
      </w:pPr>
      <w:r>
        <w:rPr>
          <w:rFonts w:hint="eastAsia" w:ascii="仿宋_GB2312" w:hAnsi="仿宋" w:eastAsia="仿宋_GB2312" w:cs="Times New Roman"/>
          <w:sz w:val="36"/>
          <w:szCs w:val="32"/>
        </w:rPr>
        <w:t>司法鉴定机构准入（扩项）申请表</w:t>
      </w:r>
    </w:p>
    <w:p>
      <w:pPr>
        <w:spacing w:line="200" w:lineRule="exact"/>
        <w:jc w:val="center"/>
        <w:rPr>
          <w:rFonts w:hint="eastAsia"/>
          <w:sz w:val="20"/>
          <w:szCs w:val="36"/>
        </w:rPr>
      </w:pPr>
    </w:p>
    <w:tbl>
      <w:tblPr>
        <w:tblStyle w:val="5"/>
        <w:tblW w:w="978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66"/>
        <w:gridCol w:w="1664"/>
        <w:gridCol w:w="1620"/>
        <w:gridCol w:w="790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6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机构名称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/>
                <w:sz w:val="26"/>
                <w:szCs w:val="26"/>
              </w:rPr>
              <w:t>统一社会信用代码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办公地址</w:t>
            </w:r>
          </w:p>
        </w:tc>
        <w:tc>
          <w:tcPr>
            <w:tcW w:w="273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注册地址</w:t>
            </w:r>
          </w:p>
        </w:tc>
        <w:tc>
          <w:tcPr>
            <w:tcW w:w="3766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法人姓名</w:t>
            </w:r>
          </w:p>
        </w:tc>
        <w:tc>
          <w:tcPr>
            <w:tcW w:w="273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联系电话</w:t>
            </w:r>
          </w:p>
        </w:tc>
        <w:tc>
          <w:tcPr>
            <w:tcW w:w="3766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负责人姓名</w:t>
            </w:r>
          </w:p>
        </w:tc>
        <w:tc>
          <w:tcPr>
            <w:tcW w:w="273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</w:rPr>
              <w:t>联系电话</w:t>
            </w:r>
          </w:p>
        </w:tc>
        <w:tc>
          <w:tcPr>
            <w:tcW w:w="3766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81" w:type="dxa"/>
            <w:gridSpan w:val="6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申请执业类别、分领域及项目（依据司法部《评审细则》分类规定填写）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73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申请执业类别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731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分领域及项目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731" w:type="dxa"/>
            <w:gridSpan w:val="2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机构整体情况（成立时间、注册资金、办公面积等）（可附件）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731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实验室及仪器设备等条件（可附件）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731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人员</w:t>
            </w:r>
            <w:r>
              <w:rPr>
                <w:rFonts w:asciiTheme="minorEastAsia" w:hAnsiTheme="minorEastAsia"/>
                <w:sz w:val="28"/>
                <w:szCs w:val="28"/>
              </w:rPr>
              <w:t>技术能力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（可附件）</w:t>
            </w:r>
          </w:p>
        </w:tc>
        <w:tc>
          <w:tcPr>
            <w:tcW w:w="7050" w:type="dxa"/>
            <w:gridSpan w:val="4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Chars="0" w:right="550" w:rightChars="0"/>
        <w:jc w:val="both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备注：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以上材料.</w:t>
      </w:r>
      <w:r>
        <w:rPr>
          <w:rFonts w:hint="eastAsia"/>
          <w:b/>
          <w:sz w:val="28"/>
          <w:szCs w:val="28"/>
          <w:lang w:eastAsia="zh-CN"/>
        </w:rPr>
        <w:t>确保填写内容真实，不得弄虚作假。</w:t>
      </w:r>
    </w:p>
    <w:p>
      <w:pPr>
        <w:ind w:right="550" w:firstLine="4610" w:firstLineChars="16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机构负责人（签名、盖章）：</w:t>
      </w:r>
    </w:p>
    <w:p>
      <w:pPr>
        <w:ind w:firstLine="4610" w:firstLineChars="1640"/>
        <w:rPr>
          <w:sz w:val="20"/>
          <w:szCs w:val="36"/>
        </w:rPr>
      </w:pPr>
      <w:r>
        <w:rPr>
          <w:rFonts w:hint="eastAsia"/>
          <w:b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F74"/>
    <w:rsid w:val="00647FF6"/>
    <w:rsid w:val="009224FE"/>
    <w:rsid w:val="00D80F74"/>
    <w:rsid w:val="FFDFB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2022-08-17T15:33:00Z</dcterms:created>
  <dc:creator>20220211a</dc:creator>
  <cp:lastModifiedBy>user</cp:lastModifiedBy>
  <dcterms:modified xsi:type="dcterms:W3CDTF">2022-09-14T14:58:06Z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