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C3FC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上海市嘉定区律宏法律服务商事调解中心</w:t>
      </w:r>
    </w:p>
    <w:p w14:paraId="17D470F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商事调解规则</w:t>
      </w:r>
    </w:p>
    <w:p w14:paraId="4724F09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default" w:ascii="黑体" w:hAnsi="黑体" w:eastAsia="黑体" w:cs="黑体"/>
          <w:b w:val="0"/>
          <w:sz w:val="32"/>
          <w:szCs w:val="32"/>
          <w:lang w:val="en-US" w:eastAsia="zh-CN"/>
        </w:rPr>
      </w:pPr>
    </w:p>
    <w:p w14:paraId="7436E28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b w:val="0"/>
          <w:sz w:val="28"/>
          <w:szCs w:val="28"/>
        </w:rPr>
      </w:pPr>
      <w:r>
        <w:rPr>
          <w:rFonts w:hint="eastAsia" w:ascii="黑体" w:hAnsi="黑体" w:eastAsia="黑体" w:cs="黑体"/>
          <w:b w:val="0"/>
          <w:sz w:val="28"/>
          <w:szCs w:val="28"/>
        </w:rPr>
        <w:t>第一章</w:t>
      </w:r>
      <w:r>
        <w:rPr>
          <w:rFonts w:hint="eastAsia" w:ascii="黑体" w:hAnsi="黑体" w:eastAsia="黑体" w:cs="黑体"/>
          <w:b w:val="0"/>
          <w:sz w:val="28"/>
          <w:szCs w:val="28"/>
          <w:lang w:val="en-US" w:eastAsia="zh-CN"/>
        </w:rPr>
        <w:t xml:space="preserve"> </w:t>
      </w:r>
      <w:r>
        <w:rPr>
          <w:rFonts w:hint="eastAsia" w:ascii="黑体" w:hAnsi="黑体" w:eastAsia="黑体" w:cs="黑体"/>
          <w:b w:val="0"/>
          <w:sz w:val="28"/>
          <w:szCs w:val="28"/>
        </w:rPr>
        <w:t>总 则</w:t>
      </w:r>
    </w:p>
    <w:p w14:paraId="485BC1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第一条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商事调解组织介绍</w:t>
      </w:r>
      <w:r>
        <w:rPr>
          <w:rFonts w:hint="eastAsia" w:ascii="仿宋" w:hAnsi="仿宋" w:eastAsia="仿宋" w:cs="仿宋"/>
          <w:b/>
          <w:bCs/>
          <w:sz w:val="24"/>
          <w:szCs w:val="24"/>
          <w:lang w:eastAsia="zh-CN"/>
        </w:rPr>
        <w:t>】</w:t>
      </w:r>
    </w:p>
    <w:p w14:paraId="09E11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上海市嘉定区律宏法律服务调解中心成立于2020年3月。是一家由专业律师为主要力量所</w:t>
      </w:r>
      <w:r>
        <w:rPr>
          <w:rFonts w:hint="eastAsia" w:ascii="仿宋" w:hAnsi="仿宋" w:eastAsia="仿宋" w:cs="仿宋"/>
          <w:b w:val="0"/>
          <w:sz w:val="24"/>
          <w:szCs w:val="24"/>
          <w:highlight w:val="none"/>
          <w:lang w:val="en-US" w:eastAsia="zh-CN"/>
        </w:rPr>
        <w:t>组成</w:t>
      </w:r>
      <w:r>
        <w:rPr>
          <w:rFonts w:hint="eastAsia" w:ascii="仿宋" w:hAnsi="仿宋" w:eastAsia="仿宋" w:cs="仿宋"/>
          <w:b w:val="0"/>
          <w:sz w:val="24"/>
          <w:szCs w:val="24"/>
          <w:highlight w:val="none"/>
        </w:rPr>
        <w:t>的专业性调解组织。律宏调解中心拥有丰富的商事调解经验，调解团队中有</w:t>
      </w:r>
      <w:r>
        <w:rPr>
          <w:rFonts w:hint="eastAsia" w:ascii="仿宋" w:hAnsi="仿宋" w:eastAsia="仿宋" w:cs="仿宋"/>
          <w:b w:val="0"/>
          <w:sz w:val="24"/>
          <w:szCs w:val="24"/>
          <w:highlight w:val="none"/>
          <w:lang w:val="en-US" w:eastAsia="zh-CN"/>
        </w:rPr>
        <w:t>数位</w:t>
      </w:r>
      <w:r>
        <w:rPr>
          <w:rFonts w:hint="eastAsia" w:ascii="仿宋" w:hAnsi="仿宋" w:eastAsia="仿宋" w:cs="仿宋"/>
          <w:b w:val="0"/>
          <w:sz w:val="24"/>
          <w:szCs w:val="24"/>
          <w:highlight w:val="none"/>
        </w:rPr>
        <w:t>近10年</w:t>
      </w:r>
      <w:r>
        <w:rPr>
          <w:rFonts w:hint="eastAsia" w:ascii="仿宋" w:hAnsi="仿宋" w:eastAsia="仿宋" w:cs="仿宋"/>
          <w:b w:val="0"/>
          <w:sz w:val="24"/>
          <w:szCs w:val="24"/>
          <w:highlight w:val="none"/>
          <w:lang w:val="en-US" w:eastAsia="zh-CN"/>
        </w:rPr>
        <w:t>以上职业</w:t>
      </w:r>
      <w:r>
        <w:rPr>
          <w:rFonts w:hint="eastAsia" w:ascii="仿宋" w:hAnsi="仿宋" w:eastAsia="仿宋" w:cs="仿宋"/>
          <w:b w:val="0"/>
          <w:sz w:val="24"/>
          <w:szCs w:val="24"/>
          <w:highlight w:val="none"/>
        </w:rPr>
        <w:t xml:space="preserve">经验的律师参与调解工作。 </w:t>
      </w:r>
    </w:p>
    <w:p w14:paraId="40233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2022年</w:t>
      </w:r>
      <w:r>
        <w:rPr>
          <w:rFonts w:hint="eastAsia" w:ascii="仿宋" w:hAnsi="仿宋" w:eastAsia="仿宋" w:cs="仿宋"/>
          <w:b w:val="0"/>
          <w:sz w:val="24"/>
          <w:szCs w:val="24"/>
          <w:highlight w:val="none"/>
          <w:lang w:eastAsia="zh-CN"/>
        </w:rPr>
        <w:t>，</w:t>
      </w:r>
      <w:r>
        <w:rPr>
          <w:rFonts w:hint="eastAsia" w:ascii="仿宋" w:hAnsi="仿宋" w:eastAsia="仿宋" w:cs="仿宋"/>
          <w:b w:val="0"/>
          <w:sz w:val="24"/>
          <w:szCs w:val="24"/>
          <w:highlight w:val="none"/>
        </w:rPr>
        <w:t>律宏调解中心获评上海市"十佳调解品牌提名奖“；2023年</w:t>
      </w:r>
      <w:r>
        <w:rPr>
          <w:rFonts w:hint="eastAsia" w:ascii="仿宋" w:hAnsi="仿宋" w:eastAsia="仿宋" w:cs="仿宋"/>
          <w:b w:val="0"/>
          <w:sz w:val="24"/>
          <w:szCs w:val="24"/>
          <w:highlight w:val="none"/>
          <w:lang w:eastAsia="zh-CN"/>
        </w:rPr>
        <w:t>，</w:t>
      </w:r>
      <w:r>
        <w:rPr>
          <w:rFonts w:hint="eastAsia" w:ascii="仿宋" w:hAnsi="仿宋" w:eastAsia="仿宋" w:cs="仿宋"/>
          <w:b w:val="0"/>
          <w:sz w:val="24"/>
          <w:szCs w:val="24"/>
          <w:highlight w:val="none"/>
        </w:rPr>
        <w:t>获评 3A 级社会组织;2024年</w:t>
      </w:r>
      <w:r>
        <w:rPr>
          <w:rFonts w:hint="eastAsia" w:ascii="仿宋" w:hAnsi="仿宋" w:eastAsia="仿宋" w:cs="仿宋"/>
          <w:b w:val="0"/>
          <w:sz w:val="24"/>
          <w:szCs w:val="24"/>
          <w:highlight w:val="none"/>
          <w:lang w:eastAsia="zh-CN"/>
        </w:rPr>
        <w:t>，</w:t>
      </w:r>
      <w:r>
        <w:rPr>
          <w:rFonts w:hint="eastAsia" w:ascii="仿宋" w:hAnsi="仿宋" w:eastAsia="仿宋" w:cs="仿宋"/>
          <w:b w:val="0"/>
          <w:sz w:val="24"/>
          <w:szCs w:val="24"/>
          <w:highlight w:val="none"/>
        </w:rPr>
        <w:t>获评上海市优秀调解组织。</w:t>
      </w:r>
      <w:r>
        <w:rPr>
          <w:rFonts w:hint="eastAsia" w:ascii="仿宋" w:hAnsi="仿宋" w:eastAsia="仿宋" w:cs="仿宋"/>
          <w:b w:val="0"/>
          <w:sz w:val="24"/>
          <w:szCs w:val="24"/>
          <w:highlight w:val="none"/>
          <w:lang w:val="en-US" w:eastAsia="zh-CN"/>
        </w:rPr>
        <w:t>为更好的从事商事调解工作，</w:t>
      </w:r>
      <w:bookmarkStart w:id="0" w:name="_GoBack"/>
      <w:bookmarkEnd w:id="0"/>
      <w:r>
        <w:rPr>
          <w:rFonts w:hint="eastAsia" w:ascii="仿宋" w:hAnsi="仿宋" w:eastAsia="仿宋" w:cs="仿宋"/>
          <w:b w:val="0"/>
          <w:sz w:val="24"/>
          <w:szCs w:val="24"/>
          <w:highlight w:val="none"/>
        </w:rPr>
        <w:t>自2025年8月14日起，律宏调解中心正式更名为“上海市嘉定区律宏法律服务商事调解中心”。</w:t>
      </w:r>
    </w:p>
    <w:p w14:paraId="0DEFA7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现为友好快捷高效运用调解方式解决商事争议</w:t>
      </w:r>
      <w:r>
        <w:rPr>
          <w:rFonts w:hint="eastAsia" w:ascii="仿宋" w:hAnsi="仿宋" w:eastAsia="仿宋" w:cs="仿宋"/>
          <w:b w:val="0"/>
          <w:sz w:val="24"/>
          <w:szCs w:val="24"/>
        </w:rPr>
        <w:t> </w:t>
      </w:r>
      <w:r>
        <w:rPr>
          <w:rFonts w:hint="eastAsia" w:ascii="仿宋" w:hAnsi="仿宋" w:eastAsia="仿宋" w:cs="仿宋"/>
          <w:b w:val="0"/>
          <w:sz w:val="24"/>
          <w:szCs w:val="24"/>
          <w:lang w:eastAsia="zh-CN"/>
        </w:rPr>
        <w:t>，上海市嘉定区律宏法律服务商事调解中心</w:t>
      </w:r>
      <w:r>
        <w:rPr>
          <w:rFonts w:hint="eastAsia" w:ascii="仿宋" w:hAnsi="仿宋" w:eastAsia="仿宋" w:cs="仿宋"/>
          <w:b w:val="0"/>
          <w:sz w:val="24"/>
          <w:szCs w:val="24"/>
          <w:lang w:val="en-US" w:eastAsia="zh-CN"/>
        </w:rPr>
        <w:t>特制定本调解规则。</w:t>
      </w:r>
    </w:p>
    <w:p w14:paraId="38B09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sz w:val="24"/>
          <w:szCs w:val="24"/>
          <w:lang w:val="en-US" w:eastAsia="zh-CN"/>
        </w:rPr>
      </w:pPr>
    </w:p>
    <w:p w14:paraId="04FF29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第二条</w:t>
      </w:r>
      <w:r>
        <w:rPr>
          <w:rFonts w:hint="eastAsia" w:ascii="仿宋" w:hAnsi="仿宋" w:eastAsia="仿宋" w:cs="仿宋"/>
          <w:b/>
          <w:bCs/>
          <w:sz w:val="24"/>
          <w:szCs w:val="24"/>
          <w:lang w:val="en-US" w:eastAsia="zh-CN"/>
        </w:rPr>
        <w:t xml:space="preserve">  【受理范围】</w:t>
      </w:r>
    </w:p>
    <w:p w14:paraId="3BCCB8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highlight w:val="none"/>
          <w:lang w:eastAsia="zh-CN"/>
        </w:rPr>
      </w:pPr>
      <w:r>
        <w:rPr>
          <w:rFonts w:hint="eastAsia" w:ascii="仿宋" w:hAnsi="仿宋" w:eastAsia="仿宋" w:cs="仿宋"/>
          <w:b w:val="0"/>
          <w:sz w:val="24"/>
          <w:szCs w:val="24"/>
          <w:highlight w:val="none"/>
        </w:rPr>
        <w:t>上海市嘉定区律宏法律服务商事调解中心</w:t>
      </w:r>
      <w:r>
        <w:rPr>
          <w:rFonts w:hint="eastAsia" w:ascii="仿宋" w:hAnsi="仿宋" w:eastAsia="仿宋" w:cs="仿宋"/>
          <w:b w:val="0"/>
          <w:sz w:val="24"/>
          <w:szCs w:val="24"/>
          <w:highlight w:val="none"/>
          <w:lang w:eastAsia="zh-CN"/>
        </w:rPr>
        <w:t>（</w:t>
      </w:r>
      <w:r>
        <w:rPr>
          <w:rFonts w:hint="eastAsia" w:ascii="仿宋" w:hAnsi="仿宋" w:eastAsia="仿宋" w:cs="仿宋"/>
          <w:b w:val="0"/>
          <w:sz w:val="24"/>
          <w:szCs w:val="24"/>
          <w:highlight w:val="none"/>
          <w:lang w:val="en-US" w:eastAsia="zh-CN"/>
        </w:rPr>
        <w:t>以下简称：“律宏调解中心”</w:t>
      </w:r>
      <w:r>
        <w:rPr>
          <w:rFonts w:hint="eastAsia" w:ascii="仿宋" w:hAnsi="仿宋" w:eastAsia="仿宋" w:cs="仿宋"/>
          <w:b w:val="0"/>
          <w:sz w:val="24"/>
          <w:szCs w:val="24"/>
          <w:highlight w:val="none"/>
          <w:lang w:eastAsia="zh-CN"/>
        </w:rPr>
        <w:t>）</w:t>
      </w:r>
      <w:r>
        <w:rPr>
          <w:rFonts w:hint="eastAsia" w:ascii="仿宋" w:hAnsi="仿宋" w:eastAsia="仿宋" w:cs="仿宋"/>
          <w:b w:val="0"/>
          <w:sz w:val="24"/>
          <w:szCs w:val="24"/>
          <w:highlight w:val="none"/>
        </w:rPr>
        <w:t>受理贸易、金融、运输、知识产权等商事领域</w:t>
      </w:r>
      <w:r>
        <w:rPr>
          <w:rFonts w:hint="eastAsia" w:ascii="仿宋" w:hAnsi="仿宋" w:eastAsia="仿宋" w:cs="仿宋"/>
          <w:b w:val="0"/>
          <w:sz w:val="24"/>
          <w:szCs w:val="24"/>
          <w:highlight w:val="none"/>
          <w:lang w:val="en-US" w:eastAsia="zh-CN"/>
        </w:rPr>
        <w:t>的商事纠纷</w:t>
      </w:r>
      <w:r>
        <w:rPr>
          <w:rFonts w:hint="eastAsia" w:ascii="仿宋" w:hAnsi="仿宋" w:eastAsia="仿宋" w:cs="仿宋"/>
          <w:b w:val="0"/>
          <w:sz w:val="24"/>
          <w:szCs w:val="24"/>
          <w:highlight w:val="none"/>
        </w:rPr>
        <w:t>及民事纠纷</w:t>
      </w:r>
      <w:r>
        <w:rPr>
          <w:rFonts w:hint="eastAsia" w:ascii="仿宋" w:hAnsi="仿宋" w:eastAsia="仿宋" w:cs="仿宋"/>
          <w:b w:val="0"/>
          <w:sz w:val="24"/>
          <w:szCs w:val="24"/>
          <w:highlight w:val="none"/>
          <w:lang w:eastAsia="zh-CN"/>
        </w:rPr>
        <w:t>。</w:t>
      </w:r>
    </w:p>
    <w:p w14:paraId="0DDF5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highlight w:val="yellow"/>
          <w:lang w:eastAsia="zh-CN"/>
        </w:rPr>
      </w:pPr>
    </w:p>
    <w:p w14:paraId="3E66CC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第三条</w:t>
      </w:r>
      <w:r>
        <w:rPr>
          <w:rFonts w:hint="eastAsia" w:ascii="仿宋" w:hAnsi="仿宋" w:eastAsia="仿宋" w:cs="仿宋"/>
          <w:b/>
          <w:bCs/>
          <w:sz w:val="24"/>
          <w:szCs w:val="24"/>
          <w:lang w:val="en-US" w:eastAsia="zh-CN"/>
        </w:rPr>
        <w:t xml:space="preserve">  【规则适用】</w:t>
      </w:r>
    </w:p>
    <w:p w14:paraId="487D2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除非另有约定，当事人将争议提交给上海市嘉定区律宏法律服务商事调解中心调解的，视为同意按照本规则进行调解。</w:t>
      </w:r>
    </w:p>
    <w:p w14:paraId="61F277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当事人约定适用本规则进行调解的，视为同意将争议提交给上海市嘉定区律宏法律服务商事调解中心调解。</w:t>
      </w:r>
    </w:p>
    <w:p w14:paraId="0C37BF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当事人可以共同约定补充、修改或者排除适用本规则的条款，但不得违反法律法规的强制性规定。</w:t>
      </w:r>
    </w:p>
    <w:p w14:paraId="2E944D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750E55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第四条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调解原则</w:t>
      </w:r>
      <w:r>
        <w:rPr>
          <w:rFonts w:hint="eastAsia" w:ascii="仿宋" w:hAnsi="仿宋" w:eastAsia="仿宋" w:cs="仿宋"/>
          <w:b/>
          <w:bCs/>
          <w:sz w:val="24"/>
          <w:szCs w:val="24"/>
          <w:lang w:eastAsia="zh-CN"/>
        </w:rPr>
        <w:t>】</w:t>
      </w:r>
    </w:p>
    <w:p w14:paraId="4B463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开展商事调解应当遵循自愿、公平、诚信、保密原则，不得违反法律法规的强制性规定，不得损害国家利益、社会公共利益或者他人合法权益，不得违背公序良俗。</w:t>
      </w:r>
    </w:p>
    <w:p w14:paraId="055361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p>
    <w:p w14:paraId="389E19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第五条</w:t>
      </w:r>
      <w:r>
        <w:rPr>
          <w:rFonts w:hint="eastAsia" w:ascii="仿宋" w:hAnsi="仿宋" w:eastAsia="仿宋" w:cs="仿宋"/>
          <w:b/>
          <w:bCs/>
          <w:sz w:val="24"/>
          <w:szCs w:val="24"/>
          <w:lang w:val="en-US" w:eastAsia="zh-CN"/>
        </w:rPr>
        <w:t xml:space="preserve">  【调解依据】</w:t>
      </w:r>
    </w:p>
    <w:p w14:paraId="64DD64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商事调解员依据法律规定、国际惯例、行业规则、交易习惯等开展商事调解，促进当事人自愿达成调解协议。</w:t>
      </w:r>
    </w:p>
    <w:p w14:paraId="015AE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546F92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第六条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【联合与委托调解】</w:t>
      </w:r>
    </w:p>
    <w:p w14:paraId="6E7E0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经当事人同意，上海市嘉定区律宏法律服务商事调解中心可以与其他争议解决机构进行联合调解，也可以接受司法机关、行政机关、仲裁机构、商会、行业协会等邀请或者委托调解。</w:t>
      </w:r>
    </w:p>
    <w:p w14:paraId="34132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05A4227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b w:val="0"/>
          <w:sz w:val="28"/>
          <w:szCs w:val="28"/>
        </w:rPr>
      </w:pPr>
      <w:r>
        <w:rPr>
          <w:rFonts w:hint="eastAsia" w:ascii="黑体" w:hAnsi="黑体" w:eastAsia="黑体" w:cs="黑体"/>
          <w:b w:val="0"/>
          <w:sz w:val="28"/>
          <w:szCs w:val="28"/>
        </w:rPr>
        <w:t>调解程序</w:t>
      </w:r>
    </w:p>
    <w:p w14:paraId="385516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sz w:val="28"/>
          <w:szCs w:val="28"/>
        </w:rPr>
      </w:pPr>
    </w:p>
    <w:p w14:paraId="4386E0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default" w:ascii="仿宋" w:hAnsi="仿宋" w:eastAsia="仿宋" w:cs="仿宋"/>
          <w:b/>
          <w:bCs/>
          <w:sz w:val="24"/>
          <w:szCs w:val="24"/>
          <w:lang w:val="en-US"/>
        </w:rPr>
      </w:pPr>
      <w:r>
        <w:rPr>
          <w:rFonts w:hint="eastAsia" w:ascii="仿宋" w:hAnsi="仿宋" w:eastAsia="仿宋" w:cs="仿宋"/>
          <w:b/>
          <w:bCs/>
          <w:sz w:val="24"/>
          <w:szCs w:val="24"/>
        </w:rPr>
        <w:t>第一节</w:t>
      </w:r>
      <w:r>
        <w:rPr>
          <w:rFonts w:hint="eastAsia" w:ascii="仿宋" w:hAnsi="仿宋" w:eastAsia="仿宋" w:cs="仿宋"/>
          <w:b/>
          <w:bCs/>
          <w:sz w:val="24"/>
          <w:szCs w:val="24"/>
          <w:lang w:val="en-US" w:eastAsia="zh-CN"/>
        </w:rPr>
        <w:t xml:space="preserve"> 调解的申请与受理</w:t>
      </w:r>
    </w:p>
    <w:p w14:paraId="70BD9F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【申请调解】</w:t>
      </w:r>
    </w:p>
    <w:p w14:paraId="7FB36A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（一）争议的部分或者全部当事人可以向</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解中心提出调解申请。申请调解应当提交以下材料：</w:t>
      </w:r>
    </w:p>
    <w:p w14:paraId="36A445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1. 当事人签名或者盖章的《调解申请书》。《调解申请书》应当包含以下内容：</w:t>
      </w:r>
    </w:p>
    <w:p w14:paraId="6977A7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（1）各方当事人的名称（姓名）、法定代表人、住所及通信联系地址、电话号码、电子邮件地址或者可以联系各方当事人的其他信息；</w:t>
      </w:r>
    </w:p>
    <w:p w14:paraId="5F2024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（2）调解请求及事实理由、案件争议事项；</w:t>
      </w:r>
    </w:p>
    <w:p w14:paraId="77ED60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（3）当事人自愿调解的意愿。</w:t>
      </w:r>
    </w:p>
    <w:p w14:paraId="5B4310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2. 证据材料。</w:t>
      </w:r>
    </w:p>
    <w:p w14:paraId="01333F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3. 调解申请人的主体资格证明文件，当事人委托代理人或者代表参与调解的，须向上海市嘉定区律宏法律服务商事调解中心提交载明委托代理人或者代表的姓名、单位、职责和权限的授权委托书。</w:t>
      </w:r>
    </w:p>
    <w:p w14:paraId="2B3E0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 xml:space="preserve">4. </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解中心要求提交的其他必要材料。</w:t>
      </w:r>
    </w:p>
    <w:p w14:paraId="60FB7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（二）当事人申请调解的，应当</w:t>
      </w:r>
      <w:r>
        <w:rPr>
          <w:rFonts w:hint="eastAsia" w:ascii="仿宋" w:hAnsi="仿宋" w:eastAsia="仿宋" w:cs="仿宋"/>
          <w:b w:val="0"/>
          <w:sz w:val="24"/>
          <w:szCs w:val="24"/>
          <w:lang w:val="en-US" w:eastAsia="zh-CN"/>
        </w:rPr>
        <w:t>在递交申请材料的同时，依据律宏调</w:t>
      </w:r>
      <w:r>
        <w:rPr>
          <w:rFonts w:hint="eastAsia" w:ascii="仿宋" w:hAnsi="仿宋" w:eastAsia="仿宋" w:cs="仿宋"/>
          <w:b w:val="0"/>
          <w:sz w:val="24"/>
          <w:szCs w:val="24"/>
        </w:rPr>
        <w:t>解中心</w:t>
      </w:r>
      <w:r>
        <w:rPr>
          <w:rFonts w:hint="eastAsia" w:ascii="仿宋" w:hAnsi="仿宋" w:eastAsia="仿宋" w:cs="仿宋"/>
          <w:b w:val="0"/>
          <w:sz w:val="24"/>
          <w:szCs w:val="24"/>
          <w:lang w:eastAsia="zh-CN"/>
        </w:rPr>
        <w:t>《</w:t>
      </w:r>
      <w:r>
        <w:rPr>
          <w:rFonts w:hint="eastAsia" w:ascii="仿宋" w:hAnsi="仿宋" w:eastAsia="仿宋" w:cs="仿宋"/>
          <w:b w:val="0"/>
          <w:sz w:val="24"/>
          <w:szCs w:val="24"/>
          <w:lang w:val="en-US" w:eastAsia="zh-CN"/>
        </w:rPr>
        <w:t>调解收费标准》向律宏调</w:t>
      </w:r>
      <w:r>
        <w:rPr>
          <w:rFonts w:hint="eastAsia" w:ascii="仿宋" w:hAnsi="仿宋" w:eastAsia="仿宋" w:cs="仿宋"/>
          <w:b w:val="0"/>
          <w:sz w:val="24"/>
          <w:szCs w:val="24"/>
        </w:rPr>
        <w:t>解中心缴纳案件登记费。</w:t>
      </w:r>
    </w:p>
    <w:p w14:paraId="43EC7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03E40D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通知被申请人</w:t>
      </w:r>
      <w:r>
        <w:rPr>
          <w:rFonts w:hint="eastAsia" w:ascii="仿宋" w:hAnsi="仿宋" w:eastAsia="仿宋" w:cs="仿宋"/>
          <w:b/>
          <w:bCs/>
          <w:sz w:val="24"/>
          <w:szCs w:val="24"/>
          <w:lang w:eastAsia="zh-CN"/>
        </w:rPr>
        <w:t>】</w:t>
      </w:r>
    </w:p>
    <w:p w14:paraId="335E60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解中心收到调解申请材料及案件登记费后，根据申请人提供的信息向被申请人发出通知。</w:t>
      </w:r>
    </w:p>
    <w:p w14:paraId="54F25B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若申请人在申请调解前已经与被申请人书面约定将争议提交调解，且该约定符合法律规定，除非被申请人在收到</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解中心通知后的 5 日内明确表示拒绝调解，否则视为被申请人同意调解。</w:t>
      </w:r>
    </w:p>
    <w:p w14:paraId="1FCB6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若申请人在申请调解前未与被申请人书面约定将争议提交调解，除非被申请人在收到</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解中心通知后的 5 日内明确表示同意调解，否则视为被申请人拒绝调解。</w:t>
      </w:r>
    </w:p>
    <w:p w14:paraId="469B8E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按照申请人提供的联系方式无法通知到被申请人的，申请人可以提供其他送达方式，仍无法通知到被申请人的，默认为被申请人不同意调解。</w:t>
      </w:r>
    </w:p>
    <w:p w14:paraId="037D04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7BB84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第十条</w:t>
      </w:r>
      <w:r>
        <w:rPr>
          <w:rFonts w:hint="eastAsia" w:ascii="仿宋" w:hAnsi="仿宋" w:eastAsia="仿宋" w:cs="仿宋"/>
          <w:b/>
          <w:bCs/>
          <w:sz w:val="24"/>
          <w:szCs w:val="24"/>
          <w:lang w:val="en-US" w:eastAsia="zh-CN"/>
        </w:rPr>
        <w:t xml:space="preserve">  【受理调解】</w:t>
      </w:r>
    </w:p>
    <w:p w14:paraId="7964A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（一）各方当事人均同意调解的</w:t>
      </w:r>
      <w:r>
        <w:rPr>
          <w:rFonts w:hint="eastAsia" w:ascii="仿宋" w:hAnsi="仿宋" w:eastAsia="仿宋" w:cs="仿宋"/>
          <w:b w:val="0"/>
          <w:sz w:val="24"/>
          <w:szCs w:val="24"/>
          <w:lang w:eastAsia="zh-CN"/>
        </w:rPr>
        <w:t>，</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解中心可以受理调解。</w:t>
      </w:r>
    </w:p>
    <w:p w14:paraId="14D94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（二）</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解中心受理调解的，应当尽快向各方当事人发出受理通知书，告知当事人权利义务。调解期限自最后一方当事人收到受理通知书之日起计算。</w:t>
      </w:r>
    </w:p>
    <w:p w14:paraId="01097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（三）</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解中心受理调解的，应当向当事人发出缴费通知书，通知当事人预缴调解服务费，并告知当事人收费规则和缴费期限。</w:t>
      </w:r>
    </w:p>
    <w:p w14:paraId="6DA67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74DCE6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val="0"/>
          <w:bCs/>
          <w:sz w:val="24"/>
          <w:szCs w:val="24"/>
        </w:rPr>
      </w:pPr>
      <w:r>
        <w:rPr>
          <w:rFonts w:hint="eastAsia" w:ascii="仿宋" w:hAnsi="仿宋" w:eastAsia="仿宋" w:cs="仿宋"/>
          <w:b/>
          <w:bCs w:val="0"/>
          <w:sz w:val="24"/>
          <w:szCs w:val="24"/>
        </w:rPr>
        <w:t>第二节</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调解员的选定</w:t>
      </w:r>
      <w:r>
        <w:rPr>
          <w:rFonts w:hint="eastAsia" w:ascii="仿宋" w:hAnsi="仿宋" w:eastAsia="仿宋" w:cs="仿宋"/>
          <w:b w:val="0"/>
          <w:bCs/>
          <w:sz w:val="24"/>
          <w:szCs w:val="24"/>
        </w:rPr>
        <w:t> </w:t>
      </w:r>
    </w:p>
    <w:p w14:paraId="6008AD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第十条</w:t>
      </w:r>
      <w:r>
        <w:rPr>
          <w:rFonts w:hint="eastAsia" w:ascii="仿宋" w:hAnsi="仿宋" w:eastAsia="仿宋" w:cs="仿宋"/>
          <w:b/>
          <w:bCs w:val="0"/>
          <w:sz w:val="24"/>
          <w:szCs w:val="24"/>
          <w:lang w:val="en-US" w:eastAsia="zh-CN"/>
        </w:rPr>
        <w:t xml:space="preserve">  【调解员的产生】</w:t>
      </w:r>
    </w:p>
    <w:p w14:paraId="545690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（一）各方当事人在收到受理通知书之日起 5 日内，按照规定在</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的调解员名册中自主选定调解员，或者委托</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指定调解员。选定或者指定调解员，应当从具备调解本案所需要的执业资质、专业特长、调解经验、工作语言等条件和能力的调解员中作出选择。</w:t>
      </w:r>
    </w:p>
    <w:p w14:paraId="1E9AB2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（二）除当事人另有约定外，一般案件原则上由一名调解员进行调解。重大疑难争议或者在适用法律、专业领域、技术因素、工作语言等方面有较大难度的案件的调解，经当事人约定或者由</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建议并经当事人同意，可以选定或者指定多名调解员参与调解。多名调解员参与调解的，应当选定或者指定一名首席调解员，由其主持调解。首席调解员由各方当事人共同选定，或者共同委托已选定的调解员共同选定，或者共同委托</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指定。</w:t>
      </w:r>
    </w:p>
    <w:p w14:paraId="68B19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（三）当事人也可以在上述名册之外选择调解员。当事人从上述名册之外选择调解员的，应当向</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提出申请。经</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及其他当事人同意后，该被提名调解员方可担任案件的调解员。该调解员调解争议，拥有同在册调解员一样的权利和义务。</w:t>
      </w:r>
    </w:p>
    <w:p w14:paraId="019FF5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（四）当事人无法选择一致或者放弃自主选择的，由</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指定本案的调解员。</w:t>
      </w:r>
    </w:p>
    <w:p w14:paraId="56AEE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（五）调解员在接受当事人选定或者</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指定时应当承诺具有调解本案所必需的能力、时间和精力。</w:t>
      </w:r>
    </w:p>
    <w:p w14:paraId="03721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p>
    <w:p w14:paraId="6C5181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第十</w:t>
      </w:r>
      <w:r>
        <w:rPr>
          <w:rFonts w:hint="eastAsia" w:ascii="仿宋" w:hAnsi="仿宋" w:eastAsia="仿宋" w:cs="仿宋"/>
          <w:b/>
          <w:bCs w:val="0"/>
          <w:sz w:val="24"/>
          <w:szCs w:val="24"/>
          <w:lang w:val="en-US" w:eastAsia="zh-CN"/>
        </w:rPr>
        <w:t>一</w:t>
      </w:r>
      <w:r>
        <w:rPr>
          <w:rFonts w:hint="eastAsia" w:ascii="仿宋" w:hAnsi="仿宋" w:eastAsia="仿宋" w:cs="仿宋"/>
          <w:b/>
          <w:bCs w:val="0"/>
          <w:sz w:val="24"/>
          <w:szCs w:val="24"/>
        </w:rPr>
        <w:t>条</w:t>
      </w:r>
      <w:r>
        <w:rPr>
          <w:rFonts w:hint="eastAsia" w:ascii="仿宋" w:hAnsi="仿宋" w:eastAsia="仿宋" w:cs="仿宋"/>
          <w:b/>
          <w:bCs w:val="0"/>
          <w:sz w:val="24"/>
          <w:szCs w:val="24"/>
          <w:lang w:val="en-US" w:eastAsia="zh-CN"/>
        </w:rPr>
        <w:t xml:space="preserve">  【调解员利益冲突披露与回避】</w:t>
      </w:r>
    </w:p>
    <w:p w14:paraId="53D3B3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（一）调解员在接受当事人选定或者</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指定时，以及在后续调解的任何阶段，应当披露可能影响其在该案件中的公正性、中立性的情况，包括但不限于以下情形：</w:t>
      </w:r>
    </w:p>
    <w:p w14:paraId="26130A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 调解员是本案当事人或者当事人、代理人的近亲属；</w:t>
      </w:r>
    </w:p>
    <w:p w14:paraId="3228F7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 调解员与本案有利害关系；</w:t>
      </w:r>
    </w:p>
    <w:p w14:paraId="3CB400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 调解员与本案当事人有其他关系，可能影响该案件调解中立性的。</w:t>
      </w:r>
    </w:p>
    <w:p w14:paraId="59D452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（二）当事人认为调解员存在可能影响其公正性、中立性的情况的，有权申请调解员回避。</w:t>
      </w:r>
    </w:p>
    <w:p w14:paraId="685F81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（三）调解员不得在后续与调解所涉争议有关的仲裁程序中担任仲裁员，但法律另有规定或者当事人同意的除外。</w:t>
      </w:r>
    </w:p>
    <w:p w14:paraId="12C1D5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p>
    <w:p w14:paraId="77C7E4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第十</w:t>
      </w:r>
      <w:r>
        <w:rPr>
          <w:rFonts w:hint="eastAsia" w:ascii="仿宋" w:hAnsi="仿宋" w:eastAsia="仿宋" w:cs="仿宋"/>
          <w:b/>
          <w:bCs w:val="0"/>
          <w:sz w:val="24"/>
          <w:szCs w:val="24"/>
          <w:lang w:val="en-US" w:eastAsia="zh-CN"/>
        </w:rPr>
        <w:t>二</w:t>
      </w:r>
      <w:r>
        <w:rPr>
          <w:rFonts w:hint="eastAsia" w:ascii="仿宋" w:hAnsi="仿宋" w:eastAsia="仿宋" w:cs="仿宋"/>
          <w:b/>
          <w:bCs w:val="0"/>
          <w:sz w:val="24"/>
          <w:szCs w:val="24"/>
        </w:rPr>
        <w:t>条</w:t>
      </w:r>
      <w:r>
        <w:rPr>
          <w:rFonts w:hint="eastAsia" w:ascii="仿宋" w:hAnsi="仿宋" w:eastAsia="仿宋" w:cs="仿宋"/>
          <w:b/>
          <w:bCs w:val="0"/>
          <w:sz w:val="24"/>
          <w:szCs w:val="24"/>
          <w:lang w:val="en-US" w:eastAsia="zh-CN"/>
        </w:rPr>
        <w:t xml:space="preserve">  【调解员的更换】</w:t>
      </w:r>
    </w:p>
    <w:p w14:paraId="4E5507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调解员因被申请回避等原因无法履行职责，当事人或者</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eastAsia" w:ascii="仿宋" w:hAnsi="仿宋" w:eastAsia="仿宋" w:cs="仿宋"/>
          <w:b w:val="0"/>
          <w:bCs/>
          <w:sz w:val="24"/>
          <w:szCs w:val="24"/>
        </w:rPr>
        <w:t>应当在 5 日内重新确定调解员，重新确定调解员的时间不计入调解期限。</w:t>
      </w:r>
    </w:p>
    <w:p w14:paraId="0B99A2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重新确定调解员后，已经进行的调解程序是否重新进行，由新确定调解员决定。</w:t>
      </w:r>
    </w:p>
    <w:p w14:paraId="44D7F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p>
    <w:p w14:paraId="3A074A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第</w:t>
      </w:r>
      <w:r>
        <w:rPr>
          <w:rFonts w:hint="eastAsia" w:ascii="仿宋" w:hAnsi="仿宋" w:eastAsia="仿宋" w:cs="仿宋"/>
          <w:b/>
          <w:bCs w:val="0"/>
          <w:sz w:val="24"/>
          <w:szCs w:val="24"/>
          <w:lang w:val="en-US" w:eastAsia="zh-CN"/>
        </w:rPr>
        <w:t>三</w:t>
      </w:r>
      <w:r>
        <w:rPr>
          <w:rFonts w:hint="eastAsia" w:ascii="仿宋" w:hAnsi="仿宋" w:eastAsia="仿宋" w:cs="仿宋"/>
          <w:b/>
          <w:bCs w:val="0"/>
          <w:sz w:val="24"/>
          <w:szCs w:val="24"/>
        </w:rPr>
        <w:t>节</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调解</w:t>
      </w:r>
      <w:r>
        <w:rPr>
          <w:rFonts w:hint="eastAsia" w:ascii="仿宋" w:hAnsi="仿宋" w:eastAsia="仿宋" w:cs="仿宋"/>
          <w:b/>
          <w:bCs w:val="0"/>
          <w:sz w:val="24"/>
          <w:szCs w:val="24"/>
          <w:lang w:val="en-US" w:eastAsia="zh-CN"/>
        </w:rPr>
        <w:t>的进行</w:t>
      </w:r>
      <w:r>
        <w:rPr>
          <w:rFonts w:hint="eastAsia" w:ascii="仿宋" w:hAnsi="仿宋" w:eastAsia="仿宋" w:cs="仿宋"/>
          <w:b/>
          <w:bCs w:val="0"/>
          <w:sz w:val="24"/>
          <w:szCs w:val="24"/>
        </w:rPr>
        <w:t> </w:t>
      </w:r>
    </w:p>
    <w:p w14:paraId="6B053F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【调解语言】</w:t>
      </w:r>
    </w:p>
    <w:p w14:paraId="16E8ED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当事人可以约定调解语言，未约定的由调解员决定。</w:t>
      </w:r>
    </w:p>
    <w:p w14:paraId="58342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3FBC2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【调解地点】</w:t>
      </w:r>
    </w:p>
    <w:p w14:paraId="5B678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调解原则上在</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解中心所在地</w:t>
      </w:r>
      <w:r>
        <w:rPr>
          <w:rFonts w:hint="eastAsia" w:ascii="仿宋" w:hAnsi="仿宋" w:eastAsia="仿宋" w:cs="仿宋"/>
          <w:b w:val="0"/>
          <w:sz w:val="24"/>
          <w:szCs w:val="24"/>
          <w:lang w:eastAsia="zh-CN"/>
        </w:rPr>
        <w:t>、</w:t>
      </w:r>
      <w:r>
        <w:rPr>
          <w:rFonts w:hint="eastAsia" w:ascii="仿宋" w:hAnsi="仿宋" w:eastAsia="仿宋" w:cs="仿宋"/>
          <w:b w:val="0"/>
          <w:sz w:val="24"/>
          <w:szCs w:val="24"/>
        </w:rPr>
        <w:t>或者</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解中心指定的在线调解系统进行。当事人协商一致亦可在其他地点进行，由此产生的额外费用由当事人共同承担。</w:t>
      </w:r>
    </w:p>
    <w:p w14:paraId="2FB91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568BB6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【调解期限】</w:t>
      </w:r>
    </w:p>
    <w:p w14:paraId="5FEE01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当事人可以约定调解期限，当事人未约定的，调解期限为</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解中心受理调解之日起 30 日。案件复杂疑难的，调解员可以经当事人同意延长调解期限。接受委托开展调解的，调解期限按照委托调解相关要求执行。</w:t>
      </w:r>
    </w:p>
    <w:p w14:paraId="1C5584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5307B7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【调解方式】</w:t>
      </w:r>
    </w:p>
    <w:p w14:paraId="472A0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eastAsia="zh-CN"/>
        </w:rPr>
      </w:pPr>
      <w:r>
        <w:rPr>
          <w:rFonts w:hint="eastAsia" w:ascii="仿宋" w:hAnsi="仿宋" w:eastAsia="仿宋" w:cs="仿宋"/>
          <w:b w:val="0"/>
          <w:sz w:val="24"/>
          <w:szCs w:val="24"/>
        </w:rPr>
        <w:t>调解员可以采用其认为有利于当事人达成和解的方式进行调解，包括但不限于</w:t>
      </w:r>
      <w:r>
        <w:rPr>
          <w:rFonts w:hint="eastAsia" w:ascii="仿宋" w:hAnsi="仿宋" w:eastAsia="仿宋" w:cs="仿宋"/>
          <w:b w:val="0"/>
          <w:sz w:val="24"/>
          <w:szCs w:val="24"/>
          <w:lang w:eastAsia="zh-CN"/>
        </w:rPr>
        <w:t>：</w:t>
      </w:r>
    </w:p>
    <w:p w14:paraId="2FC521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eastAsia="zh-CN"/>
        </w:rPr>
      </w:pPr>
      <w:r>
        <w:rPr>
          <w:rFonts w:hint="eastAsia" w:ascii="仿宋" w:hAnsi="仿宋" w:eastAsia="仿宋" w:cs="仿宋"/>
          <w:b w:val="0"/>
          <w:sz w:val="24"/>
          <w:szCs w:val="24"/>
          <w:lang w:eastAsia="zh-CN"/>
        </w:rPr>
        <w:t>1. 单独或者同时会见各方当事人或代理人；</w:t>
      </w:r>
    </w:p>
    <w:p w14:paraId="5A378E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eastAsia="zh-CN"/>
        </w:rPr>
      </w:pPr>
      <w:r>
        <w:rPr>
          <w:rFonts w:hint="eastAsia" w:ascii="仿宋" w:hAnsi="仿宋" w:eastAsia="仿宋" w:cs="仿宋"/>
          <w:b w:val="0"/>
          <w:sz w:val="24"/>
          <w:szCs w:val="24"/>
          <w:lang w:eastAsia="zh-CN"/>
        </w:rPr>
        <w:t>2. 举行远程线上同步会议或者异步会议；</w:t>
      </w:r>
    </w:p>
    <w:p w14:paraId="4BC7F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eastAsia="zh-CN"/>
        </w:rPr>
      </w:pPr>
      <w:r>
        <w:rPr>
          <w:rFonts w:hint="eastAsia" w:ascii="仿宋" w:hAnsi="仿宋" w:eastAsia="仿宋" w:cs="仿宋"/>
          <w:b w:val="0"/>
          <w:sz w:val="24"/>
          <w:szCs w:val="24"/>
          <w:lang w:eastAsia="zh-CN"/>
        </w:rPr>
        <w:t>3. 经双方当事人同意且调解员认为有必要的，可以向有关专家或者专业机构就相关问题进行咨询；</w:t>
      </w:r>
    </w:p>
    <w:p w14:paraId="00BA5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eastAsia="zh-CN"/>
        </w:rPr>
      </w:pPr>
      <w:r>
        <w:rPr>
          <w:rFonts w:hint="eastAsia" w:ascii="仿宋" w:hAnsi="仿宋" w:eastAsia="仿宋" w:cs="仿宋"/>
          <w:b w:val="0"/>
          <w:sz w:val="24"/>
          <w:szCs w:val="24"/>
          <w:lang w:eastAsia="zh-CN"/>
        </w:rPr>
        <w:t>4. 要求当事人补充提交材料、口头或者书面意见，应当事人请求提出解决争议意见或者建议；</w:t>
      </w:r>
    </w:p>
    <w:p w14:paraId="786890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eastAsia="zh-CN"/>
        </w:rPr>
      </w:pPr>
      <w:r>
        <w:rPr>
          <w:rFonts w:hint="eastAsia" w:ascii="仿宋" w:hAnsi="仿宋" w:eastAsia="仿宋" w:cs="仿宋"/>
          <w:b w:val="0"/>
          <w:sz w:val="24"/>
          <w:szCs w:val="24"/>
          <w:lang w:eastAsia="zh-CN"/>
        </w:rPr>
        <w:t>5. 调解员认为合适的其他方法。</w:t>
      </w:r>
    </w:p>
    <w:p w14:paraId="77E197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eastAsia="zh-CN"/>
        </w:rPr>
      </w:pPr>
    </w:p>
    <w:p w14:paraId="7B3D90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【勤勉原则】</w:t>
      </w:r>
    </w:p>
    <w:p w14:paraId="61836C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解中心和调解员应当高效推进调解程序，努力协助当事人进行沟通，发现各方的共同利益，并在此基础上促使当事人找到解决方案。 </w:t>
      </w:r>
    </w:p>
    <w:p w14:paraId="4C6B36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6C5F228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 xml:space="preserve"> 【自愿原则】</w:t>
      </w:r>
      <w:r>
        <w:rPr>
          <w:rFonts w:hint="eastAsia" w:ascii="仿宋" w:hAnsi="仿宋" w:eastAsia="仿宋" w:cs="仿宋"/>
          <w:b/>
          <w:bCs w:val="0"/>
          <w:sz w:val="24"/>
          <w:szCs w:val="24"/>
        </w:rPr>
        <w:t> </w:t>
      </w:r>
    </w:p>
    <w:p w14:paraId="049F9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调解员应当尊重当事人的意愿，公平、公正对待各方当事人。调解员无权将解决争议方案强加于当事人。</w:t>
      </w:r>
    </w:p>
    <w:p w14:paraId="1A4B9A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324492A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 xml:space="preserve">  【保密原则】</w:t>
      </w:r>
    </w:p>
    <w:p w14:paraId="39B40E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（一）调解活动非公开进行，除当事人的代表人、代理人外，其他任何人员仅在全体当事人和调解员同意的情况下才可以出席调解活动。</w:t>
      </w:r>
    </w:p>
    <w:p w14:paraId="06A57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（二）当事人、调解员及参与调解的其他人员应当对调解过程中产生所有信息保密，但下列情况除外：</w:t>
      </w:r>
    </w:p>
    <w:p w14:paraId="25C08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1. 各方当事人协商一致并经过调解员和</w:t>
      </w:r>
      <w:r>
        <w:rPr>
          <w:rFonts w:hint="eastAsia" w:ascii="仿宋" w:hAnsi="仿宋" w:eastAsia="仿宋" w:cs="仿宋"/>
          <w:b w:val="0"/>
          <w:sz w:val="24"/>
          <w:szCs w:val="24"/>
          <w:lang w:eastAsia="zh-CN"/>
        </w:rPr>
        <w:t>律宏调解中心</w:t>
      </w:r>
      <w:r>
        <w:rPr>
          <w:rFonts w:hint="eastAsia" w:ascii="仿宋" w:hAnsi="仿宋" w:eastAsia="仿宋" w:cs="仿宋"/>
          <w:b w:val="0"/>
          <w:sz w:val="24"/>
          <w:szCs w:val="24"/>
        </w:rPr>
        <w:t>同意披露的；</w:t>
      </w:r>
    </w:p>
    <w:p w14:paraId="543A2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2. 根据法律的强制性规定必须披露的；</w:t>
      </w:r>
    </w:p>
    <w:p w14:paraId="659330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3. 为履行调解协议必须披露的。</w:t>
      </w:r>
    </w:p>
    <w:p w14:paraId="398FA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（三）必要时，调解员可以要求所有参与调解的人员另行签署保密协议。</w:t>
      </w:r>
    </w:p>
    <w:p w14:paraId="2E971D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rPr>
      </w:pPr>
    </w:p>
    <w:p w14:paraId="0DF92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t>第二十条</w:t>
      </w:r>
      <w:r>
        <w:rPr>
          <w:rFonts w:hint="eastAsia" w:ascii="仿宋" w:hAnsi="仿宋" w:eastAsia="仿宋" w:cs="仿宋"/>
          <w:b/>
          <w:bCs/>
          <w:sz w:val="24"/>
          <w:szCs w:val="24"/>
          <w:lang w:val="en-US" w:eastAsia="zh-CN"/>
        </w:rPr>
        <w:t xml:space="preserve">  【证据排除】</w:t>
      </w:r>
    </w:p>
    <w:p w14:paraId="7950B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rPr>
      </w:pPr>
      <w:r>
        <w:rPr>
          <w:rFonts w:hint="eastAsia" w:ascii="仿宋" w:hAnsi="仿宋" w:eastAsia="仿宋" w:cs="仿宋"/>
          <w:b w:val="0"/>
          <w:bCs/>
          <w:sz w:val="24"/>
          <w:szCs w:val="24"/>
        </w:rPr>
        <w:t>当事人不得将调解过程中对方当事人作出的陈述、承认、让步或者承诺，以及调解员发表的意见或者建议等，在后续与调解所涉</w:t>
      </w:r>
      <w:r>
        <w:rPr>
          <w:rFonts w:hint="eastAsia" w:ascii="仿宋" w:hAnsi="仿宋" w:eastAsia="仿宋" w:cs="仿宋"/>
          <w:b w:val="0"/>
          <w:sz w:val="24"/>
          <w:szCs w:val="24"/>
        </w:rPr>
        <w:t>争议有关的仲裁、诉讼或者其他争议解决程序中作为证据使用，但法律另有规定或者对方当事人同意的除外。</w:t>
      </w:r>
    </w:p>
    <w:p w14:paraId="320A1C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rPr>
      </w:pPr>
    </w:p>
    <w:p w14:paraId="4D57AB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仿宋" w:hAnsi="仿宋" w:eastAsia="仿宋" w:cs="仿宋"/>
          <w:b w:val="0"/>
          <w:sz w:val="24"/>
          <w:szCs w:val="24"/>
          <w:lang w:val="en-US" w:eastAsia="zh-CN"/>
        </w:rPr>
      </w:pPr>
      <w:r>
        <w:rPr>
          <w:rFonts w:hint="eastAsia" w:ascii="仿宋" w:hAnsi="仿宋" w:eastAsia="仿宋" w:cs="仿宋"/>
          <w:b w:val="0"/>
          <w:sz w:val="24"/>
          <w:szCs w:val="24"/>
        </w:rPr>
        <w:t> </w:t>
      </w:r>
      <w:r>
        <w:rPr>
          <w:rFonts w:hint="eastAsia" w:ascii="仿宋" w:hAnsi="仿宋" w:eastAsia="仿宋" w:cs="仿宋"/>
          <w:b/>
          <w:bCs/>
          <w:sz w:val="24"/>
          <w:szCs w:val="24"/>
        </w:rPr>
        <w:t>第三节 调解</w:t>
      </w:r>
      <w:r>
        <w:rPr>
          <w:rFonts w:hint="eastAsia" w:ascii="仿宋" w:hAnsi="仿宋" w:eastAsia="仿宋" w:cs="仿宋"/>
          <w:b/>
          <w:bCs/>
          <w:sz w:val="24"/>
          <w:szCs w:val="24"/>
          <w:lang w:val="en-US" w:eastAsia="zh-CN"/>
        </w:rPr>
        <w:t>终止和中止</w:t>
      </w:r>
    </w:p>
    <w:p w14:paraId="27B5E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第二十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【调解的终止情形】</w:t>
      </w:r>
    </w:p>
    <w:p w14:paraId="0CD5DA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sz w:val="24"/>
          <w:szCs w:val="24"/>
          <w:lang w:val="en-US" w:eastAsia="zh-CN"/>
        </w:rPr>
      </w:pPr>
      <w:r>
        <w:rPr>
          <w:rFonts w:hint="default" w:ascii="仿宋" w:hAnsi="仿宋" w:eastAsia="仿宋" w:cs="仿宋"/>
          <w:b w:val="0"/>
          <w:sz w:val="24"/>
          <w:szCs w:val="24"/>
          <w:lang w:val="en-US" w:eastAsia="zh-CN"/>
        </w:rPr>
        <w:t>出现以下情形之一，调解程序终止：</w:t>
      </w:r>
    </w:p>
    <w:p w14:paraId="43909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sz w:val="24"/>
          <w:szCs w:val="24"/>
          <w:lang w:val="en-US" w:eastAsia="zh-CN"/>
        </w:rPr>
      </w:pPr>
      <w:r>
        <w:rPr>
          <w:rFonts w:hint="default" w:ascii="仿宋" w:hAnsi="仿宋" w:eastAsia="仿宋" w:cs="仿宋"/>
          <w:b w:val="0"/>
          <w:sz w:val="24"/>
          <w:szCs w:val="24"/>
          <w:lang w:val="en-US" w:eastAsia="zh-CN"/>
        </w:rPr>
        <w:t>（一）经调解达成调解协议的；</w:t>
      </w:r>
    </w:p>
    <w:p w14:paraId="7B2CF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sz w:val="24"/>
          <w:szCs w:val="24"/>
          <w:lang w:val="en-US" w:eastAsia="zh-CN"/>
        </w:rPr>
      </w:pPr>
      <w:r>
        <w:rPr>
          <w:rFonts w:hint="default" w:ascii="仿宋" w:hAnsi="仿宋" w:eastAsia="仿宋" w:cs="仿宋"/>
          <w:b w:val="0"/>
          <w:sz w:val="24"/>
          <w:szCs w:val="24"/>
          <w:lang w:val="en-US" w:eastAsia="zh-CN"/>
        </w:rPr>
        <w:t>（二）任何一方当事人声明终止调解程序或者以自己的行为表明不再继续参与调解的；</w:t>
      </w:r>
    </w:p>
    <w:p w14:paraId="4A6646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sz w:val="24"/>
          <w:szCs w:val="24"/>
          <w:lang w:val="en-US" w:eastAsia="zh-CN"/>
        </w:rPr>
      </w:pPr>
      <w:r>
        <w:rPr>
          <w:rFonts w:hint="default" w:ascii="仿宋" w:hAnsi="仿宋" w:eastAsia="仿宋" w:cs="仿宋"/>
          <w:b w:val="0"/>
          <w:sz w:val="24"/>
          <w:szCs w:val="24"/>
          <w:lang w:val="en-US" w:eastAsia="zh-CN"/>
        </w:rPr>
        <w:t>（三）调解员在与当事人协商后认为调解已无成功的可能并声明终止调解程序的；</w:t>
      </w:r>
    </w:p>
    <w:p w14:paraId="28C69D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sz w:val="24"/>
          <w:szCs w:val="24"/>
          <w:lang w:val="en-US" w:eastAsia="zh-CN"/>
        </w:rPr>
      </w:pPr>
      <w:r>
        <w:rPr>
          <w:rFonts w:hint="default" w:ascii="仿宋" w:hAnsi="仿宋" w:eastAsia="仿宋" w:cs="仿宋"/>
          <w:b w:val="0"/>
          <w:sz w:val="24"/>
          <w:szCs w:val="24"/>
          <w:lang w:val="en-US" w:eastAsia="zh-CN"/>
        </w:rPr>
        <w:t>（四）当事人未在</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default" w:ascii="仿宋" w:hAnsi="仿宋" w:eastAsia="仿宋" w:cs="仿宋"/>
          <w:b w:val="0"/>
          <w:sz w:val="24"/>
          <w:szCs w:val="24"/>
          <w:lang w:val="en-US" w:eastAsia="zh-CN"/>
        </w:rPr>
        <w:t>确定的合理期限内缴纳调解费用，</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default" w:ascii="仿宋" w:hAnsi="仿宋" w:eastAsia="仿宋" w:cs="仿宋"/>
          <w:b w:val="0"/>
          <w:sz w:val="24"/>
          <w:szCs w:val="24"/>
          <w:lang w:val="en-US" w:eastAsia="zh-CN"/>
        </w:rPr>
        <w:t>决定终止调解程序的；</w:t>
      </w:r>
    </w:p>
    <w:p w14:paraId="2C81DF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sz w:val="24"/>
          <w:szCs w:val="24"/>
          <w:lang w:val="en-US" w:eastAsia="zh-CN"/>
        </w:rPr>
      </w:pPr>
      <w:r>
        <w:rPr>
          <w:rFonts w:hint="default" w:ascii="仿宋" w:hAnsi="仿宋" w:eastAsia="仿宋" w:cs="仿宋"/>
          <w:b w:val="0"/>
          <w:sz w:val="24"/>
          <w:szCs w:val="24"/>
          <w:lang w:val="en-US" w:eastAsia="zh-CN"/>
        </w:rPr>
        <w:t>（五）当事人约定期限终止或者调解期限届满各方当事人未达成调解协议，当事人明确不同意延期的；</w:t>
      </w:r>
    </w:p>
    <w:p w14:paraId="4BD878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sz w:val="24"/>
          <w:szCs w:val="24"/>
          <w:lang w:val="en-US" w:eastAsia="zh-CN"/>
        </w:rPr>
      </w:pPr>
      <w:r>
        <w:rPr>
          <w:rFonts w:hint="default" w:ascii="仿宋" w:hAnsi="仿宋" w:eastAsia="仿宋" w:cs="仿宋"/>
          <w:b w:val="0"/>
          <w:sz w:val="24"/>
          <w:szCs w:val="24"/>
          <w:lang w:val="en-US" w:eastAsia="zh-CN"/>
        </w:rPr>
        <w:t>（六）因当事人虚假调解</w:t>
      </w:r>
      <w:r>
        <w:rPr>
          <w:rFonts w:hint="eastAsia" w:ascii="仿宋" w:hAnsi="仿宋" w:eastAsia="仿宋" w:cs="仿宋"/>
          <w:b w:val="0"/>
          <w:sz w:val="24"/>
          <w:szCs w:val="24"/>
          <w:lang w:val="en-US" w:eastAsia="zh-CN"/>
        </w:rPr>
        <w:t>律宏调</w:t>
      </w:r>
      <w:r>
        <w:rPr>
          <w:rFonts w:hint="eastAsia" w:ascii="仿宋" w:hAnsi="仿宋" w:eastAsia="仿宋" w:cs="仿宋"/>
          <w:b w:val="0"/>
          <w:sz w:val="24"/>
          <w:szCs w:val="24"/>
        </w:rPr>
        <w:t>解中心</w:t>
      </w:r>
      <w:r>
        <w:rPr>
          <w:rFonts w:hint="default" w:ascii="仿宋" w:hAnsi="仿宋" w:eastAsia="仿宋" w:cs="仿宋"/>
          <w:b w:val="0"/>
          <w:sz w:val="24"/>
          <w:szCs w:val="24"/>
          <w:lang w:val="en-US" w:eastAsia="zh-CN"/>
        </w:rPr>
        <w:t>决定终止调解的；</w:t>
      </w:r>
    </w:p>
    <w:p w14:paraId="02EC19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default" w:ascii="仿宋" w:hAnsi="仿宋" w:eastAsia="仿宋" w:cs="仿宋"/>
          <w:b w:val="0"/>
          <w:sz w:val="24"/>
          <w:szCs w:val="24"/>
          <w:lang w:val="en-US" w:eastAsia="zh-CN"/>
        </w:rPr>
        <w:t>（七）其他导致调解程序终止的情形</w:t>
      </w:r>
      <w:r>
        <w:rPr>
          <w:rFonts w:hint="eastAsia" w:ascii="仿宋" w:hAnsi="仿宋" w:eastAsia="仿宋" w:cs="仿宋"/>
          <w:b w:val="0"/>
          <w:sz w:val="24"/>
          <w:szCs w:val="24"/>
          <w:lang w:val="en-US" w:eastAsia="zh-CN"/>
        </w:rPr>
        <w:t>。</w:t>
      </w:r>
    </w:p>
    <w:p w14:paraId="7A28DB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06996F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第二十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【调解中止】</w:t>
      </w:r>
    </w:p>
    <w:p w14:paraId="6BC10D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调解员认为存在有助于促成和解的情形，经当事人和律宏调解中心同意，可以中止调解。当事人协商一致也可以申请中止调解。中止期间不计入调解期限。</w:t>
      </w:r>
    </w:p>
    <w:p w14:paraId="29E8F4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经各方当事人同意，调解员可以恢复调解程序，调解期限继续计算。</w:t>
      </w:r>
    </w:p>
    <w:p w14:paraId="0949B2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31D47C5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b w:val="0"/>
          <w:sz w:val="28"/>
          <w:szCs w:val="28"/>
        </w:rPr>
      </w:pPr>
      <w:r>
        <w:rPr>
          <w:rFonts w:hint="eastAsia" w:ascii="黑体" w:hAnsi="黑体" w:eastAsia="黑体" w:cs="黑体"/>
          <w:b w:val="0"/>
          <w:sz w:val="28"/>
          <w:szCs w:val="28"/>
        </w:rPr>
        <w:t>调解</w:t>
      </w:r>
      <w:r>
        <w:rPr>
          <w:rFonts w:hint="eastAsia" w:ascii="黑体" w:hAnsi="黑体" w:eastAsia="黑体" w:cs="黑体"/>
          <w:b w:val="0"/>
          <w:sz w:val="28"/>
          <w:szCs w:val="28"/>
          <w:lang w:val="en-US" w:eastAsia="zh-CN"/>
        </w:rPr>
        <w:t>协议</w:t>
      </w:r>
    </w:p>
    <w:p w14:paraId="138C60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第二十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【调解协议达成】</w:t>
      </w:r>
    </w:p>
    <w:p w14:paraId="29E49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当事人通过调解就全部或者部分争议事项达成一致的，可以就达成一致的事项签订调解协议。</w:t>
      </w:r>
    </w:p>
    <w:p w14:paraId="4C7F49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调解协议应当经调解员签名并加盖律宏调</w:t>
      </w:r>
      <w:r>
        <w:rPr>
          <w:rFonts w:hint="eastAsia" w:ascii="仿宋" w:hAnsi="仿宋" w:eastAsia="仿宋" w:cs="仿宋"/>
          <w:b w:val="0"/>
          <w:sz w:val="24"/>
          <w:szCs w:val="24"/>
        </w:rPr>
        <w:t>解中心</w:t>
      </w:r>
      <w:r>
        <w:rPr>
          <w:rFonts w:hint="eastAsia" w:ascii="仿宋" w:hAnsi="仿宋" w:eastAsia="仿宋" w:cs="仿宋"/>
          <w:b w:val="0"/>
          <w:sz w:val="24"/>
          <w:szCs w:val="24"/>
          <w:lang w:val="en-US" w:eastAsia="zh-CN"/>
        </w:rPr>
        <w:t>印章。</w:t>
      </w:r>
    </w:p>
    <w:p w14:paraId="4B1FAE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512FEF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第二十四条  【调解协议内容】</w:t>
      </w:r>
    </w:p>
    <w:p w14:paraId="0C0FA4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调解协议应当载明：</w:t>
      </w:r>
    </w:p>
    <w:p w14:paraId="1A7DF6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 当事人的基本情况；</w:t>
      </w:r>
    </w:p>
    <w:p w14:paraId="6E28A0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 主要事实和争议事项；</w:t>
      </w:r>
    </w:p>
    <w:p w14:paraId="25E868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 争议的解决方案；</w:t>
      </w:r>
    </w:p>
    <w:p w14:paraId="1F3BEA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 履行的方式、期限和违约责任；</w:t>
      </w:r>
    </w:p>
    <w:p w14:paraId="0C7A04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 调解费用的分担方式；</w:t>
      </w:r>
    </w:p>
    <w:p w14:paraId="334D1E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6. 调解协议的日期。</w:t>
      </w:r>
    </w:p>
    <w:p w14:paraId="313F92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6D7394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第二十五条  【调解协议形式】</w:t>
      </w:r>
    </w:p>
    <w:p w14:paraId="792329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调解协议应当采用书面形式。</w:t>
      </w:r>
    </w:p>
    <w:p w14:paraId="37E677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当事人通过律宏调解中心认可的线上平台以电子方式签订协议的，视为采用书面形式。</w:t>
      </w:r>
    </w:p>
    <w:p w14:paraId="0995CC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3FAA4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第二十六条  【调解协议履行】</w:t>
      </w:r>
    </w:p>
    <w:p w14:paraId="668EC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调解协议具有法律约束力，当事人应当自觉履行。</w:t>
      </w:r>
    </w:p>
    <w:p w14:paraId="4BFB4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经各方当事人共同申请，律宏调解中心可以对调解协议的履行提供监督或者相关履约辅助服务，由此产生的费用由当事人承担。调解员应当提示当事人及时主动履行调解协议。</w:t>
      </w:r>
    </w:p>
    <w:p w14:paraId="195E94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62B1DB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第二十七条  【调解协议执行】</w:t>
      </w:r>
    </w:p>
    <w:p w14:paraId="71F46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当事人可以采取以下方式赋予调解协议强制执行力或者申请执行，律宏调解中心可以予以协助：</w:t>
      </w:r>
    </w:p>
    <w:p w14:paraId="04E29E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 依法就调解协议向有管辖权的人民法院申请司法确认；</w:t>
      </w:r>
    </w:p>
    <w:p w14:paraId="1FF2C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 根据仲裁协议或者调解协议中的仲裁条款依法申请仲裁，请求仲裁庭制作调解书或者根据调解协议的有关内容制作裁决书；</w:t>
      </w:r>
    </w:p>
    <w:p w14:paraId="5A179B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 调解协议以给付为内容且债务人承诺愿意接受强制执行的，可以依法向公证机构申请办理具有强制执行效力的债权公证文书；</w:t>
      </w:r>
    </w:p>
    <w:p w14:paraId="2882FA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08DF708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b w:val="0"/>
          <w:sz w:val="28"/>
          <w:szCs w:val="28"/>
          <w:lang w:val="en-US" w:eastAsia="zh-CN"/>
        </w:rPr>
      </w:pPr>
      <w:r>
        <w:rPr>
          <w:rFonts w:hint="eastAsia" w:ascii="黑体" w:hAnsi="黑体" w:eastAsia="黑体" w:cs="黑体"/>
          <w:b w:val="0"/>
          <w:sz w:val="28"/>
          <w:szCs w:val="28"/>
          <w:highlight w:val="yellow"/>
        </w:rPr>
        <w:t>调解</w:t>
      </w:r>
      <w:r>
        <w:rPr>
          <w:rFonts w:hint="eastAsia" w:ascii="黑体" w:hAnsi="黑体" w:eastAsia="黑体" w:cs="黑体"/>
          <w:b w:val="0"/>
          <w:sz w:val="28"/>
          <w:szCs w:val="28"/>
          <w:highlight w:val="yellow"/>
          <w:lang w:val="en-US" w:eastAsia="zh-CN"/>
        </w:rPr>
        <w:t>费用</w:t>
      </w:r>
    </w:p>
    <w:p w14:paraId="46D181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第二十八条  【调解费用的类型】</w:t>
      </w:r>
    </w:p>
    <w:p w14:paraId="7C72AF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调解费用包括案件登记费、调解服务费和其他相关费用等，具体详见律宏调解中心制定的调解收费标准规定。</w:t>
      </w:r>
    </w:p>
    <w:p w14:paraId="07BACB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10A36E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第二十九条  【调解费用承担】</w:t>
      </w:r>
    </w:p>
    <w:p w14:paraId="1110952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申请人申请调解的，应当在递交申请材料的同时，向律宏调解中心缴纳案件登记费。</w:t>
      </w:r>
    </w:p>
    <w:p w14:paraId="072CCAA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 xml:space="preserve">被申请人同意接受调解的，当事人应当依据律宏调解中心的《调解收费标准》向律宏调解中心预缴调解服务费。 </w:t>
      </w:r>
    </w:p>
    <w:p w14:paraId="536F932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经上海市嘉定区律宏法律服务商事调解中心确认调解程序终止或者调解不成功的，上海市嘉定区律宏法律服务商事调解中心可以在扣除已产生的调解服务成本费用后，返还当事人已缴纳的部分调解服务费。双方当事人在调解过程中达成和解并退出调解程序的，按照上海市嘉定区律宏法律服务商事调解中心调解成功收费。</w:t>
      </w:r>
    </w:p>
    <w:p w14:paraId="52D7C88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具体调解费用标准、承担方式及规则等，以律宏调解中心的《调解收费标准》为准。</w:t>
      </w:r>
    </w:p>
    <w:p w14:paraId="1948E9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sz w:val="24"/>
          <w:szCs w:val="24"/>
          <w:lang w:val="en-US" w:eastAsia="zh-CN"/>
        </w:rPr>
      </w:pPr>
    </w:p>
    <w:p w14:paraId="5F032C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第三十条  【未预缴调解费用的处理】</w:t>
      </w:r>
    </w:p>
    <w:p w14:paraId="4F4C9D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当事人无正当理由未预缴调解费用，经催告仍未预缴的，律宏调解中心可以：</w:t>
      </w:r>
    </w:p>
    <w:p w14:paraId="4EA610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 决定调解程序继续进行；</w:t>
      </w:r>
    </w:p>
    <w:p w14:paraId="1605B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 中止调解程序，直至当事人预缴完毕；</w:t>
      </w:r>
    </w:p>
    <w:p w14:paraId="2C0130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 经一次催告仍未预缴调解费用的，终止调解程序。</w:t>
      </w:r>
    </w:p>
    <w:p w14:paraId="13AFAF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继续、中止和终止调解程序不免除各方当事人支付先前调解过程中已经产生的相关费用与开支的义务。</w:t>
      </w:r>
    </w:p>
    <w:p w14:paraId="3A826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0F2421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第三十一条  【其他费用】</w:t>
      </w:r>
    </w:p>
    <w:p w14:paraId="04E6B0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各方当事人参加调解活动产生的差旅费等其他各项费用应当自行负责。</w:t>
      </w:r>
    </w:p>
    <w:p w14:paraId="72C671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应一方当事人请求或者经各方当事人同意，用于邀请证人，聘请专家、翻译及其他相关人员的费用，办理专家咨询、法律查明、鉴定及租用调解场所、办理相关法律手续等发生的费用，由提请方当事人预缴或者由各方当事人协商预缴。</w:t>
      </w:r>
    </w:p>
    <w:p w14:paraId="0C5095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189E663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center"/>
        <w:textAlignment w:val="auto"/>
        <w:rPr>
          <w:rFonts w:hint="eastAsia" w:ascii="黑体" w:hAnsi="黑体" w:eastAsia="黑体" w:cs="黑体"/>
          <w:b w:val="0"/>
          <w:sz w:val="28"/>
          <w:szCs w:val="28"/>
        </w:rPr>
      </w:pPr>
      <w:r>
        <w:rPr>
          <w:rFonts w:hint="eastAsia" w:ascii="黑体" w:hAnsi="黑体" w:eastAsia="黑体" w:cs="黑体"/>
          <w:b w:val="0"/>
          <w:sz w:val="28"/>
          <w:szCs w:val="28"/>
          <w:lang w:val="en-US" w:eastAsia="zh-CN"/>
        </w:rPr>
        <w:t>附则</w:t>
      </w:r>
    </w:p>
    <w:p w14:paraId="5602A4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sz w:val="28"/>
          <w:szCs w:val="28"/>
          <w:lang w:val="en-US" w:eastAsia="zh-CN"/>
        </w:rPr>
      </w:pPr>
    </w:p>
    <w:p w14:paraId="3E523E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第三十二条  【案卷归档】</w:t>
      </w:r>
    </w:p>
    <w:p w14:paraId="6A75B2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调解程序结束后，上海市嘉定区律宏法律服务商事调解中心及调解员应当将调解案件归档并按照《中华人民共和国档案法》进行妥善保管，材料内容包括结案报告、案件登记材料、案件申请材料、受理材料、会议记录、调解协议或者终止材料等。</w:t>
      </w:r>
    </w:p>
    <w:p w14:paraId="23935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7D9136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第三十三条  【案卷查阅】</w:t>
      </w:r>
    </w:p>
    <w:p w14:paraId="293F0E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除法律法规另有规定或者当事人有明确约定外，当事人不得查阅或者复制调解档案。</w:t>
      </w:r>
    </w:p>
    <w:p w14:paraId="264DD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621C8B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第三十四条  【电子传输与文件处理】</w:t>
      </w:r>
    </w:p>
    <w:p w14:paraId="413A1C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调解的部分或者全部程序可以采用电子传输的方式进行。对于因不可抗力或者第三方供应商的不当行为或技术问题导致的电子信息传输错误，律宏调解中心不承担由此导致的损失。</w:t>
      </w:r>
    </w:p>
    <w:p w14:paraId="713830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除非当事人明示并经调解组织同意，当事人在调解过程中提交的实物、文件副本或者复制品，不得要求律宏调解中心和调解员予以退还。</w:t>
      </w:r>
    </w:p>
    <w:p w14:paraId="09D62A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349C8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第三十五条  【期限】</w:t>
      </w:r>
    </w:p>
    <w:p w14:paraId="44D98B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（一）本规则所规定的期限和根据本规则所确定的期限，应当自期限开始之次日起计算。如果期限开始之次日为送达地非工作日，则从其后的第一个工作日开始计算。</w:t>
      </w:r>
    </w:p>
    <w:p w14:paraId="14B6BB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（二）期限内的非工作日应当计算在期限内。期限届满日是非工作日的，以其后的第一个工作日为期限届满日。</w:t>
      </w:r>
    </w:p>
    <w:p w14:paraId="74D5A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p>
    <w:p w14:paraId="79BE26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第三十六条  【施行时间】</w:t>
      </w:r>
    </w:p>
    <w:p w14:paraId="25F075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本规则自【2025】年【7】月【1】日起施行。</w:t>
      </w:r>
    </w:p>
    <w:p w14:paraId="7C93E7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b w:val="0"/>
          <w:sz w:val="24"/>
          <w:szCs w:val="24"/>
          <w:lang w:val="en-US" w:eastAsia="zh-CN"/>
        </w:rPr>
      </w:pPr>
    </w:p>
    <w:p w14:paraId="452B52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b w:val="0"/>
          <w:sz w:val="24"/>
          <w:szCs w:val="24"/>
          <w:lang w:val="en-US" w:eastAsia="zh-CN"/>
        </w:rPr>
      </w:pPr>
    </w:p>
    <w:p w14:paraId="33299F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b w:val="0"/>
          <w:sz w:val="24"/>
          <w:szCs w:val="24"/>
          <w:lang w:val="en-US" w:eastAsia="zh-CN"/>
        </w:rPr>
      </w:pPr>
    </w:p>
    <w:p w14:paraId="2740AD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b w:val="0"/>
          <w:sz w:val="24"/>
          <w:szCs w:val="24"/>
          <w:lang w:val="en-US" w:eastAsia="zh-CN"/>
        </w:rPr>
      </w:pPr>
    </w:p>
    <w:p w14:paraId="55AF78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b w:val="0"/>
          <w:sz w:val="24"/>
          <w:szCs w:val="24"/>
          <w:lang w:val="en-US" w:eastAsia="zh-CN"/>
        </w:rPr>
      </w:pPr>
    </w:p>
    <w:p w14:paraId="236D45D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上海市嘉定区律宏法律服务商事调解中心</w:t>
      </w:r>
    </w:p>
    <w:p w14:paraId="7E8885C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b w:val="0"/>
          <w:sz w:val="24"/>
          <w:szCs w:val="24"/>
        </w:rPr>
      </w:pPr>
      <w:r>
        <w:rPr>
          <w:rFonts w:hint="eastAsia" w:ascii="仿宋" w:hAnsi="仿宋" w:eastAsia="仿宋" w:cs="仿宋"/>
          <w:b w:val="0"/>
          <w:sz w:val="24"/>
          <w:szCs w:val="24"/>
          <w:lang w:val="en-US" w:eastAsia="zh-CN"/>
        </w:rPr>
        <w:t>2025年7月1日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7A2B"/>
    <w:multiLevelType w:val="singleLevel"/>
    <w:tmpl w:val="FF7E7A2B"/>
    <w:lvl w:ilvl="0" w:tentative="0">
      <w:start w:val="18"/>
      <w:numFmt w:val="chineseCounting"/>
      <w:suff w:val="space"/>
      <w:lvlText w:val="第%1条"/>
      <w:lvlJc w:val="left"/>
      <w:rPr>
        <w:rFonts w:hint="eastAsia"/>
      </w:rPr>
    </w:lvl>
  </w:abstractNum>
  <w:abstractNum w:abstractNumId="1">
    <w:nsid w:val="3D7A4643"/>
    <w:multiLevelType w:val="singleLevel"/>
    <w:tmpl w:val="3D7A4643"/>
    <w:lvl w:ilvl="0" w:tentative="0">
      <w:start w:val="2"/>
      <w:numFmt w:val="chineseCounting"/>
      <w:suff w:val="space"/>
      <w:lvlText w:val="第%1章"/>
      <w:lvlJc w:val="left"/>
      <w:rPr>
        <w:rFonts w:hint="eastAsia"/>
      </w:rPr>
    </w:lvl>
  </w:abstractNum>
  <w:abstractNum w:abstractNumId="2">
    <w:nsid w:val="6F7505D7"/>
    <w:multiLevelType w:val="singleLevel"/>
    <w:tmpl w:val="6F7505D7"/>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97E2D"/>
    <w:rsid w:val="1E666DF9"/>
    <w:rsid w:val="21E3877D"/>
    <w:rsid w:val="2EDE03D7"/>
    <w:rsid w:val="3FDF945C"/>
    <w:rsid w:val="5FF95655"/>
    <w:rsid w:val="67CEA01E"/>
    <w:rsid w:val="6A7AC004"/>
    <w:rsid w:val="79FD623B"/>
    <w:rsid w:val="7EF6490E"/>
    <w:rsid w:val="7F5FC458"/>
    <w:rsid w:val="7FBB8A4F"/>
    <w:rsid w:val="7FDEB4ED"/>
    <w:rsid w:val="7FFDFCFD"/>
    <w:rsid w:val="7FFFF9B5"/>
    <w:rsid w:val="9BE37348"/>
    <w:rsid w:val="AF7E05CC"/>
    <w:rsid w:val="B2FB33C4"/>
    <w:rsid w:val="C4711445"/>
    <w:rsid w:val="CEDF1E91"/>
    <w:rsid w:val="D2FECF8B"/>
    <w:rsid w:val="DF1BC935"/>
    <w:rsid w:val="EEF363E6"/>
    <w:rsid w:val="EFD72DBC"/>
    <w:rsid w:val="EFDF804B"/>
    <w:rsid w:val="EFE97E2D"/>
    <w:rsid w:val="F3FF0B66"/>
    <w:rsid w:val="F439244E"/>
    <w:rsid w:val="F7B13C5B"/>
    <w:rsid w:val="F9DDBCED"/>
    <w:rsid w:val="FA7E43F5"/>
    <w:rsid w:val="FBAEE616"/>
    <w:rsid w:val="FF3B7730"/>
    <w:rsid w:val="FF6E00D8"/>
    <w:rsid w:val="FFD35527"/>
    <w:rsid w:val="FFFF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1</Lines>
  <Paragraphs>1</Paragraphs>
  <TotalTime>13</TotalTime>
  <ScaleCrop>false</ScaleCrop>
  <LinksUpToDate>false</LinksUpToDate>
  <CharactersWithSpaces>0</CharactersWithSpaces>
  <Application>WPS Office_12.1.22522.22522_F1E327BC-269C-435d-A152-05C5408002CA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2025-06-25T01:43:00Z</dcterms:created>
  <dc:creator>lisa lv</dc:creator>
  <cp:lastModifiedBy>eggD</cp:lastModifiedBy>
  <dcterms:modified xsi:type="dcterms:W3CDTF">2025-08-21T22:25:48Z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2052-12.1.22522.22522</vt:lpwstr>
  </property>
  <property fmtid="{D5CDD505-2E9C-101B-9397-08002B2CF9AE}" pid="3" name="ICV">
    <vt:lpwstr>9874040964E2345C7427A768444B140B_43</vt:lpwstr>
  </property>
</Properties>
</file>