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8810"/>
        <w:spacing w:before="39" w:line="188"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8"/>
        </w:rPr>
        <w:t>130</w:t>
      </w:r>
    </w:p>
    <w:p>
      <w:pPr>
        <w:spacing w:line="279" w:lineRule="auto"/>
        <w:rPr>
          <w:rFonts w:ascii="Arial"/>
          <w:sz w:val="21"/>
        </w:rPr>
      </w:pPr>
      <w:r/>
    </w:p>
    <w:p>
      <w:pPr>
        <w:spacing w:line="280" w:lineRule="auto"/>
        <w:rPr>
          <w:rFonts w:ascii="Arial"/>
          <w:sz w:val="21"/>
        </w:rPr>
      </w:pPr>
      <w:r/>
    </w:p>
    <w:p>
      <w:pPr>
        <w:pStyle w:val="BodyText"/>
        <w:ind w:left="2973" w:right="3665" w:hanging="799"/>
        <w:spacing w:before="104" w:line="411" w:lineRule="auto"/>
        <w:rPr>
          <w:sz w:val="32"/>
          <w:szCs w:val="32"/>
        </w:rPr>
      </w:pPr>
      <w:r>
        <w:rPr>
          <w:sz w:val="32"/>
          <w:szCs w:val="32"/>
          <w:b/>
          <w:bCs/>
          <w:spacing w:val="-3"/>
        </w:rPr>
        <w:t>上海市普陀大道社会公益发展中心</w:t>
      </w:r>
      <w:r>
        <w:rPr>
          <w:sz w:val="32"/>
          <w:szCs w:val="32"/>
          <w:spacing w:val="3"/>
        </w:rPr>
        <w:t xml:space="preserve"> </w:t>
      </w:r>
      <w:r>
        <w:rPr>
          <w:sz w:val="32"/>
          <w:szCs w:val="32"/>
          <w:b/>
          <w:bCs/>
          <w:spacing w:val="-2"/>
        </w:rPr>
        <w:t>调解案件处理流程规定</w:t>
      </w:r>
    </w:p>
    <w:p>
      <w:pPr>
        <w:spacing w:line="241" w:lineRule="auto"/>
        <w:rPr>
          <w:rFonts w:ascii="Arial"/>
          <w:sz w:val="21"/>
        </w:rPr>
      </w:pPr>
      <w:r/>
    </w:p>
    <w:p>
      <w:pPr>
        <w:spacing w:line="241" w:lineRule="auto"/>
        <w:rPr>
          <w:rFonts w:ascii="Arial"/>
          <w:sz w:val="21"/>
        </w:rPr>
      </w:pPr>
      <w:r/>
    </w:p>
    <w:p>
      <w:pPr>
        <w:pStyle w:val="BodyText"/>
        <w:ind w:left="3804"/>
        <w:spacing w:before="91" w:line="222" w:lineRule="auto"/>
        <w:outlineLvl w:val="2"/>
        <w:rPr/>
      </w:pPr>
      <w:r>
        <w:rPr>
          <w:b/>
          <w:bCs/>
          <w:spacing w:val="-4"/>
        </w:rPr>
        <w:t>第</w:t>
      </w:r>
      <w:r>
        <w:rPr>
          <w:spacing w:val="-77"/>
        </w:rPr>
        <w:t xml:space="preserve"> </w:t>
      </w:r>
      <w:r>
        <w:rPr>
          <w:b/>
          <w:bCs/>
          <w:spacing w:val="-4"/>
        </w:rPr>
        <w:t>一</w:t>
      </w:r>
      <w:r>
        <w:rPr>
          <w:spacing w:val="-82"/>
        </w:rPr>
        <w:t xml:space="preserve"> </w:t>
      </w:r>
      <w:r>
        <w:rPr>
          <w:b/>
          <w:bCs/>
          <w:spacing w:val="-4"/>
        </w:rPr>
        <w:t>章总则</w:t>
      </w:r>
    </w:p>
    <w:p>
      <w:pPr>
        <w:pStyle w:val="BodyText"/>
        <w:ind w:left="4"/>
        <w:spacing w:before="273" w:line="222" w:lineRule="auto"/>
        <w:outlineLvl w:val="2"/>
        <w:rPr/>
      </w:pPr>
      <w:r>
        <w:rPr>
          <w:b/>
          <w:bCs/>
          <w:spacing w:val="15"/>
        </w:rPr>
        <w:t>第一条目的与依据</w:t>
      </w:r>
    </w:p>
    <w:p>
      <w:pPr>
        <w:pStyle w:val="BodyText"/>
        <w:ind w:right="1627" w:firstLine="600"/>
        <w:spacing w:before="327" w:line="395" w:lineRule="auto"/>
        <w:jc w:val="both"/>
        <w:rPr/>
      </w:pPr>
      <w:r>
        <w:rPr>
          <w:spacing w:val="10"/>
        </w:rPr>
        <w:t>为规范上海市普陀大道社会公益发展中心(以下简称“本中心”)商</w:t>
      </w:r>
      <w:r>
        <w:rPr>
          <w:spacing w:val="1"/>
        </w:rPr>
        <w:t xml:space="preserve"> </w:t>
      </w:r>
      <w:r>
        <w:rPr>
          <w:spacing w:val="1"/>
        </w:rPr>
        <w:t>事纠纷调解案件处理工作，切实保障调解程序合法、公正、高效开展，充</w:t>
      </w:r>
      <w:r>
        <w:rPr>
          <w:spacing w:val="1"/>
        </w:rPr>
        <w:t xml:space="preserve"> </w:t>
      </w:r>
      <w:r>
        <w:rPr>
          <w:spacing w:val="1"/>
        </w:rPr>
        <w:t>分发挥商事调解在多元纠纷解决机制中的重要作用，根据《中华人民共和</w:t>
      </w:r>
      <w:r>
        <w:rPr>
          <w:spacing w:val="7"/>
        </w:rPr>
        <w:t xml:space="preserve"> </w:t>
      </w:r>
      <w:r>
        <w:rPr/>
        <w:t>国民事诉讼法》《中华人民共和国人民调解法</w:t>
      </w:r>
      <w:r>
        <w:rPr>
          <w:spacing w:val="-1"/>
        </w:rPr>
        <w:t>》等相关法律法规及规范性</w:t>
      </w:r>
      <w:r>
        <w:rPr/>
        <w:t xml:space="preserve"> </w:t>
      </w:r>
      <w:r>
        <w:rPr>
          <w:spacing w:val="-1"/>
        </w:rPr>
        <w:t>文件，结合商事纠纷调解工作实际情况，制定本规定。</w:t>
      </w:r>
    </w:p>
    <w:p>
      <w:pPr>
        <w:pStyle w:val="BodyText"/>
        <w:ind w:left="4"/>
        <w:spacing w:line="222" w:lineRule="auto"/>
        <w:outlineLvl w:val="2"/>
        <w:rPr/>
      </w:pPr>
      <w:r>
        <w:rPr>
          <w:b/>
          <w:bCs/>
          <w:spacing w:val="16"/>
        </w:rPr>
        <w:t>第二条适用范围</w:t>
      </w:r>
    </w:p>
    <w:p>
      <w:pPr>
        <w:pStyle w:val="BodyText"/>
        <w:ind w:right="1628" w:firstLine="570"/>
        <w:spacing w:before="293" w:line="416" w:lineRule="auto"/>
        <w:jc w:val="both"/>
        <w:rPr>
          <w:sz w:val="23"/>
          <w:szCs w:val="23"/>
        </w:rPr>
      </w:pPr>
      <w:r>
        <w:drawing>
          <wp:anchor distT="0" distB="0" distL="0" distR="0" simplePos="0" relativeHeight="251658240" behindDoc="0" locked="0" layoutInCell="1" allowOverlap="1">
            <wp:simplePos x="0" y="0"/>
            <wp:positionH relativeFrom="column">
              <wp:posOffset>6305601</wp:posOffset>
            </wp:positionH>
            <wp:positionV relativeFrom="paragraph">
              <wp:posOffset>1089772</wp:posOffset>
            </wp:positionV>
            <wp:extent cx="457174" cy="1377951"/>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457174" cy="1377951"/>
                    </a:xfrm>
                    <a:prstGeom prst="rect">
                      <a:avLst/>
                    </a:prstGeom>
                  </pic:spPr>
                </pic:pic>
              </a:graphicData>
            </a:graphic>
          </wp:anchor>
        </w:drawing>
      </w:r>
      <w:r>
        <w:rPr>
          <w:spacing w:val="2"/>
        </w:rPr>
        <w:t>本规定适用于本中心指派调解员对受理的商事</w:t>
      </w:r>
      <w:r>
        <w:rPr>
          <w:spacing w:val="1"/>
        </w:rPr>
        <w:t>纠纷案件进行诉中调解</w:t>
      </w:r>
      <w:r>
        <w:rPr/>
        <w:t xml:space="preserve"> </w:t>
      </w:r>
      <w:r>
        <w:rPr>
          <w:spacing w:val="1"/>
        </w:rPr>
        <w:t>的全流程处理，包括本中心的自收案件及人民法院移送本中心处理的</w:t>
      </w:r>
      <w:r>
        <w:rPr/>
        <w:t>调解</w:t>
      </w:r>
      <w:r>
        <w:rPr/>
        <w:t xml:space="preserve"> </w:t>
      </w:r>
      <w:r>
        <w:rPr>
          <w:sz w:val="23"/>
          <w:szCs w:val="23"/>
          <w:spacing w:val="-11"/>
        </w:rPr>
        <w:t>案</w:t>
      </w:r>
      <w:r>
        <w:rPr>
          <w:sz w:val="23"/>
          <w:szCs w:val="23"/>
          <w:spacing w:val="-29"/>
        </w:rPr>
        <w:t xml:space="preserve"> </w:t>
      </w:r>
      <w:r>
        <w:rPr>
          <w:sz w:val="23"/>
          <w:szCs w:val="23"/>
          <w:spacing w:val="-11"/>
        </w:rPr>
        <w:t>件</w:t>
      </w:r>
      <w:r>
        <w:rPr>
          <w:sz w:val="23"/>
          <w:szCs w:val="23"/>
          <w:spacing w:val="-44"/>
        </w:rPr>
        <w:t xml:space="preserve"> </w:t>
      </w:r>
      <w:r>
        <w:rPr>
          <w:sz w:val="23"/>
          <w:szCs w:val="23"/>
          <w:spacing w:val="-11"/>
        </w:rPr>
        <w:t>。</w:t>
      </w:r>
    </w:p>
    <w:p>
      <w:pPr>
        <w:pStyle w:val="BodyText"/>
        <w:ind w:left="4"/>
        <w:spacing w:before="47" w:line="220" w:lineRule="auto"/>
        <w:outlineLvl w:val="2"/>
        <w:rPr/>
      </w:pPr>
      <w:r>
        <w:rPr>
          <w:b/>
          <w:bCs/>
          <w:spacing w:val="8"/>
        </w:rPr>
        <w:t>第三条调解工作基本原则</w:t>
      </w:r>
    </w:p>
    <w:p>
      <w:pPr>
        <w:pStyle w:val="BodyText"/>
        <w:ind w:right="1710" w:firstLine="670"/>
        <w:spacing w:before="300" w:line="316" w:lineRule="auto"/>
        <w:rPr/>
      </w:pPr>
      <w:r>
        <w:rPr>
          <w:spacing w:val="5"/>
        </w:rPr>
        <w:t>(一)调解的启动、进行及调解协议的达成均需基于当事人的自</w:t>
      </w:r>
      <w:r>
        <w:rPr>
          <w:spacing w:val="4"/>
        </w:rPr>
        <w:t>愿，</w:t>
      </w:r>
      <w:r>
        <w:rPr/>
        <w:t xml:space="preserve"> </w:t>
      </w:r>
      <w:r>
        <w:rPr>
          <w:spacing w:val="-2"/>
        </w:rPr>
        <w:t>不得强迫或变相强迫当事人接受调解。</w:t>
      </w:r>
    </w:p>
    <w:p>
      <w:pPr>
        <w:pStyle w:val="BodyText"/>
        <w:ind w:right="1654" w:firstLine="670"/>
        <w:spacing w:before="282" w:line="337" w:lineRule="auto"/>
        <w:rPr/>
      </w:pPr>
      <w:r>
        <w:rPr>
          <w:spacing w:val="7"/>
        </w:rPr>
        <w:t>(二)允许当事人自由选择本中心调解员名册内的任一</w:t>
      </w:r>
      <w:r>
        <w:rPr>
          <w:spacing w:val="6"/>
        </w:rPr>
        <w:t>调解员，虽不</w:t>
      </w:r>
      <w:r>
        <w:rPr/>
        <w:t xml:space="preserve"> </w:t>
      </w:r>
      <w:r>
        <w:rPr>
          <w:spacing w:val="1"/>
        </w:rPr>
        <w:t>在本中心名册中但符合调解员任职资格的人员，当事人双方协商一</w:t>
      </w:r>
      <w:r>
        <w:rPr/>
        <w:t>致也可</w:t>
      </w:r>
      <w:r>
        <w:rPr/>
        <w:t xml:space="preserve"> </w:t>
      </w:r>
      <w:r>
        <w:rPr>
          <w:spacing w:val="-2"/>
        </w:rPr>
        <w:t>选择该调解员作为特定案件调解员。</w:t>
      </w:r>
    </w:p>
    <w:p>
      <w:pPr>
        <w:pStyle w:val="BodyText"/>
        <w:ind w:right="1920" w:firstLine="670"/>
        <w:spacing w:before="275" w:line="305" w:lineRule="auto"/>
        <w:rPr/>
      </w:pPr>
      <w:r>
        <w:rPr>
          <w:spacing w:val="7"/>
        </w:rPr>
        <w:t>(三)本中心及调解员与案件纠纷可能存在利益冲突时应当及时披</w:t>
      </w:r>
      <w:r>
        <w:rPr>
          <w:spacing w:val="15"/>
        </w:rPr>
        <w:t xml:space="preserve"> </w:t>
      </w:r>
      <w:r>
        <w:rPr>
          <w:spacing w:val="-5"/>
        </w:rPr>
        <w:t>露。</w:t>
      </w:r>
    </w:p>
    <w:p>
      <w:pPr>
        <w:spacing w:line="305" w:lineRule="auto"/>
        <w:sectPr>
          <w:footerReference w:type="default" r:id="rId1"/>
          <w:pgSz w:w="11910" w:h="16840"/>
          <w:pgMar w:top="465" w:right="30" w:bottom="832" w:left="1229" w:header="0" w:footer="697" w:gutter="0"/>
        </w:sectPr>
        <w:rPr/>
      </w:pPr>
    </w:p>
    <w:p>
      <w:pPr>
        <w:spacing w:line="275" w:lineRule="auto"/>
        <w:rPr>
          <w:rFonts w:ascii="Arial"/>
          <w:sz w:val="21"/>
        </w:rPr>
      </w:pPr>
      <w:r/>
    </w:p>
    <w:p>
      <w:pPr>
        <w:spacing w:line="275" w:lineRule="auto"/>
        <w:rPr>
          <w:rFonts w:ascii="Arial"/>
          <w:sz w:val="21"/>
        </w:rPr>
      </w:pPr>
      <w:r/>
    </w:p>
    <w:p>
      <w:pPr>
        <w:pStyle w:val="BodyText"/>
        <w:ind w:right="1672" w:firstLine="690"/>
        <w:spacing w:before="88" w:line="369" w:lineRule="auto"/>
        <w:rPr>
          <w:sz w:val="27"/>
          <w:szCs w:val="27"/>
        </w:rPr>
      </w:pPr>
      <w:r>
        <w:rPr>
          <w:sz w:val="27"/>
          <w:szCs w:val="27"/>
          <w:spacing w:val="15"/>
        </w:rPr>
        <w:t>(四)当事人不得将商事调解过程中对方当事人作出的陈述、承认、</w:t>
      </w:r>
      <w:r>
        <w:rPr>
          <w:sz w:val="27"/>
          <w:szCs w:val="27"/>
          <w:spacing w:val="3"/>
        </w:rPr>
        <w:t xml:space="preserve"> </w:t>
      </w:r>
      <w:r>
        <w:rPr>
          <w:sz w:val="27"/>
          <w:szCs w:val="27"/>
          <w:spacing w:val="10"/>
        </w:rPr>
        <w:t>让步或者承诺，以及商事调解员发表的意见或建议，在后续与调解案件所</w:t>
      </w:r>
      <w:r>
        <w:rPr>
          <w:sz w:val="27"/>
          <w:szCs w:val="27"/>
          <w:spacing w:val="16"/>
        </w:rPr>
        <w:t xml:space="preserve"> </w:t>
      </w:r>
      <w:r>
        <w:rPr>
          <w:sz w:val="27"/>
          <w:szCs w:val="27"/>
          <w:spacing w:val="10"/>
        </w:rPr>
        <w:t>涉争议有关的诉讼、仲裁或其他争议解决程序中作为有利证据使用，但法</w:t>
      </w:r>
      <w:r>
        <w:rPr>
          <w:sz w:val="27"/>
          <w:szCs w:val="27"/>
          <w:spacing w:val="16"/>
        </w:rPr>
        <w:t xml:space="preserve"> </w:t>
      </w:r>
      <w:r>
        <w:rPr>
          <w:sz w:val="27"/>
          <w:szCs w:val="27"/>
          <w:spacing w:val="8"/>
        </w:rPr>
        <w:t>律另有规定或对方当事人同意的除外。</w:t>
      </w:r>
    </w:p>
    <w:p>
      <w:pPr>
        <w:pStyle w:val="BodyText"/>
        <w:ind w:right="1645" w:firstLine="690"/>
        <w:spacing w:before="300" w:line="317" w:lineRule="auto"/>
        <w:rPr>
          <w:sz w:val="27"/>
          <w:szCs w:val="27"/>
        </w:rPr>
      </w:pPr>
      <w:r>
        <w:rPr>
          <w:sz w:val="27"/>
          <w:szCs w:val="27"/>
          <w:spacing w:val="16"/>
        </w:rPr>
        <w:t>(五)调解员不得在后续与调解所涉争议相关的仲裁程序中担任仲裁</w:t>
      </w:r>
      <w:r>
        <w:rPr>
          <w:sz w:val="27"/>
          <w:szCs w:val="27"/>
          <w:spacing w:val="3"/>
        </w:rPr>
        <w:t xml:space="preserve"> </w:t>
      </w:r>
      <w:r>
        <w:rPr>
          <w:sz w:val="27"/>
          <w:szCs w:val="27"/>
          <w:spacing w:val="8"/>
        </w:rPr>
        <w:t>员，但法律另有规定或当事人同意的除外。</w:t>
      </w:r>
    </w:p>
    <w:p>
      <w:pPr>
        <w:pStyle w:val="BodyText"/>
        <w:ind w:right="1414" w:firstLine="690"/>
        <w:spacing w:before="292" w:line="326" w:lineRule="auto"/>
        <w:rPr>
          <w:sz w:val="27"/>
          <w:szCs w:val="27"/>
        </w:rPr>
      </w:pPr>
      <w:r>
        <w:rPr>
          <w:sz w:val="27"/>
          <w:szCs w:val="27"/>
          <w:spacing w:val="14"/>
        </w:rPr>
        <w:t>(六)调解员发现调解案件存在虚假调解情况的，应当终止调解程序，</w:t>
      </w:r>
      <w:r>
        <w:rPr>
          <w:sz w:val="27"/>
          <w:szCs w:val="27"/>
          <w:spacing w:val="10"/>
        </w:rPr>
        <w:t xml:space="preserve"> </w:t>
      </w:r>
      <w:r>
        <w:rPr>
          <w:sz w:val="27"/>
          <w:szCs w:val="27"/>
          <w:spacing w:val="8"/>
        </w:rPr>
        <w:t>并按照本中心《虚假调解风险防范制度》处理。</w:t>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BodyText"/>
        <w:ind w:left="3503"/>
        <w:spacing w:before="87" w:line="222" w:lineRule="auto"/>
        <w:outlineLvl w:val="3"/>
        <w:rPr>
          <w:sz w:val="27"/>
          <w:szCs w:val="27"/>
        </w:rPr>
      </w:pPr>
      <w:r>
        <w:rPr>
          <w:sz w:val="27"/>
          <w:szCs w:val="27"/>
          <w:b/>
          <w:bCs/>
          <w:spacing w:val="24"/>
        </w:rPr>
        <w:t>第二章收案登记</w:t>
      </w:r>
    </w:p>
    <w:p>
      <w:pPr>
        <w:pStyle w:val="BodyText"/>
        <w:ind w:left="3"/>
        <w:spacing w:before="263" w:line="222" w:lineRule="auto"/>
        <w:outlineLvl w:val="3"/>
        <w:rPr>
          <w:sz w:val="27"/>
          <w:szCs w:val="27"/>
        </w:rPr>
      </w:pPr>
      <w:r>
        <w:rPr>
          <w:sz w:val="27"/>
          <w:szCs w:val="27"/>
          <w:b/>
          <w:bCs/>
          <w:spacing w:val="26"/>
        </w:rPr>
        <w:t>第四条收案来源</w:t>
      </w:r>
    </w:p>
    <w:p>
      <w:pPr>
        <w:pStyle w:val="BodyText"/>
        <w:ind w:right="1673" w:firstLine="570"/>
        <w:spacing w:before="285" w:line="418" w:lineRule="auto"/>
        <w:rPr>
          <w:sz w:val="27"/>
          <w:szCs w:val="27"/>
        </w:rPr>
      </w:pPr>
      <w:r>
        <w:rPr>
          <w:sz w:val="27"/>
          <w:szCs w:val="27"/>
          <w:spacing w:val="10"/>
        </w:rPr>
        <w:t>本中心接收人民法院移送的符合本规定第二条的商事纠纷案件，在接</w:t>
      </w:r>
      <w:r>
        <w:rPr>
          <w:sz w:val="27"/>
          <w:szCs w:val="27"/>
          <w:spacing w:val="5"/>
        </w:rPr>
        <w:t xml:space="preserve"> </w:t>
      </w:r>
      <w:r>
        <w:rPr>
          <w:sz w:val="27"/>
          <w:szCs w:val="27"/>
          <w:spacing w:val="6"/>
        </w:rPr>
        <w:t>收移送案件时，应同时接收以下材料：</w:t>
      </w:r>
    </w:p>
    <w:p>
      <w:pPr>
        <w:pStyle w:val="BodyText"/>
        <w:ind w:left="690"/>
        <w:spacing w:before="30" w:line="220" w:lineRule="auto"/>
        <w:rPr>
          <w:sz w:val="27"/>
          <w:szCs w:val="27"/>
        </w:rPr>
      </w:pPr>
      <w:r>
        <w:pict>
          <v:shape id="_x0000_s2" style="position:absolute;margin-left:515.501pt;margin-top:27.6603pt;mso-position-vertical-relative:text;mso-position-horizontal-relative:text;width:10.15pt;height:24.85pt;z-index:251659264;" filled="false" stroked="false" type="#_x0000_t202">
            <v:fill on="false"/>
            <v:stroke on="false"/>
            <v:path/>
            <v:imagedata o:title=""/>
            <o:lock v:ext="edit" aspectratio="false"/>
            <v:textbox inset="0mm,0mm,0mm,0mm">
              <w:txbxContent>
                <w:p>
                  <w:pPr>
                    <w:ind w:left="20"/>
                    <w:spacing w:before="19" w:line="241" w:lineRule="auto"/>
                    <w:rPr>
                      <w:rFonts w:ascii="SimSun" w:hAnsi="SimSun" w:eastAsia="SimSun" w:cs="SimSun"/>
                      <w:sz w:val="35"/>
                      <w:szCs w:val="35"/>
                    </w:rPr>
                  </w:pPr>
                  <w:r>
                    <w:rPr>
                      <w:rFonts w:ascii="SimSun" w:hAnsi="SimSun" w:eastAsia="SimSun" w:cs="SimSun"/>
                      <w:sz w:val="35"/>
                      <w:szCs w:val="35"/>
                    </w:rPr>
                    <w:t>4</w:t>
                  </w:r>
                </w:p>
              </w:txbxContent>
            </v:textbox>
          </v:shape>
        </w:pict>
      </w:r>
      <w:r>
        <w:drawing>
          <wp:anchor distT="0" distB="0" distL="0" distR="0" simplePos="0" relativeHeight="251660288" behindDoc="0" locked="0" layoutInCell="1" allowOverlap="1">
            <wp:simplePos x="0" y="0"/>
            <wp:positionH relativeFrom="column">
              <wp:posOffset>6521446</wp:posOffset>
            </wp:positionH>
            <wp:positionV relativeFrom="paragraph">
              <wp:posOffset>40545</wp:posOffset>
            </wp:positionV>
            <wp:extent cx="241330" cy="1536748"/>
            <wp:effectExtent l="0" t="0" r="0" b="0"/>
            <wp:wrapNone/>
            <wp:docPr id="4" name="IM 4"/>
            <wp:cNvGraphicFramePr/>
            <a:graphic>
              <a:graphicData uri="http://schemas.openxmlformats.org/drawingml/2006/picture">
                <pic:pic>
                  <pic:nvPicPr>
                    <pic:cNvPr id="4" name="IM 4"/>
                    <pic:cNvPicPr/>
                  </pic:nvPicPr>
                  <pic:blipFill>
                    <a:blip r:embed="rId5"/>
                    <a:stretch>
                      <a:fillRect/>
                    </a:stretch>
                  </pic:blipFill>
                  <pic:spPr>
                    <a:xfrm rot="0">
                      <a:off x="0" y="0"/>
                      <a:ext cx="241330" cy="1536748"/>
                    </a:xfrm>
                    <a:prstGeom prst="rect">
                      <a:avLst/>
                    </a:prstGeom>
                  </pic:spPr>
                </pic:pic>
              </a:graphicData>
            </a:graphic>
          </wp:anchor>
        </w:drawing>
      </w:r>
      <w:r>
        <w:rPr>
          <w:sz w:val="27"/>
          <w:szCs w:val="27"/>
          <w:spacing w:val="16"/>
        </w:rPr>
        <w:t>(一)起诉状副本、证据材料复印件；</w:t>
      </w:r>
    </w:p>
    <w:p>
      <w:pPr>
        <w:pStyle w:val="BodyText"/>
        <w:ind w:left="690"/>
        <w:spacing w:before="282" w:line="222" w:lineRule="auto"/>
        <w:rPr>
          <w:sz w:val="27"/>
          <w:szCs w:val="27"/>
        </w:rPr>
      </w:pPr>
      <w:r>
        <w:rPr>
          <w:sz w:val="27"/>
          <w:szCs w:val="27"/>
          <w:spacing w:val="16"/>
        </w:rPr>
        <w:t>(二)当事人送达地址确认书及联系方式；</w:t>
      </w:r>
    </w:p>
    <w:p>
      <w:pPr>
        <w:pStyle w:val="BodyText"/>
        <w:ind w:left="690"/>
        <w:spacing w:before="272" w:line="220" w:lineRule="auto"/>
        <w:rPr>
          <w:sz w:val="27"/>
          <w:szCs w:val="27"/>
        </w:rPr>
      </w:pPr>
      <w:r>
        <w:rPr>
          <w:sz w:val="27"/>
          <w:szCs w:val="27"/>
          <w:spacing w:val="19"/>
        </w:rPr>
        <w:t>(三)其他与案件相关的材料。</w:t>
      </w:r>
    </w:p>
    <w:p>
      <w:pPr>
        <w:pStyle w:val="BodyText"/>
        <w:ind w:left="3"/>
        <w:spacing w:before="278" w:line="222" w:lineRule="auto"/>
        <w:outlineLvl w:val="3"/>
        <w:rPr>
          <w:sz w:val="27"/>
          <w:szCs w:val="27"/>
        </w:rPr>
      </w:pPr>
      <w:r>
        <w:rPr>
          <w:sz w:val="27"/>
          <w:szCs w:val="27"/>
          <w:b/>
          <w:bCs/>
          <w:spacing w:val="26"/>
        </w:rPr>
        <w:t>第五条登记要求</w:t>
      </w:r>
    </w:p>
    <w:p>
      <w:pPr>
        <w:pStyle w:val="BodyText"/>
        <w:ind w:right="1649" w:firstLine="570"/>
        <w:spacing w:before="303" w:line="418" w:lineRule="auto"/>
        <w:rPr>
          <w:sz w:val="27"/>
          <w:szCs w:val="27"/>
        </w:rPr>
      </w:pPr>
      <w:r>
        <w:rPr>
          <w:sz w:val="27"/>
          <w:szCs w:val="27"/>
          <w:spacing w:val="15"/>
        </w:rPr>
        <w:t>本中心收到案件后，应当在5个工作日内进行收案登记，登记工作由</w:t>
      </w:r>
      <w:r>
        <w:rPr>
          <w:sz w:val="27"/>
          <w:szCs w:val="27"/>
          <w:spacing w:val="14"/>
        </w:rPr>
        <w:t xml:space="preserve"> </w:t>
      </w:r>
      <w:r>
        <w:rPr>
          <w:sz w:val="27"/>
          <w:szCs w:val="27"/>
          <w:spacing w:val="9"/>
        </w:rPr>
        <w:t>专人负责，使用统一的收案登记表，详细记录案件相关信息。</w:t>
      </w:r>
    </w:p>
    <w:p>
      <w:pPr>
        <w:pStyle w:val="BodyText"/>
        <w:ind w:right="1669" w:firstLine="570"/>
        <w:spacing w:before="3" w:line="411" w:lineRule="auto"/>
        <w:rPr>
          <w:sz w:val="27"/>
          <w:szCs w:val="27"/>
        </w:rPr>
      </w:pPr>
      <w:r>
        <w:rPr>
          <w:sz w:val="27"/>
          <w:szCs w:val="27"/>
          <w:spacing w:val="9"/>
        </w:rPr>
        <w:t>收案登记完成后，由调解秘书及时对案件进行分配，根据案件类型、</w:t>
      </w:r>
      <w:r>
        <w:rPr>
          <w:sz w:val="27"/>
          <w:szCs w:val="27"/>
          <w:spacing w:val="13"/>
        </w:rPr>
        <w:t xml:space="preserve"> </w:t>
      </w:r>
      <w:r>
        <w:rPr>
          <w:sz w:val="27"/>
          <w:szCs w:val="27"/>
          <w:spacing w:val="15"/>
        </w:rPr>
        <w:t>复杂程度及调解员专业特长等因素，在5个工作日内确定调解</w:t>
      </w:r>
      <w:r>
        <w:rPr>
          <w:sz w:val="27"/>
          <w:szCs w:val="27"/>
          <w:spacing w:val="14"/>
        </w:rPr>
        <w:t>员，并将案</w:t>
      </w:r>
      <w:r>
        <w:rPr>
          <w:sz w:val="27"/>
          <w:szCs w:val="27"/>
        </w:rPr>
        <w:t xml:space="preserve"> </w:t>
      </w:r>
      <w:r>
        <w:rPr>
          <w:sz w:val="27"/>
          <w:szCs w:val="27"/>
          <w:spacing w:val="7"/>
        </w:rPr>
        <w:t>件分配至调解员名下。</w:t>
      </w:r>
    </w:p>
    <w:p>
      <w:pPr>
        <w:spacing w:line="411" w:lineRule="auto"/>
        <w:sectPr>
          <w:headerReference w:type="default" r:id="rId3"/>
          <w:footerReference w:type="default" r:id="rId4"/>
          <w:pgSz w:w="11910" w:h="16840"/>
          <w:pgMar w:top="803" w:right="10" w:bottom="812" w:left="1249" w:header="388" w:footer="677" w:gutter="0"/>
        </w:sectPr>
        <w:rPr>
          <w:sz w:val="27"/>
          <w:szCs w:val="27"/>
        </w:rPr>
      </w:pPr>
    </w:p>
    <w:p>
      <w:pPr>
        <w:spacing w:line="270" w:lineRule="auto"/>
        <w:rPr>
          <w:rFonts w:ascii="Arial"/>
          <w:sz w:val="21"/>
        </w:rPr>
      </w:pPr>
      <w:r/>
    </w:p>
    <w:p>
      <w:pPr>
        <w:spacing w:line="270" w:lineRule="auto"/>
        <w:rPr>
          <w:rFonts w:ascii="Arial"/>
          <w:sz w:val="21"/>
        </w:rPr>
      </w:pPr>
      <w:r/>
    </w:p>
    <w:p>
      <w:pPr>
        <w:pStyle w:val="BodyText"/>
        <w:ind w:left="3514"/>
        <w:spacing w:before="91" w:line="220" w:lineRule="auto"/>
        <w:outlineLvl w:val="2"/>
        <w:rPr/>
      </w:pPr>
      <w:r>
        <w:rPr>
          <w:b/>
          <w:bCs/>
          <w:spacing w:val="17"/>
        </w:rPr>
        <w:t>第三章材料收集</w:t>
      </w:r>
    </w:p>
    <w:p>
      <w:pPr>
        <w:pStyle w:val="BodyText"/>
        <w:ind w:left="4"/>
        <w:spacing w:before="266" w:line="220" w:lineRule="auto"/>
        <w:outlineLvl w:val="2"/>
        <w:rPr/>
      </w:pPr>
      <w:r>
        <w:rPr>
          <w:b/>
          <w:bCs/>
          <w:spacing w:val="16"/>
        </w:rPr>
        <w:t>第六条材料收集</w:t>
      </w:r>
    </w:p>
    <w:p>
      <w:pPr>
        <w:pStyle w:val="BodyText"/>
        <w:ind w:right="1619" w:firstLine="580"/>
        <w:spacing w:before="299" w:line="396" w:lineRule="auto"/>
        <w:rPr/>
      </w:pPr>
      <w:r>
        <w:rPr>
          <w:spacing w:val="5"/>
        </w:rPr>
        <w:t>本中心收到案件后，应在5个工作日内对所受理的案件材料进行全面</w:t>
      </w:r>
      <w:r>
        <w:rPr>
          <w:spacing w:val="2"/>
        </w:rPr>
        <w:t xml:space="preserve"> </w:t>
      </w:r>
      <w:r>
        <w:rPr>
          <w:spacing w:val="-1"/>
        </w:rPr>
        <w:t>审查，梳理所需补充材料，向当事人发出书面材料收集通知。</w:t>
      </w:r>
    </w:p>
    <w:p>
      <w:pPr>
        <w:pStyle w:val="BodyText"/>
        <w:ind w:left="4"/>
        <w:spacing w:before="5" w:line="220" w:lineRule="auto"/>
        <w:outlineLvl w:val="2"/>
        <w:rPr/>
      </w:pPr>
      <w:r>
        <w:rPr>
          <w:b/>
          <w:bCs/>
          <w:spacing w:val="10"/>
        </w:rPr>
        <w:t>第七条材料审核与补充</w:t>
      </w:r>
    </w:p>
    <w:p>
      <w:pPr>
        <w:pStyle w:val="BodyText"/>
        <w:ind w:right="1599" w:firstLine="670"/>
        <w:spacing w:before="288" w:line="339" w:lineRule="auto"/>
        <w:rPr/>
      </w:pPr>
      <w:r>
        <w:rPr>
          <w:spacing w:val="10"/>
        </w:rPr>
        <w:t>(一)调解员应在收到当事人提交材料后的5个工作日内进行全面审</w:t>
      </w:r>
      <w:r>
        <w:rPr>
          <w:spacing w:val="15"/>
        </w:rPr>
        <w:t xml:space="preserve"> </w:t>
      </w:r>
      <w:r>
        <w:rPr>
          <w:spacing w:val="2"/>
        </w:rPr>
        <w:t>核。审核内容包括材料的真实性、合法性、关联</w:t>
      </w:r>
      <w:r>
        <w:rPr>
          <w:spacing w:val="1"/>
        </w:rPr>
        <w:t>性，以及是否符合证据形</w:t>
      </w:r>
      <w:r>
        <w:rPr/>
        <w:t xml:space="preserve"> </w:t>
      </w:r>
      <w:r>
        <w:rPr>
          <w:spacing w:val="-5"/>
        </w:rPr>
        <w:t>式要求等。</w:t>
      </w:r>
    </w:p>
    <w:p>
      <w:pPr>
        <w:pStyle w:val="BodyText"/>
        <w:ind w:left="670"/>
        <w:spacing w:before="309" w:line="220" w:lineRule="auto"/>
        <w:rPr/>
      </w:pPr>
      <w:r>
        <w:rPr>
          <w:spacing w:val="5"/>
        </w:rPr>
        <w:t>(二)对材料不完整或不符合要求的，调解员应当及时通知当事人。</w:t>
      </w:r>
    </w:p>
    <w:p>
      <w:pPr>
        <w:pStyle w:val="BodyText"/>
        <w:ind w:right="1621" w:firstLine="670"/>
        <w:spacing w:before="272" w:line="357" w:lineRule="auto"/>
        <w:rPr/>
      </w:pPr>
      <w:r>
        <w:rPr>
          <w:spacing w:val="6"/>
        </w:rPr>
        <w:t>(三)当事人逾期未补充或无法补充的，调解员应记录在案，并在调</w:t>
      </w:r>
      <w:r>
        <w:rPr/>
        <w:t xml:space="preserve"> </w:t>
      </w:r>
      <w:r>
        <w:rPr>
          <w:spacing w:val="5"/>
        </w:rPr>
        <w:t>解过程中向各方当事人予以说明(如为人民法院移送案件的，同时将相关</w:t>
      </w:r>
      <w:r>
        <w:rPr>
          <w:spacing w:val="11"/>
        </w:rPr>
        <w:t xml:space="preserve"> </w:t>
      </w:r>
      <w:r>
        <w:rPr>
          <w:spacing w:val="5"/>
        </w:rPr>
        <w:t>情况反馈给法院)。对于因当事人原因导致关键事实无法查清的，调解员</w:t>
      </w:r>
      <w:r>
        <w:rPr>
          <w:spacing w:val="4"/>
        </w:rPr>
        <w:t xml:space="preserve"> </w:t>
      </w:r>
      <w:r>
        <w:rPr>
          <w:spacing w:val="-2"/>
        </w:rPr>
        <w:t>应在调解笔录中如实记载。</w:t>
      </w:r>
    </w:p>
    <w:p>
      <w:pPr>
        <w:spacing w:line="264" w:lineRule="auto"/>
        <w:rPr>
          <w:rFonts w:ascii="Arial"/>
          <w:sz w:val="21"/>
        </w:rPr>
      </w:pPr>
      <w:r/>
    </w:p>
    <w:p>
      <w:pPr>
        <w:spacing w:line="264" w:lineRule="auto"/>
        <w:rPr>
          <w:rFonts w:ascii="Arial"/>
          <w:sz w:val="21"/>
        </w:rPr>
      </w:pPr>
      <w:r>
        <w:drawing>
          <wp:anchor distT="0" distB="0" distL="0" distR="0" simplePos="0" relativeHeight="251661312" behindDoc="1" locked="0" layoutInCell="1" allowOverlap="1">
            <wp:simplePos x="0" y="0"/>
            <wp:positionH relativeFrom="column">
              <wp:posOffset>6601641</wp:posOffset>
            </wp:positionH>
            <wp:positionV relativeFrom="paragraph">
              <wp:posOffset>112368</wp:posOffset>
            </wp:positionV>
            <wp:extent cx="138116" cy="1505274"/>
            <wp:effectExtent l="0" t="0" r="0" b="0"/>
            <wp:wrapNone/>
            <wp:docPr id="6" name="IM 6"/>
            <wp:cNvGraphicFramePr/>
            <a:graphic>
              <a:graphicData uri="http://schemas.openxmlformats.org/drawingml/2006/picture">
                <pic:pic>
                  <pic:nvPicPr>
                    <pic:cNvPr id="6" name="IM 6"/>
                    <pic:cNvPicPr/>
                  </pic:nvPicPr>
                  <pic:blipFill>
                    <a:blip r:embed="rId8"/>
                    <a:stretch>
                      <a:fillRect/>
                    </a:stretch>
                  </pic:blipFill>
                  <pic:spPr>
                    <a:xfrm rot="0">
                      <a:off x="0" y="0"/>
                      <a:ext cx="138116" cy="1505274"/>
                    </a:xfrm>
                    <a:prstGeom prst="rect">
                      <a:avLst/>
                    </a:prstGeom>
                  </pic:spPr>
                </pic:pic>
              </a:graphicData>
            </a:graphic>
          </wp:anchor>
        </w:drawing>
      </w:r>
      <w:r/>
    </w:p>
    <w:p>
      <w:pPr>
        <w:spacing w:line="264" w:lineRule="auto"/>
        <w:rPr>
          <w:rFonts w:ascii="Arial"/>
          <w:sz w:val="21"/>
        </w:rPr>
      </w:pPr>
      <w:r/>
    </w:p>
    <w:p>
      <w:pPr>
        <w:pStyle w:val="BodyText"/>
        <w:ind w:left="3484"/>
        <w:spacing w:before="91" w:line="222" w:lineRule="auto"/>
        <w:outlineLvl w:val="2"/>
        <w:rPr/>
      </w:pPr>
      <w:r>
        <w:rPr>
          <w:b/>
          <w:bCs/>
          <w:spacing w:val="17"/>
        </w:rPr>
        <w:t>第四章文书送达</w:t>
      </w:r>
    </w:p>
    <w:p>
      <w:pPr>
        <w:pStyle w:val="BodyText"/>
        <w:ind w:left="4"/>
        <w:spacing w:before="263" w:line="222" w:lineRule="auto"/>
        <w:outlineLvl w:val="2"/>
        <w:rPr/>
      </w:pPr>
      <w:r>
        <w:rPr>
          <w:b/>
          <w:bCs/>
          <w:spacing w:val="17"/>
        </w:rPr>
        <w:t>第八条送达方式</w:t>
      </w:r>
    </w:p>
    <w:p>
      <w:pPr>
        <w:pStyle w:val="BodyText"/>
        <w:ind w:right="1626" w:firstLine="670"/>
        <w:spacing w:before="301" w:line="397" w:lineRule="auto"/>
        <w:jc w:val="both"/>
        <w:rPr/>
      </w:pPr>
      <w:r>
        <w:rPr>
          <w:spacing w:val="6"/>
        </w:rPr>
        <w:t>(一)直接送达：调解员或本中心工作人员可直接将相关文书送达给</w:t>
      </w:r>
      <w:r>
        <w:rPr>
          <w:spacing w:val="16"/>
        </w:rPr>
        <w:t xml:space="preserve"> </w:t>
      </w:r>
      <w:r>
        <w:rPr/>
        <w:t>当事人或其代理人。直接送达时，应当有送达回证，由受送达人在送达回</w:t>
      </w:r>
      <w:r>
        <w:rPr>
          <w:spacing w:val="18"/>
        </w:rPr>
        <w:t xml:space="preserve"> </w:t>
      </w:r>
      <w:r>
        <w:rPr>
          <w:spacing w:val="1"/>
        </w:rPr>
        <w:t>证上记明收到日期，签名或盖章。受送达人是法人或非法</w:t>
      </w:r>
      <w:r>
        <w:rPr/>
        <w:t>人组织的，应当</w:t>
      </w:r>
      <w:r>
        <w:rPr/>
        <w:t xml:space="preserve"> </w:t>
      </w:r>
      <w:r>
        <w:rPr/>
        <w:t>由法人的法定代表人、该组织的主要负责人或者办公室、收发室、值班室</w:t>
      </w:r>
      <w:r>
        <w:rPr>
          <w:spacing w:val="5"/>
        </w:rPr>
        <w:t xml:space="preserve"> </w:t>
      </w:r>
      <w:r>
        <w:rPr>
          <w:spacing w:val="1"/>
        </w:rPr>
        <w:t>等负责收件的人签收或盖章；受送达人有委托代理人的，可</w:t>
      </w:r>
      <w:r>
        <w:rPr/>
        <w:t>以送交其代理</w:t>
      </w:r>
      <w:r>
        <w:rPr/>
        <w:t xml:space="preserve"> </w:t>
      </w:r>
      <w:r>
        <w:rPr>
          <w:spacing w:val="-2"/>
        </w:rPr>
        <w:t>人签收。</w:t>
      </w:r>
    </w:p>
    <w:p>
      <w:pPr>
        <w:spacing w:line="397" w:lineRule="auto"/>
        <w:sectPr>
          <w:headerReference w:type="default" r:id="rId6"/>
          <w:footerReference w:type="default" r:id="rId7"/>
          <w:pgSz w:w="11910" w:h="16840"/>
          <w:pgMar w:top="827" w:right="56" w:bottom="794" w:left="1239" w:header="397" w:footer="659" w:gutter="0"/>
        </w:sectPr>
        <w:rPr/>
      </w:pPr>
    </w:p>
    <w:p>
      <w:pPr>
        <w:spacing w:line="288" w:lineRule="auto"/>
        <w:rPr>
          <w:rFonts w:ascii="Arial"/>
          <w:sz w:val="21"/>
        </w:rPr>
      </w:pPr>
      <w:r/>
    </w:p>
    <w:p>
      <w:pPr>
        <w:spacing w:line="288" w:lineRule="auto"/>
        <w:rPr>
          <w:rFonts w:ascii="Arial"/>
          <w:sz w:val="21"/>
        </w:rPr>
      </w:pPr>
      <w:r/>
    </w:p>
    <w:p>
      <w:pPr>
        <w:pStyle w:val="BodyText"/>
        <w:ind w:right="1638" w:firstLine="670"/>
        <w:spacing w:before="91" w:line="361" w:lineRule="auto"/>
        <w:rPr/>
      </w:pPr>
      <w:r>
        <w:rPr>
          <w:spacing w:val="6"/>
        </w:rPr>
        <w:t>(二)邮寄送达：采用挂号信或特快专递等方式进行邮寄送达。邮寄</w:t>
      </w:r>
      <w:r>
        <w:rPr>
          <w:spacing w:val="1"/>
        </w:rPr>
        <w:t xml:space="preserve"> </w:t>
      </w:r>
      <w:r>
        <w:rPr/>
        <w:t>时应在邮件详情单上准确填写受送达人姓名、地址、联系方式及邮件内容</w:t>
      </w:r>
      <w:r>
        <w:rPr>
          <w:spacing w:val="6"/>
        </w:rPr>
        <w:t xml:space="preserve"> </w:t>
      </w:r>
      <w:r>
        <w:rPr>
          <w:spacing w:val="14"/>
        </w:rPr>
        <w:t>(注明为调解相关文书),并保留邮寄凭证。以回执上注明的收件日期为</w:t>
      </w:r>
      <w:r>
        <w:rPr>
          <w:spacing w:val="2"/>
        </w:rPr>
        <w:t xml:space="preserve"> </w:t>
      </w:r>
      <w:r>
        <w:rPr/>
        <w:t>送达日期；如回执上注明的收件日期与实际签收日期不一致的，以实际签</w:t>
      </w:r>
      <w:r>
        <w:rPr>
          <w:spacing w:val="7"/>
        </w:rPr>
        <w:t xml:space="preserve"> </w:t>
      </w:r>
      <w:r>
        <w:rPr>
          <w:spacing w:val="-5"/>
        </w:rPr>
        <w:t>收日期为准。</w:t>
      </w:r>
    </w:p>
    <w:p>
      <w:pPr>
        <w:pStyle w:val="BodyText"/>
        <w:ind w:right="1641" w:firstLine="670"/>
        <w:spacing w:before="314" w:line="366" w:lineRule="auto"/>
        <w:rPr/>
      </w:pPr>
      <w:r>
        <w:rPr>
          <w:spacing w:val="6"/>
        </w:rPr>
        <w:t>(三)电子送达：经当事人书面同意，本中心可以采</w:t>
      </w:r>
      <w:r>
        <w:rPr>
          <w:spacing w:val="5"/>
        </w:rPr>
        <w:t>用传真、电子邮</w:t>
      </w:r>
      <w:r>
        <w:rPr/>
        <w:t xml:space="preserve"> </w:t>
      </w:r>
      <w:r>
        <w:rPr>
          <w:spacing w:val="1"/>
        </w:rPr>
        <w:t>件、即时通讯账号等能够确认其收悉的电子方式送达文书。采</w:t>
      </w:r>
      <w:r>
        <w:rPr/>
        <w:t>用电子送达</w:t>
      </w:r>
      <w:r>
        <w:rPr/>
        <w:t xml:space="preserve"> </w:t>
      </w:r>
      <w:r>
        <w:rPr>
          <w:spacing w:val="1"/>
        </w:rPr>
        <w:t>方式的，应当在送达地址确认书中明确当事人接收文书的电子</w:t>
      </w:r>
      <w:r>
        <w:rPr/>
        <w:t>地址。电子</w:t>
      </w:r>
      <w:r>
        <w:rPr/>
        <w:t xml:space="preserve"> </w:t>
      </w:r>
      <w:r>
        <w:rPr/>
        <w:t>送达的文书到达当事人指定电子地址的日期为送达日期。但调解书、和解</w:t>
      </w:r>
      <w:r>
        <w:rPr>
          <w:spacing w:val="11"/>
        </w:rPr>
        <w:t xml:space="preserve"> </w:t>
      </w:r>
      <w:r>
        <w:rPr>
          <w:spacing w:val="-2"/>
        </w:rPr>
        <w:t>协议等具有法律效力的文书，不适用电子送达方式。</w:t>
      </w:r>
    </w:p>
    <w:p>
      <w:pPr>
        <w:pStyle w:val="BodyText"/>
        <w:ind w:left="4"/>
        <w:spacing w:before="259" w:line="222" w:lineRule="auto"/>
        <w:outlineLvl w:val="2"/>
        <w:rPr/>
      </w:pPr>
      <w:r>
        <w:rPr>
          <w:b/>
          <w:bCs/>
          <w:spacing w:val="17"/>
        </w:rPr>
        <w:t>第九条送达期限</w:t>
      </w:r>
    </w:p>
    <w:p>
      <w:pPr>
        <w:pStyle w:val="BodyText"/>
        <w:ind w:right="1654" w:firstLine="580"/>
        <w:spacing w:before="301" w:line="396" w:lineRule="auto"/>
        <w:jc w:val="both"/>
        <w:rPr/>
      </w:pPr>
      <w:r>
        <w:drawing>
          <wp:anchor distT="0" distB="0" distL="0" distR="0" simplePos="0" relativeHeight="251664384" behindDoc="0" locked="0" layoutInCell="1" allowOverlap="1">
            <wp:simplePos x="0" y="0"/>
            <wp:positionH relativeFrom="column">
              <wp:posOffset>6565537</wp:posOffset>
            </wp:positionH>
            <wp:positionV relativeFrom="paragraph">
              <wp:posOffset>1248348</wp:posOffset>
            </wp:positionV>
            <wp:extent cx="184911" cy="1524544"/>
            <wp:effectExtent l="0" t="0" r="0" b="0"/>
            <wp:wrapNone/>
            <wp:docPr id="8" name="IM 8"/>
            <wp:cNvGraphicFramePr/>
            <a:graphic>
              <a:graphicData uri="http://schemas.openxmlformats.org/drawingml/2006/picture">
                <pic:pic>
                  <pic:nvPicPr>
                    <pic:cNvPr id="8" name="IM 8"/>
                    <pic:cNvPicPr/>
                  </pic:nvPicPr>
                  <pic:blipFill>
                    <a:blip r:embed="rId11"/>
                    <a:stretch>
                      <a:fillRect/>
                    </a:stretch>
                  </pic:blipFill>
                  <pic:spPr>
                    <a:xfrm rot="0">
                      <a:off x="0" y="0"/>
                      <a:ext cx="184911" cy="1524544"/>
                    </a:xfrm>
                    <a:prstGeom prst="rect">
                      <a:avLst/>
                    </a:prstGeom>
                  </pic:spPr>
                </pic:pic>
              </a:graphicData>
            </a:graphic>
          </wp:anchor>
        </w:drawing>
      </w:r>
      <w:r>
        <w:rPr>
          <w:spacing w:val="4"/>
        </w:rPr>
        <w:t>各类文书应在确定送达内容后的5个工作日内完成送达。如遇特殊情</w:t>
      </w:r>
      <w:r>
        <w:rPr>
          <w:spacing w:val="6"/>
        </w:rPr>
        <w:t xml:space="preserve"> </w:t>
      </w:r>
      <w:r>
        <w:rPr/>
        <w:t>况无法按时送达的，应及时向本中心报告，并说明原因。对于重大、复杂</w:t>
      </w:r>
      <w:r>
        <w:rPr>
          <w:spacing w:val="15"/>
        </w:rPr>
        <w:t xml:space="preserve"> </w:t>
      </w:r>
      <w:r>
        <w:rPr/>
        <w:t>案件的文书送达，调解员可根据实际情况制定详细的送达计划，确保送达</w:t>
      </w:r>
      <w:r>
        <w:rPr>
          <w:spacing w:val="7"/>
        </w:rPr>
        <w:t xml:space="preserve"> </w:t>
      </w:r>
      <w:r>
        <w:rPr>
          <w:spacing w:val="-3"/>
        </w:rPr>
        <w:t>工作及时、准确完成。</w:t>
      </w:r>
    </w:p>
    <w:p>
      <w:pPr>
        <w:spacing w:line="282" w:lineRule="auto"/>
        <w:rPr>
          <w:rFonts w:ascii="Arial"/>
          <w:sz w:val="21"/>
        </w:rPr>
      </w:pPr>
      <w:r/>
    </w:p>
    <w:p>
      <w:pPr>
        <w:spacing w:line="283" w:lineRule="auto"/>
        <w:rPr>
          <w:rFonts w:ascii="Arial"/>
          <w:sz w:val="21"/>
        </w:rPr>
      </w:pPr>
      <w:r/>
    </w:p>
    <w:p>
      <w:pPr>
        <w:pStyle w:val="BodyText"/>
        <w:ind w:left="3493"/>
        <w:spacing w:before="91" w:line="222" w:lineRule="auto"/>
        <w:outlineLvl w:val="2"/>
        <w:rPr/>
      </w:pPr>
      <w:r>
        <w:rPr>
          <w:b/>
          <w:bCs/>
          <w:spacing w:val="17"/>
        </w:rPr>
        <w:t>第五章组织调解</w:t>
      </w:r>
    </w:p>
    <w:p>
      <w:pPr>
        <w:pStyle w:val="BodyText"/>
        <w:ind w:left="4"/>
        <w:spacing w:before="253" w:line="222" w:lineRule="auto"/>
        <w:outlineLvl w:val="2"/>
        <w:rPr/>
      </w:pPr>
      <w:r>
        <w:rPr>
          <w:b/>
          <w:bCs/>
          <w:spacing w:val="17"/>
        </w:rPr>
        <w:t>第十条调解准备</w:t>
      </w:r>
    </w:p>
    <w:p>
      <w:pPr>
        <w:pStyle w:val="BodyText"/>
        <w:ind w:right="1659" w:firstLine="670"/>
        <w:spacing w:before="301" w:line="404" w:lineRule="auto"/>
        <w:jc w:val="both"/>
        <w:rPr/>
      </w:pPr>
      <w:r>
        <w:rPr>
          <w:spacing w:val="6"/>
        </w:rPr>
        <w:t>(一)调解员在调解前应深入研究案件材料，分析案件争议焦点</w:t>
      </w:r>
      <w:r>
        <w:rPr>
          <w:spacing w:val="5"/>
        </w:rPr>
        <w:t>，拟</w:t>
      </w:r>
      <w:r>
        <w:rPr/>
        <w:t xml:space="preserve"> </w:t>
      </w:r>
      <w:r>
        <w:rPr/>
        <w:t>定有针对性的调解工作方案，调解工作方案应包括调解的重点、难点、可</w:t>
      </w:r>
      <w:r>
        <w:rPr>
          <w:spacing w:val="9"/>
        </w:rPr>
        <w:t xml:space="preserve"> </w:t>
      </w:r>
      <w:r>
        <w:rPr>
          <w:spacing w:val="-2"/>
        </w:rPr>
        <w:t>能的调解突破口以及应对不同情况的预案等。</w:t>
      </w:r>
    </w:p>
    <w:p>
      <w:pPr>
        <w:spacing w:line="404" w:lineRule="auto"/>
        <w:sectPr>
          <w:headerReference w:type="default" r:id="rId9"/>
          <w:footerReference w:type="default" r:id="rId10"/>
          <w:pgSz w:w="11910" w:h="16840"/>
          <w:pgMar w:top="807" w:right="29" w:bottom="792" w:left="1249" w:header="376" w:footer="657" w:gutter="0"/>
        </w:sectPr>
        <w:rPr/>
      </w:pPr>
    </w:p>
    <w:p>
      <w:pPr>
        <w:spacing w:line="281" w:lineRule="auto"/>
        <w:rPr>
          <w:rFonts w:ascii="Arial"/>
          <w:sz w:val="21"/>
        </w:rPr>
      </w:pPr>
      <w:r/>
    </w:p>
    <w:p>
      <w:pPr>
        <w:spacing w:line="281" w:lineRule="auto"/>
        <w:rPr>
          <w:rFonts w:ascii="Arial"/>
          <w:sz w:val="21"/>
        </w:rPr>
      </w:pPr>
      <w:r/>
    </w:p>
    <w:p>
      <w:pPr>
        <w:pStyle w:val="BodyText"/>
        <w:ind w:left="670"/>
        <w:spacing w:before="88" w:line="220" w:lineRule="auto"/>
        <w:rPr>
          <w:sz w:val="27"/>
          <w:szCs w:val="27"/>
        </w:rPr>
      </w:pPr>
      <w:r>
        <w:rPr>
          <w:sz w:val="27"/>
          <w:szCs w:val="27"/>
          <w:spacing w:val="16"/>
        </w:rPr>
        <w:t>(二)对于涉及专业技术问题的案件，调解员可邀请相关</w:t>
      </w:r>
      <w:r>
        <w:rPr>
          <w:sz w:val="27"/>
          <w:szCs w:val="27"/>
          <w:spacing w:val="15"/>
        </w:rPr>
        <w:t>领域的专</w:t>
      </w:r>
    </w:p>
    <w:p>
      <w:pPr>
        <w:pStyle w:val="BodyText"/>
        <w:ind w:right="241"/>
        <w:spacing w:before="287" w:line="323" w:lineRule="auto"/>
        <w:rPr>
          <w:sz w:val="27"/>
          <w:szCs w:val="27"/>
        </w:rPr>
      </w:pPr>
      <w:r>
        <w:rPr>
          <w:sz w:val="27"/>
          <w:szCs w:val="27"/>
          <w:spacing w:val="10"/>
        </w:rPr>
        <w:t>家、学者或行业协会代表作为调解咨询专家，为调解工作提供专业意见和</w:t>
      </w:r>
      <w:r>
        <w:rPr>
          <w:sz w:val="27"/>
          <w:szCs w:val="27"/>
          <w:spacing w:val="18"/>
        </w:rPr>
        <w:t xml:space="preserve"> </w:t>
      </w:r>
      <w:r>
        <w:rPr>
          <w:sz w:val="27"/>
          <w:szCs w:val="27"/>
          <w:spacing w:val="1"/>
        </w:rPr>
        <w:t>建议。</w:t>
      </w:r>
    </w:p>
    <w:p>
      <w:pPr>
        <w:pStyle w:val="BodyText"/>
        <w:ind w:right="242" w:firstLine="670"/>
        <w:spacing w:before="272" w:line="348" w:lineRule="auto"/>
        <w:rPr>
          <w:sz w:val="27"/>
          <w:szCs w:val="27"/>
        </w:rPr>
      </w:pPr>
      <w:r>
        <w:rPr>
          <w:sz w:val="27"/>
          <w:szCs w:val="27"/>
          <w:spacing w:val="16"/>
        </w:rPr>
        <w:t>(三)调解员在对案件材料进行审查时，应重</w:t>
      </w:r>
      <w:r>
        <w:rPr>
          <w:sz w:val="27"/>
          <w:szCs w:val="27"/>
          <w:spacing w:val="15"/>
        </w:rPr>
        <w:t>点对当事人主体是否适</w:t>
      </w:r>
      <w:r>
        <w:rPr>
          <w:sz w:val="27"/>
          <w:szCs w:val="27"/>
        </w:rPr>
        <w:t xml:space="preserve"> </w:t>
      </w:r>
      <w:r>
        <w:rPr>
          <w:sz w:val="27"/>
          <w:szCs w:val="27"/>
          <w:spacing w:val="10"/>
        </w:rPr>
        <w:t>格、争议事项是否属于可调解范围、是否存在虚假诉讼或恶意串通损害第</w:t>
      </w:r>
      <w:r>
        <w:rPr>
          <w:sz w:val="27"/>
          <w:szCs w:val="27"/>
          <w:spacing w:val="17"/>
        </w:rPr>
        <w:t xml:space="preserve"> </w:t>
      </w:r>
      <w:r>
        <w:rPr>
          <w:sz w:val="27"/>
          <w:szCs w:val="27"/>
          <w:spacing w:val="6"/>
        </w:rPr>
        <w:t>三人利益的风险进行审查。</w:t>
      </w:r>
    </w:p>
    <w:p>
      <w:pPr>
        <w:pStyle w:val="BodyText"/>
        <w:ind w:left="4"/>
        <w:spacing w:before="296" w:line="222" w:lineRule="auto"/>
        <w:outlineLvl w:val="2"/>
        <w:rPr>
          <w:sz w:val="29"/>
          <w:szCs w:val="29"/>
        </w:rPr>
      </w:pPr>
      <w:r>
        <w:rPr>
          <w:sz w:val="29"/>
          <w:szCs w:val="29"/>
          <w:b/>
          <w:bCs/>
          <w:spacing w:val="3"/>
        </w:rPr>
        <w:t>第十一条调解程序</w:t>
      </w:r>
    </w:p>
    <w:p>
      <w:pPr>
        <w:pStyle w:val="BodyText"/>
        <w:ind w:right="239" w:firstLine="670"/>
        <w:spacing w:before="293" w:line="351" w:lineRule="auto"/>
        <w:rPr>
          <w:sz w:val="27"/>
          <w:szCs w:val="27"/>
        </w:rPr>
      </w:pPr>
      <w:r>
        <w:rPr>
          <w:sz w:val="27"/>
          <w:szCs w:val="27"/>
          <w:spacing w:val="16"/>
        </w:rPr>
        <w:t>(一)开始调解：调解开始时，调解员应当核实当事人及代理人的身</w:t>
      </w:r>
      <w:r>
        <w:rPr>
          <w:sz w:val="27"/>
          <w:szCs w:val="27"/>
        </w:rPr>
        <w:t xml:space="preserve"> </w:t>
      </w:r>
      <w:r>
        <w:rPr>
          <w:sz w:val="27"/>
          <w:szCs w:val="27"/>
          <w:spacing w:val="14"/>
        </w:rPr>
        <w:t>份，宣布调解纪律，告知当事人在调解过程中享有的权利(如陈述事实、</w:t>
      </w:r>
      <w:r>
        <w:rPr>
          <w:sz w:val="27"/>
          <w:szCs w:val="27"/>
        </w:rPr>
        <w:t xml:space="preserve"> </w:t>
      </w:r>
      <w:r>
        <w:rPr>
          <w:sz w:val="27"/>
          <w:szCs w:val="27"/>
          <w:spacing w:val="18"/>
        </w:rPr>
        <w:t>申辩、申请回避等)和应履行的义务(如遵守调解纪律、如实陈述事实</w:t>
      </w:r>
    </w:p>
    <w:p>
      <w:pPr>
        <w:pStyle w:val="BodyText"/>
        <w:spacing w:before="288" w:line="220" w:lineRule="auto"/>
        <w:rPr>
          <w:sz w:val="27"/>
          <w:szCs w:val="27"/>
        </w:rPr>
      </w:pPr>
      <w:r>
        <w:rPr>
          <w:sz w:val="27"/>
          <w:szCs w:val="27"/>
          <w:spacing w:val="22"/>
        </w:rPr>
        <w:t>等),并询问当事人是否申请调解员回避。</w:t>
      </w:r>
    </w:p>
    <w:p>
      <w:pPr>
        <w:pStyle w:val="BodyText"/>
        <w:ind w:right="254" w:firstLine="670"/>
        <w:spacing w:before="290" w:line="353" w:lineRule="auto"/>
        <w:rPr>
          <w:sz w:val="27"/>
          <w:szCs w:val="27"/>
        </w:rPr>
      </w:pPr>
      <w:r>
        <w:rPr>
          <w:sz w:val="27"/>
          <w:szCs w:val="27"/>
          <w:spacing w:val="14"/>
        </w:rPr>
        <w:t>(二)事实陈述与证据出示：听取双方当事人陈述纠纷事实和理由，</w:t>
      </w:r>
      <w:r>
        <w:rPr>
          <w:sz w:val="27"/>
          <w:szCs w:val="27"/>
          <w:spacing w:val="14"/>
        </w:rPr>
        <w:t xml:space="preserve"> </w:t>
      </w:r>
      <w:r>
        <w:rPr>
          <w:sz w:val="27"/>
          <w:szCs w:val="27"/>
          <w:spacing w:val="10"/>
        </w:rPr>
        <w:t>允许当事人就争议焦点进行充分阐述，并对当事人对于对方的证据意见记</w:t>
      </w:r>
      <w:r>
        <w:rPr>
          <w:sz w:val="27"/>
          <w:szCs w:val="27"/>
          <w:spacing w:val="5"/>
        </w:rPr>
        <w:t xml:space="preserve"> </w:t>
      </w:r>
      <w:r>
        <w:rPr>
          <w:sz w:val="27"/>
          <w:szCs w:val="27"/>
          <w:spacing w:val="6"/>
        </w:rPr>
        <w:t>入笔录。</w:t>
      </w:r>
    </w:p>
    <w:p>
      <w:pPr>
        <w:pStyle w:val="BodyText"/>
        <w:ind w:right="247" w:firstLine="670"/>
        <w:spacing w:before="300" w:line="368" w:lineRule="auto"/>
        <w:rPr>
          <w:sz w:val="27"/>
          <w:szCs w:val="27"/>
        </w:rPr>
      </w:pPr>
      <w:r>
        <w:rPr>
          <w:sz w:val="27"/>
          <w:szCs w:val="27"/>
          <w:spacing w:val="16"/>
        </w:rPr>
        <w:t>(三)调解协商：调解员根据案件情况，运用适当</w:t>
      </w:r>
      <w:r>
        <w:rPr>
          <w:sz w:val="27"/>
          <w:szCs w:val="27"/>
          <w:spacing w:val="15"/>
        </w:rPr>
        <w:t>的调解方法，如面</w:t>
      </w:r>
      <w:r>
        <w:rPr>
          <w:sz w:val="27"/>
          <w:szCs w:val="27"/>
        </w:rPr>
        <w:t xml:space="preserve"> </w:t>
      </w:r>
      <w:r>
        <w:rPr>
          <w:sz w:val="27"/>
          <w:szCs w:val="27"/>
          <w:spacing w:val="10"/>
        </w:rPr>
        <w:t>对面调解、背靠背调解等，引导当事人互谅互让，寻求双方都能接受的解</w:t>
      </w:r>
      <w:r>
        <w:rPr>
          <w:sz w:val="27"/>
          <w:szCs w:val="27"/>
          <w:spacing w:val="9"/>
        </w:rPr>
        <w:t xml:space="preserve"> </w:t>
      </w:r>
      <w:r>
        <w:rPr>
          <w:sz w:val="27"/>
          <w:szCs w:val="27"/>
          <w:spacing w:val="10"/>
        </w:rPr>
        <w:t>决方案。在调解过程中，调解员应充分听取当事人的意见和诉求，对当事</w:t>
      </w:r>
      <w:r>
        <w:rPr>
          <w:sz w:val="27"/>
          <w:szCs w:val="27"/>
          <w:spacing w:val="12"/>
        </w:rPr>
        <w:t xml:space="preserve"> </w:t>
      </w:r>
      <w:r>
        <w:rPr>
          <w:sz w:val="27"/>
          <w:szCs w:val="27"/>
          <w:spacing w:val="9"/>
        </w:rPr>
        <w:t>人提出的合理要求应予以考虑，对不合理的要求应进行解释和疏导。</w:t>
      </w:r>
    </w:p>
    <w:p>
      <w:pPr>
        <w:pStyle w:val="BodyText"/>
        <w:ind w:right="248" w:firstLine="670"/>
        <w:spacing w:before="288" w:line="352" w:lineRule="auto"/>
        <w:rPr>
          <w:sz w:val="27"/>
          <w:szCs w:val="27"/>
        </w:rPr>
      </w:pPr>
      <w:r>
        <w:rPr>
          <w:sz w:val="27"/>
          <w:szCs w:val="27"/>
          <w:spacing w:val="15"/>
        </w:rPr>
        <w:t>(四)专家参与调解：如有咨询专家参与调解，可安排专家对案件涉</w:t>
      </w:r>
      <w:r>
        <w:rPr>
          <w:sz w:val="27"/>
          <w:szCs w:val="27"/>
          <w:spacing w:val="16"/>
        </w:rPr>
        <w:t xml:space="preserve"> </w:t>
      </w:r>
      <w:r>
        <w:rPr>
          <w:sz w:val="27"/>
          <w:szCs w:val="27"/>
          <w:spacing w:val="10"/>
        </w:rPr>
        <w:t>及的专业问题进行分析和讲解，为当事人提供专业视角的意见，帮助当事</w:t>
      </w:r>
      <w:r>
        <w:rPr>
          <w:sz w:val="27"/>
          <w:szCs w:val="27"/>
          <w:spacing w:val="11"/>
        </w:rPr>
        <w:t xml:space="preserve"> </w:t>
      </w:r>
      <w:r>
        <w:rPr>
          <w:sz w:val="27"/>
          <w:szCs w:val="27"/>
          <w:spacing w:val="8"/>
        </w:rPr>
        <w:t>人更好地理解争议问题，促进调解达成。</w:t>
      </w:r>
    </w:p>
    <w:p>
      <w:pPr>
        <w:pStyle w:val="BodyText"/>
        <w:ind w:right="233" w:firstLine="670"/>
        <w:spacing w:before="295" w:line="325" w:lineRule="auto"/>
        <w:rPr>
          <w:sz w:val="27"/>
          <w:szCs w:val="27"/>
        </w:rPr>
      </w:pPr>
      <w:r>
        <w:rPr>
          <w:sz w:val="27"/>
          <w:szCs w:val="27"/>
          <w:spacing w:val="14"/>
        </w:rPr>
        <w:t>(五)签署调解笔录：无论各方当事人是否能够达成初步和解意向，</w:t>
      </w:r>
      <w:r>
        <w:rPr>
          <w:sz w:val="27"/>
          <w:szCs w:val="27"/>
          <w:spacing w:val="14"/>
        </w:rPr>
        <w:t xml:space="preserve"> </w:t>
      </w:r>
      <w:r>
        <w:rPr>
          <w:sz w:val="27"/>
          <w:szCs w:val="27"/>
          <w:spacing w:val="11"/>
        </w:rPr>
        <w:t>调解员或调解秘书均应为本次调解制作调解笔录。调解笔录</w:t>
      </w:r>
      <w:r>
        <w:rPr>
          <w:sz w:val="27"/>
          <w:szCs w:val="27"/>
          <w:spacing w:val="10"/>
        </w:rPr>
        <w:t>内容应明确具</w:t>
      </w:r>
    </w:p>
    <w:p>
      <w:pPr>
        <w:spacing w:line="325" w:lineRule="auto"/>
        <w:sectPr>
          <w:headerReference w:type="default" r:id="rId12"/>
          <w:footerReference w:type="default" r:id="rId13"/>
          <w:pgSz w:w="11910" w:h="16840"/>
          <w:pgMar w:top="811" w:right="1468" w:bottom="802" w:left="1219" w:header="365" w:footer="669" w:gutter="0"/>
        </w:sectPr>
        <w:rPr>
          <w:sz w:val="27"/>
          <w:szCs w:val="27"/>
        </w:rPr>
      </w:pPr>
    </w:p>
    <w:p>
      <w:pPr>
        <w:spacing w:line="286" w:lineRule="auto"/>
        <w:rPr>
          <w:rFonts w:ascii="Arial"/>
          <w:sz w:val="21"/>
        </w:rPr>
      </w:pPr>
      <w:r/>
    </w:p>
    <w:p>
      <w:pPr>
        <w:spacing w:line="286" w:lineRule="auto"/>
        <w:rPr>
          <w:rFonts w:ascii="Arial"/>
          <w:sz w:val="21"/>
        </w:rPr>
      </w:pPr>
      <w:r/>
    </w:p>
    <w:p>
      <w:pPr>
        <w:pStyle w:val="BodyText"/>
        <w:ind w:right="1610"/>
        <w:spacing w:before="88" w:line="405" w:lineRule="auto"/>
        <w:jc w:val="both"/>
        <w:rPr>
          <w:sz w:val="27"/>
          <w:szCs w:val="27"/>
        </w:rPr>
      </w:pPr>
      <w:r>
        <w:rPr>
          <w:sz w:val="27"/>
          <w:szCs w:val="27"/>
          <w:spacing w:val="15"/>
        </w:rPr>
        <w:t>体，包括当事人的基本信息、案件事实陈述、调解</w:t>
      </w:r>
      <w:r>
        <w:rPr>
          <w:sz w:val="27"/>
          <w:szCs w:val="27"/>
          <w:spacing w:val="14"/>
        </w:rPr>
        <w:t>结果(如履行方式、履</w:t>
      </w:r>
      <w:r>
        <w:rPr>
          <w:sz w:val="27"/>
          <w:szCs w:val="27"/>
        </w:rPr>
        <w:t xml:space="preserve"> </w:t>
      </w:r>
      <w:r>
        <w:rPr>
          <w:sz w:val="27"/>
          <w:szCs w:val="27"/>
          <w:spacing w:val="15"/>
        </w:rPr>
        <w:t>行期限、违约责任等)等。调解笔录应当由各方当事人或其代理人签</w:t>
      </w:r>
      <w:r>
        <w:rPr>
          <w:sz w:val="27"/>
          <w:szCs w:val="27"/>
          <w:spacing w:val="14"/>
        </w:rPr>
        <w:t>字或</w:t>
      </w:r>
      <w:r>
        <w:rPr>
          <w:sz w:val="27"/>
          <w:szCs w:val="27"/>
        </w:rPr>
        <w:t xml:space="preserve"> </w:t>
      </w:r>
      <w:r>
        <w:rPr>
          <w:sz w:val="27"/>
          <w:szCs w:val="27"/>
          <w:spacing w:val="1"/>
        </w:rPr>
        <w:t>盖章确认。</w:t>
      </w:r>
    </w:p>
    <w:p>
      <w:pPr>
        <w:pStyle w:val="BodyText"/>
        <w:ind w:left="3"/>
        <w:spacing w:before="22" w:line="222" w:lineRule="auto"/>
        <w:outlineLvl w:val="3"/>
        <w:rPr>
          <w:sz w:val="27"/>
          <w:szCs w:val="27"/>
        </w:rPr>
      </w:pPr>
      <w:r>
        <w:rPr>
          <w:sz w:val="27"/>
          <w:szCs w:val="27"/>
          <w:b/>
          <w:bCs/>
          <w:spacing w:val="23"/>
        </w:rPr>
        <w:t>第十二条调解期限</w:t>
      </w:r>
    </w:p>
    <w:p>
      <w:pPr>
        <w:pStyle w:val="BodyText"/>
        <w:ind w:right="1614" w:firstLine="670"/>
        <w:spacing w:before="306" w:line="365" w:lineRule="auto"/>
        <w:rPr>
          <w:sz w:val="27"/>
          <w:szCs w:val="27"/>
        </w:rPr>
      </w:pPr>
      <w:r>
        <w:rPr>
          <w:sz w:val="27"/>
          <w:szCs w:val="27"/>
          <w:spacing w:val="20"/>
        </w:rPr>
        <w:t>(一)调解工作应当自收案之日起30日内完成，如遇特殊情况需要</w:t>
      </w:r>
      <w:r>
        <w:rPr>
          <w:sz w:val="27"/>
          <w:szCs w:val="27"/>
          <w:spacing w:val="5"/>
        </w:rPr>
        <w:t xml:space="preserve">  </w:t>
      </w:r>
      <w:r>
        <w:rPr>
          <w:sz w:val="27"/>
          <w:szCs w:val="27"/>
          <w:spacing w:val="15"/>
        </w:rPr>
        <w:t>延长调解期限的，调解员应在期限届满前5个工作</w:t>
      </w:r>
      <w:r>
        <w:rPr>
          <w:sz w:val="27"/>
          <w:szCs w:val="27"/>
          <w:spacing w:val="14"/>
        </w:rPr>
        <w:t>日内，向本中心理事会</w:t>
      </w:r>
      <w:r>
        <w:rPr>
          <w:sz w:val="27"/>
          <w:szCs w:val="27"/>
        </w:rPr>
        <w:t xml:space="preserve"> </w:t>
      </w:r>
      <w:r>
        <w:rPr>
          <w:sz w:val="27"/>
          <w:szCs w:val="27"/>
          <w:spacing w:val="11"/>
        </w:rPr>
        <w:t>提交书面延期申请，说明延期原因及预计延</w:t>
      </w:r>
      <w:r>
        <w:rPr>
          <w:sz w:val="27"/>
          <w:szCs w:val="27"/>
          <w:spacing w:val="10"/>
        </w:rPr>
        <w:t>长的期限，经理事长批准，可</w:t>
      </w:r>
      <w:r>
        <w:rPr>
          <w:sz w:val="27"/>
          <w:szCs w:val="27"/>
        </w:rPr>
        <w:t xml:space="preserve"> </w:t>
      </w:r>
      <w:r>
        <w:rPr>
          <w:sz w:val="27"/>
          <w:szCs w:val="27"/>
          <w:spacing w:val="25"/>
        </w:rPr>
        <w:t>延长15日。</w:t>
      </w:r>
    </w:p>
    <w:p>
      <w:pPr>
        <w:pStyle w:val="BodyText"/>
        <w:ind w:right="1608" w:firstLine="670"/>
        <w:spacing w:before="318" w:line="367" w:lineRule="auto"/>
        <w:rPr>
          <w:sz w:val="27"/>
          <w:szCs w:val="27"/>
        </w:rPr>
      </w:pPr>
      <w:r>
        <w:rPr>
          <w:sz w:val="27"/>
          <w:szCs w:val="27"/>
          <w:spacing w:val="16"/>
        </w:rPr>
        <w:t>(二)如需再次延长调解期限的，应向当事人说明理由，再次延长的</w:t>
      </w:r>
      <w:r>
        <w:rPr>
          <w:sz w:val="27"/>
          <w:szCs w:val="27"/>
          <w:spacing w:val="5"/>
        </w:rPr>
        <w:t xml:space="preserve"> </w:t>
      </w:r>
      <w:r>
        <w:rPr>
          <w:sz w:val="27"/>
          <w:szCs w:val="27"/>
          <w:spacing w:val="14"/>
        </w:rPr>
        <w:t>期限不得超过15日。如案件为人民法院移送调解</w:t>
      </w:r>
      <w:r>
        <w:rPr>
          <w:sz w:val="27"/>
          <w:szCs w:val="27"/>
          <w:spacing w:val="13"/>
        </w:rPr>
        <w:t>的案件，则应同时就调</w:t>
      </w:r>
      <w:r>
        <w:rPr>
          <w:sz w:val="27"/>
          <w:szCs w:val="27"/>
        </w:rPr>
        <w:t xml:space="preserve">  </w:t>
      </w:r>
      <w:r>
        <w:rPr>
          <w:sz w:val="27"/>
          <w:szCs w:val="27"/>
          <w:spacing w:val="10"/>
        </w:rPr>
        <w:t>解期限延长情况向相关法院进行报备。在延长调解期限期间，调解员应继</w:t>
      </w:r>
      <w:r>
        <w:rPr>
          <w:sz w:val="27"/>
          <w:szCs w:val="27"/>
          <w:spacing w:val="16"/>
        </w:rPr>
        <w:t xml:space="preserve"> </w:t>
      </w:r>
      <w:r>
        <w:rPr>
          <w:sz w:val="27"/>
          <w:szCs w:val="27"/>
          <w:spacing w:val="8"/>
        </w:rPr>
        <w:t>续积极推进调解工作，不得拖延。</w:t>
      </w:r>
    </w:p>
    <w:p>
      <w:pPr>
        <w:pStyle w:val="BodyText"/>
        <w:ind w:right="1614" w:firstLine="670"/>
        <w:spacing w:before="302" w:line="348" w:lineRule="auto"/>
        <w:rPr>
          <w:sz w:val="27"/>
          <w:szCs w:val="27"/>
        </w:rPr>
      </w:pPr>
      <w:r>
        <w:rPr>
          <w:sz w:val="27"/>
          <w:szCs w:val="27"/>
          <w:spacing w:val="16"/>
        </w:rPr>
        <w:t>(三)对于超过调解期限仍未达成调解协议的案件，调解员应及时终</w:t>
      </w:r>
      <w:r>
        <w:rPr>
          <w:sz w:val="27"/>
          <w:szCs w:val="27"/>
        </w:rPr>
        <w:t xml:space="preserve"> </w:t>
      </w:r>
      <w:r>
        <w:rPr>
          <w:sz w:val="27"/>
          <w:szCs w:val="27"/>
          <w:spacing w:val="15"/>
        </w:rPr>
        <w:t>止调解程序，并在5个工作日内将调解情况形成书</w:t>
      </w:r>
      <w:r>
        <w:rPr>
          <w:sz w:val="27"/>
          <w:szCs w:val="27"/>
          <w:spacing w:val="14"/>
        </w:rPr>
        <w:t>面报告，报送本中心理</w:t>
      </w:r>
      <w:r>
        <w:rPr>
          <w:sz w:val="27"/>
          <w:szCs w:val="27"/>
        </w:rPr>
        <w:t xml:space="preserve"> </w:t>
      </w:r>
      <w:r>
        <w:rPr>
          <w:sz w:val="27"/>
          <w:szCs w:val="27"/>
          <w:spacing w:val="1"/>
        </w:rPr>
        <w:t>事会。</w:t>
      </w:r>
    </w:p>
    <w:p>
      <w:pPr>
        <w:spacing w:line="275" w:lineRule="auto"/>
        <w:rPr>
          <w:rFonts w:ascii="Arial"/>
          <w:sz w:val="21"/>
        </w:rPr>
      </w:pPr>
      <w:r/>
    </w:p>
    <w:p>
      <w:pPr>
        <w:spacing w:line="275" w:lineRule="auto"/>
        <w:rPr>
          <w:rFonts w:ascii="Arial"/>
          <w:sz w:val="21"/>
        </w:rPr>
      </w:pPr>
      <w:r>
        <w:drawing>
          <wp:anchor distT="0" distB="0" distL="0" distR="0" simplePos="0" relativeHeight="251668480" behindDoc="1" locked="0" layoutInCell="1" allowOverlap="1">
            <wp:simplePos x="0" y="0"/>
            <wp:positionH relativeFrom="column">
              <wp:posOffset>6669651</wp:posOffset>
            </wp:positionH>
            <wp:positionV relativeFrom="paragraph">
              <wp:posOffset>15537</wp:posOffset>
            </wp:positionV>
            <wp:extent cx="58202" cy="802418"/>
            <wp:effectExtent l="0" t="0" r="0" b="0"/>
            <wp:wrapNone/>
            <wp:docPr id="10" name="IM 10"/>
            <wp:cNvGraphicFramePr/>
            <a:graphic>
              <a:graphicData uri="http://schemas.openxmlformats.org/drawingml/2006/picture">
                <pic:pic>
                  <pic:nvPicPr>
                    <pic:cNvPr id="10" name="IM 10"/>
                    <pic:cNvPicPr/>
                  </pic:nvPicPr>
                  <pic:blipFill>
                    <a:blip r:embed="rId16"/>
                    <a:stretch>
                      <a:fillRect/>
                    </a:stretch>
                  </pic:blipFill>
                  <pic:spPr>
                    <a:xfrm rot="0">
                      <a:off x="0" y="0"/>
                      <a:ext cx="58202" cy="802418"/>
                    </a:xfrm>
                    <a:prstGeom prst="rect">
                      <a:avLst/>
                    </a:prstGeom>
                  </pic:spPr>
                </pic:pic>
              </a:graphicData>
            </a:graphic>
          </wp:anchor>
        </w:drawing>
      </w:r>
      <w:r/>
    </w:p>
    <w:p>
      <w:pPr>
        <w:spacing w:line="276" w:lineRule="auto"/>
        <w:rPr>
          <w:rFonts w:ascii="Arial"/>
          <w:sz w:val="21"/>
        </w:rPr>
      </w:pPr>
      <w:r/>
    </w:p>
    <w:p>
      <w:pPr>
        <w:pStyle w:val="BodyText"/>
        <w:ind w:left="3483"/>
        <w:spacing w:before="88" w:line="222" w:lineRule="auto"/>
        <w:outlineLvl w:val="3"/>
        <w:rPr>
          <w:sz w:val="27"/>
          <w:szCs w:val="27"/>
        </w:rPr>
      </w:pPr>
      <w:r>
        <w:rPr>
          <w:sz w:val="27"/>
          <w:szCs w:val="27"/>
          <w:b/>
          <w:bCs/>
          <w:spacing w:val="24"/>
        </w:rPr>
        <w:t>第六章结案归档</w:t>
      </w:r>
    </w:p>
    <w:p>
      <w:pPr>
        <w:pStyle w:val="BodyText"/>
        <w:ind w:left="3"/>
        <w:spacing w:before="265" w:line="222" w:lineRule="auto"/>
        <w:outlineLvl w:val="3"/>
        <w:rPr>
          <w:sz w:val="27"/>
          <w:szCs w:val="27"/>
        </w:rPr>
      </w:pPr>
      <w:r>
        <w:rPr>
          <w:sz w:val="27"/>
          <w:szCs w:val="27"/>
          <w:b/>
          <w:bCs/>
          <w:spacing w:val="24"/>
        </w:rPr>
        <w:t>第十三条结案情形</w:t>
      </w:r>
    </w:p>
    <w:p>
      <w:pPr>
        <w:pStyle w:val="BodyText"/>
        <w:ind w:left="570"/>
        <w:spacing w:before="306" w:line="220" w:lineRule="auto"/>
        <w:rPr>
          <w:sz w:val="27"/>
          <w:szCs w:val="27"/>
        </w:rPr>
      </w:pPr>
      <w:r>
        <w:rPr>
          <w:sz w:val="27"/>
          <w:szCs w:val="27"/>
          <w:spacing w:val="8"/>
        </w:rPr>
        <w:t>调解案件出现下列情形之一的，应当结束调解：</w:t>
      </w:r>
    </w:p>
    <w:p>
      <w:pPr>
        <w:pStyle w:val="BodyText"/>
        <w:ind w:right="1613" w:firstLine="670"/>
        <w:spacing w:before="298" w:line="412" w:lineRule="auto"/>
        <w:jc w:val="both"/>
        <w:rPr>
          <w:sz w:val="27"/>
          <w:szCs w:val="27"/>
        </w:rPr>
      </w:pPr>
      <w:r>
        <w:rPr>
          <w:sz w:val="27"/>
          <w:szCs w:val="27"/>
          <w:spacing w:val="16"/>
        </w:rPr>
        <w:t>(一)当事人达成调解，申请撤诉或申请司法确认或由法院制作调解</w:t>
      </w:r>
      <w:r>
        <w:rPr>
          <w:sz w:val="27"/>
          <w:szCs w:val="27"/>
        </w:rPr>
        <w:t xml:space="preserve"> </w:t>
      </w:r>
      <w:r>
        <w:rPr>
          <w:sz w:val="27"/>
          <w:szCs w:val="27"/>
          <w:spacing w:val="10"/>
        </w:rPr>
        <w:t>书的，调解员应协助当事人办理相关手续，将调解过程中产生的相关材料</w:t>
      </w:r>
      <w:r>
        <w:rPr>
          <w:sz w:val="27"/>
          <w:szCs w:val="27"/>
          <w:spacing w:val="15"/>
        </w:rPr>
        <w:t xml:space="preserve"> </w:t>
      </w:r>
      <w:r>
        <w:rPr>
          <w:sz w:val="27"/>
          <w:szCs w:val="27"/>
          <w:spacing w:val="7"/>
        </w:rPr>
        <w:t>及时移送人民法院。</w:t>
      </w:r>
    </w:p>
    <w:p>
      <w:pPr>
        <w:spacing w:line="412" w:lineRule="auto"/>
        <w:sectPr>
          <w:headerReference w:type="default" r:id="rId14"/>
          <w:footerReference w:type="default" r:id="rId15"/>
          <w:pgSz w:w="11910" w:h="16840"/>
          <w:pgMar w:top="811" w:right="54" w:bottom="824" w:left="1259" w:header="365" w:footer="689" w:gutter="0"/>
        </w:sectPr>
        <w:rPr>
          <w:sz w:val="27"/>
          <w:szCs w:val="27"/>
        </w:rPr>
      </w:pPr>
    </w:p>
    <w:p>
      <w:pPr>
        <w:spacing w:line="289" w:lineRule="auto"/>
        <w:rPr>
          <w:rFonts w:ascii="Arial"/>
          <w:sz w:val="21"/>
        </w:rPr>
      </w:pPr>
      <w:r/>
    </w:p>
    <w:p>
      <w:pPr>
        <w:spacing w:line="289" w:lineRule="auto"/>
        <w:rPr>
          <w:rFonts w:ascii="Arial"/>
          <w:sz w:val="21"/>
        </w:rPr>
      </w:pPr>
      <w:r/>
    </w:p>
    <w:p>
      <w:pPr>
        <w:pStyle w:val="BodyText"/>
        <w:ind w:right="183" w:firstLine="660"/>
        <w:spacing w:before="91" w:line="394" w:lineRule="auto"/>
        <w:jc w:val="both"/>
        <w:rPr/>
      </w:pPr>
      <w:r>
        <w:rPr>
          <w:spacing w:val="5"/>
        </w:rPr>
        <w:t>(二)调解不成，当事人明确表示不再接受调解或调解期限届满仍未</w:t>
      </w:r>
      <w:r>
        <w:rPr>
          <w:spacing w:val="17"/>
        </w:rPr>
        <w:t xml:space="preserve"> </w:t>
      </w:r>
      <w:r>
        <w:rPr>
          <w:spacing w:val="5"/>
        </w:rPr>
        <w:t>达成调解协议的，调解员应在调解终止后5个工作日内，</w:t>
      </w:r>
      <w:r>
        <w:rPr>
          <w:spacing w:val="4"/>
        </w:rPr>
        <w:t>将调解过程中形</w:t>
      </w:r>
      <w:r>
        <w:rPr/>
        <w:t xml:space="preserve"> </w:t>
      </w:r>
      <w:r>
        <w:rPr>
          <w:spacing w:val="-3"/>
        </w:rPr>
        <w:t>成的相关材料进行整理。</w:t>
      </w:r>
    </w:p>
    <w:p>
      <w:pPr>
        <w:pStyle w:val="BodyText"/>
        <w:ind w:left="4"/>
        <w:spacing w:before="18" w:line="220" w:lineRule="auto"/>
        <w:outlineLvl w:val="2"/>
        <w:rPr/>
      </w:pPr>
      <w:r>
        <w:rPr>
          <w:b/>
          <w:bCs/>
          <w:spacing w:val="9"/>
        </w:rPr>
        <w:t>第十四条结案材料整理</w:t>
      </w:r>
    </w:p>
    <w:p>
      <w:pPr>
        <w:pStyle w:val="BodyText"/>
        <w:ind w:right="169" w:firstLine="560"/>
        <w:spacing w:before="291" w:line="402" w:lineRule="auto"/>
        <w:rPr/>
      </w:pPr>
      <w:r>
        <w:rPr>
          <w:spacing w:val="5"/>
        </w:rPr>
        <w:t>案件结案后，调解员应在30个工作日内按照一案一卷的原则，对案</w:t>
      </w:r>
      <w:r>
        <w:rPr/>
        <w:t xml:space="preserve">  </w:t>
      </w:r>
      <w:r>
        <w:rPr/>
        <w:t>件材料进行全面整理。整理的材料应包括但不限于案件材料、当事人提交</w:t>
      </w:r>
      <w:r>
        <w:rPr>
          <w:spacing w:val="13"/>
        </w:rPr>
        <w:t xml:space="preserve"> </w:t>
      </w:r>
      <w:r>
        <w:rPr/>
        <w:t>的补充材料、调解通知书、权利义务告知书、开庭通知书等各类送达文书</w:t>
      </w:r>
      <w:r>
        <w:rPr>
          <w:spacing w:val="13"/>
        </w:rPr>
        <w:t xml:space="preserve"> </w:t>
      </w:r>
      <w:r>
        <w:rPr>
          <w:spacing w:val="18"/>
        </w:rPr>
        <w:t>及送达回证、调解笔录、谈话笔录(如有)、调解协议(如有)、当事人</w:t>
      </w:r>
      <w:r>
        <w:rPr>
          <w:spacing w:val="10"/>
        </w:rPr>
        <w:t xml:space="preserve"> </w:t>
      </w:r>
      <w:r>
        <w:rPr>
          <w:spacing w:val="16"/>
        </w:rPr>
        <w:t>履行调解协议的证明材料(如有)。</w:t>
      </w:r>
    </w:p>
    <w:p>
      <w:pPr>
        <w:pStyle w:val="BodyText"/>
        <w:ind w:left="560"/>
        <w:spacing w:before="9" w:line="219" w:lineRule="auto"/>
        <w:rPr/>
      </w:pPr>
      <w:r>
        <w:rPr>
          <w:spacing w:val="1"/>
        </w:rPr>
        <w:t>材料整理应按照材料形成的时间顺序和内在逻辑关系进</w:t>
      </w:r>
      <w:r>
        <w:rPr/>
        <w:t>行排列，做到</w:t>
      </w:r>
    </w:p>
    <w:p>
      <w:pPr>
        <w:pStyle w:val="BodyText"/>
        <w:spacing w:before="268" w:line="220" w:lineRule="auto"/>
        <w:rPr/>
      </w:pPr>
      <w:r>
        <w:rPr>
          <w:spacing w:val="-4"/>
        </w:rPr>
        <w:t>目录清晰、内容完整、装订整齐。</w:t>
      </w:r>
    </w:p>
    <w:p>
      <w:pPr>
        <w:pStyle w:val="BodyText"/>
        <w:ind w:left="4"/>
        <w:spacing w:before="286" w:line="222" w:lineRule="auto"/>
        <w:outlineLvl w:val="2"/>
        <w:rPr/>
      </w:pPr>
      <w:r>
        <w:rPr>
          <w:b/>
          <w:bCs/>
          <w:spacing w:val="12"/>
        </w:rPr>
        <w:t>第十五条归档要求</w:t>
      </w:r>
    </w:p>
    <w:p>
      <w:pPr>
        <w:pStyle w:val="BodyText"/>
        <w:ind w:right="179" w:firstLine="660"/>
        <w:spacing w:before="274" w:line="337" w:lineRule="auto"/>
        <w:rPr/>
      </w:pPr>
      <w:r>
        <w:rPr>
          <w:spacing w:val="6"/>
        </w:rPr>
        <w:t>(一)调解案卷按照档案管理相关规定进行装订、编号。装订时应使</w:t>
      </w:r>
      <w:r>
        <w:rPr>
          <w:spacing w:val="7"/>
        </w:rPr>
        <w:t xml:space="preserve"> </w:t>
      </w:r>
      <w:r>
        <w:rPr/>
        <w:t>用统一的档案装订材料，确保案卷牢固、美观。编号应按照案件编号顺序</w:t>
      </w:r>
      <w:r>
        <w:rPr>
          <w:spacing w:val="16"/>
        </w:rPr>
        <w:t xml:space="preserve"> </w:t>
      </w:r>
      <w:r>
        <w:rPr>
          <w:spacing w:val="-3"/>
        </w:rPr>
        <w:t>进行，便于检索和管理。</w:t>
      </w:r>
    </w:p>
    <w:p>
      <w:pPr>
        <w:pStyle w:val="BodyText"/>
        <w:ind w:right="182" w:firstLine="660"/>
        <w:spacing w:before="305" w:line="358" w:lineRule="auto"/>
        <w:rPr/>
      </w:pPr>
      <w:r>
        <w:rPr>
          <w:spacing w:val="11"/>
        </w:rPr>
        <w:t>(二)调解员应在结案后30个工作日内将整理好的调解案</w:t>
      </w:r>
      <w:r>
        <w:rPr>
          <w:spacing w:val="10"/>
        </w:rPr>
        <w:t>卷移交本</w:t>
      </w:r>
      <w:r>
        <w:rPr/>
        <w:t xml:space="preserve">  </w:t>
      </w:r>
      <w:r>
        <w:rPr/>
        <w:t>中心或指定的档案管理部门统一归档保存。本中心档案管理部门接收案卷</w:t>
      </w:r>
      <w:r>
        <w:rPr>
          <w:spacing w:val="6"/>
        </w:rPr>
        <w:t xml:space="preserve"> </w:t>
      </w:r>
      <w:r>
        <w:rPr/>
        <w:t>时，应进行严格的检查验收，对不符合归档要求的案卷，应退回调解员重</w:t>
      </w:r>
      <w:r>
        <w:rPr>
          <w:spacing w:val="13"/>
        </w:rPr>
        <w:t xml:space="preserve"> </w:t>
      </w:r>
      <w:r>
        <w:rPr>
          <w:spacing w:val="-2"/>
        </w:rPr>
        <w:t>新整理。</w:t>
      </w:r>
    </w:p>
    <w:p>
      <w:pPr>
        <w:pStyle w:val="BodyText"/>
        <w:ind w:right="204" w:firstLine="660"/>
        <w:spacing w:before="280" w:line="357" w:lineRule="auto"/>
        <w:rPr/>
      </w:pPr>
      <w:r>
        <w:rPr>
          <w:spacing w:val="1"/>
        </w:rPr>
        <w:t>(三)调解案卷的保存期限按照相关法律法规执行。</w:t>
      </w:r>
      <w:r>
        <w:rPr>
          <w:spacing w:val="1"/>
        </w:rPr>
        <w:t xml:space="preserve"> </w:t>
      </w:r>
      <w:r>
        <w:rPr>
          <w:spacing w:val="1"/>
        </w:rPr>
        <w:t>一般情况下，普</w:t>
      </w:r>
      <w:r>
        <w:rPr/>
        <w:t xml:space="preserve"> </w:t>
      </w:r>
      <w:r>
        <w:rPr>
          <w:spacing w:val="5"/>
        </w:rPr>
        <w:t>通商事调解案件案卷保存期限为10年；涉及重大、复杂案件或具</w:t>
      </w:r>
      <w:r>
        <w:rPr>
          <w:spacing w:val="4"/>
        </w:rPr>
        <w:t>有典型</w:t>
      </w:r>
      <w:r>
        <w:rPr/>
        <w:t xml:space="preserve"> </w:t>
      </w:r>
      <w:r>
        <w:rPr>
          <w:spacing w:val="5"/>
        </w:rPr>
        <w:t>意义的案件案卷，保存期限为20年。档案</w:t>
      </w:r>
      <w:r>
        <w:rPr>
          <w:spacing w:val="4"/>
        </w:rPr>
        <w:t>管理部门应建立案卷查阅、借</w:t>
      </w:r>
      <w:r>
        <w:rPr/>
        <w:t xml:space="preserve">  </w:t>
      </w:r>
      <w:r>
        <w:rPr>
          <w:spacing w:val="-1"/>
        </w:rPr>
        <w:t>阅制度，严格控制案卷的使用范围，确保案卷安全</w:t>
      </w:r>
      <w:r>
        <w:rPr>
          <w:spacing w:val="-2"/>
        </w:rPr>
        <w:t>和保密。</w:t>
      </w:r>
    </w:p>
    <w:p>
      <w:pPr>
        <w:spacing w:line="357" w:lineRule="auto"/>
        <w:sectPr>
          <w:headerReference w:type="default" r:id="rId17"/>
          <w:footerReference w:type="default" r:id="rId18"/>
          <w:pgSz w:w="11910" w:h="16840"/>
          <w:pgMar w:top="807" w:right="1482" w:bottom="792" w:left="1269" w:header="376" w:footer="659" w:gutter="0"/>
        </w:sectPr>
        <w:rPr/>
      </w:pP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3753"/>
        <w:spacing w:before="91" w:line="222" w:lineRule="auto"/>
        <w:outlineLvl w:val="2"/>
        <w:rPr/>
      </w:pPr>
      <w:r>
        <w:rPr>
          <w:b/>
          <w:bCs/>
          <w:spacing w:val="22"/>
        </w:rPr>
        <w:t>第七章附则</w:t>
      </w:r>
    </w:p>
    <w:p>
      <w:pPr>
        <w:pStyle w:val="BodyText"/>
        <w:ind w:left="4"/>
        <w:spacing w:before="243" w:line="222" w:lineRule="auto"/>
        <w:outlineLvl w:val="2"/>
        <w:rPr/>
      </w:pPr>
      <w:r>
        <w:rPr>
          <w:b/>
          <w:bCs/>
          <w:spacing w:val="17"/>
        </w:rPr>
        <w:t>第十六条解释权</w:t>
      </w:r>
    </w:p>
    <w:p>
      <w:pPr>
        <w:pStyle w:val="BodyText"/>
        <w:ind w:right="1280" w:firstLine="560"/>
        <w:spacing w:before="263" w:line="412" w:lineRule="auto"/>
        <w:rPr/>
      </w:pPr>
      <w:r>
        <w:rPr>
          <w:spacing w:val="1"/>
        </w:rPr>
        <w:t>本规定由本中心负责解释，本中心可根据实际工作需要，对本规</w:t>
      </w:r>
      <w:r>
        <w:rPr/>
        <w:t>定进</w:t>
      </w:r>
      <w:r>
        <w:rPr/>
        <w:t xml:space="preserve"> </w:t>
      </w:r>
      <w:r>
        <w:rPr>
          <w:spacing w:val="-2"/>
        </w:rPr>
        <w:t>行解释，并及时向相关单位和人员公布。</w:t>
      </w:r>
    </w:p>
    <w:p>
      <w:pPr>
        <w:pStyle w:val="BodyText"/>
        <w:ind w:left="4"/>
        <w:spacing w:line="222" w:lineRule="auto"/>
        <w:outlineLvl w:val="2"/>
        <w:rPr/>
      </w:pPr>
      <w:r>
        <w:rPr>
          <w:b/>
          <w:bCs/>
          <w:spacing w:val="12"/>
        </w:rPr>
        <w:t>第十七条生效及更新</w:t>
      </w:r>
    </w:p>
    <w:p>
      <w:pPr>
        <w:pStyle w:val="BodyText"/>
        <w:ind w:left="550"/>
        <w:spacing w:before="253" w:line="220" w:lineRule="auto"/>
        <w:rPr/>
      </w:pPr>
      <w:r>
        <w:drawing>
          <wp:anchor distT="0" distB="0" distL="0" distR="0" simplePos="0" relativeHeight="251673600" behindDoc="0" locked="0" layoutInCell="1" allowOverlap="1">
            <wp:simplePos x="0" y="0"/>
            <wp:positionH relativeFrom="column">
              <wp:posOffset>4413225</wp:posOffset>
            </wp:positionH>
            <wp:positionV relativeFrom="paragraph">
              <wp:posOffset>100170</wp:posOffset>
            </wp:positionV>
            <wp:extent cx="1530418" cy="1524022"/>
            <wp:effectExtent l="0" t="0" r="0" b="0"/>
            <wp:wrapNone/>
            <wp:docPr id="12" name="IM 12"/>
            <wp:cNvGraphicFramePr/>
            <a:graphic>
              <a:graphicData uri="http://schemas.openxmlformats.org/drawingml/2006/picture">
                <pic:pic>
                  <pic:nvPicPr>
                    <pic:cNvPr id="12" name="IM 12"/>
                    <pic:cNvPicPr/>
                  </pic:nvPicPr>
                  <pic:blipFill>
                    <a:blip r:embed="rId21"/>
                    <a:stretch>
                      <a:fillRect/>
                    </a:stretch>
                  </pic:blipFill>
                  <pic:spPr>
                    <a:xfrm rot="0">
                      <a:off x="0" y="0"/>
                      <a:ext cx="1530418" cy="1524022"/>
                    </a:xfrm>
                    <a:prstGeom prst="rect">
                      <a:avLst/>
                    </a:prstGeom>
                  </pic:spPr>
                </pic:pic>
              </a:graphicData>
            </a:graphic>
          </wp:anchor>
        </w:drawing>
      </w:r>
      <w:r>
        <w:rPr/>
        <w:t>本规定自发布之日起施行，本中心有权根据实际工作情况对本办法进</w:t>
      </w:r>
    </w:p>
    <w:p>
      <w:pPr>
        <w:pStyle w:val="BodyText"/>
        <w:spacing w:before="307" w:line="221" w:lineRule="auto"/>
        <w:rPr/>
      </w:pPr>
      <w:r>
        <w:rPr>
          <w:spacing w:val="-4"/>
        </w:rPr>
        <w:t>行更新与修订。</w:t>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firstLine="9669"/>
        <w:spacing w:line="1900" w:lineRule="exact"/>
        <w:rPr/>
      </w:pPr>
      <w:r>
        <w:rPr>
          <w:position w:val="-38"/>
        </w:rPr>
        <w:drawing>
          <wp:inline distT="0" distB="0" distL="0" distR="0">
            <wp:extent cx="381017" cy="1206536"/>
            <wp:effectExtent l="0" t="0" r="0" b="0"/>
            <wp:docPr id="14" name="IM 14"/>
            <wp:cNvGraphicFramePr/>
            <a:graphic>
              <a:graphicData uri="http://schemas.openxmlformats.org/drawingml/2006/picture">
                <pic:pic>
                  <pic:nvPicPr>
                    <pic:cNvPr id="14" name="IM 14"/>
                    <pic:cNvPicPr/>
                  </pic:nvPicPr>
                  <pic:blipFill>
                    <a:blip r:embed="rId22"/>
                    <a:stretch>
                      <a:fillRect/>
                    </a:stretch>
                  </pic:blipFill>
                  <pic:spPr>
                    <a:xfrm rot="0">
                      <a:off x="0" y="0"/>
                      <a:ext cx="381017" cy="1206536"/>
                    </a:xfrm>
                    <a:prstGeom prst="rect">
                      <a:avLst/>
                    </a:prstGeom>
                  </pic:spPr>
                </pic:pic>
              </a:graphicData>
            </a:graphic>
          </wp:inline>
        </w:drawing>
      </w:r>
    </w:p>
    <w:p>
      <w:pPr>
        <w:spacing w:line="1900" w:lineRule="exact"/>
        <w:sectPr>
          <w:headerReference w:type="default" r:id="rId19"/>
          <w:footerReference w:type="default" r:id="rId20"/>
          <w:pgSz w:w="11910" w:h="16840"/>
          <w:pgMar w:top="817" w:right="330" w:bottom="804" w:left="1309" w:header="386" w:footer="669" w:gutter="0"/>
        </w:sectPr>
        <w:rPr/>
      </w:pPr>
    </w:p>
    <w:p>
      <w:pPr>
        <w:spacing w:line="260" w:lineRule="auto"/>
        <w:rPr>
          <w:rFonts w:ascii="Arial"/>
          <w:sz w:val="21"/>
        </w:rPr>
      </w:pPr>
      <w:r/>
    </w:p>
    <w:p>
      <w:pPr>
        <w:spacing w:line="260" w:lineRule="auto"/>
        <w:rPr>
          <w:rFonts w:ascii="Arial"/>
          <w:sz w:val="21"/>
        </w:rPr>
      </w:pPr>
      <w:r/>
    </w:p>
    <w:p>
      <w:pPr>
        <w:pStyle w:val="BodyText"/>
        <w:ind w:left="2643" w:right="3655" w:hanging="469"/>
        <w:spacing w:before="104" w:line="405" w:lineRule="auto"/>
        <w:rPr>
          <w:sz w:val="32"/>
          <w:szCs w:val="32"/>
        </w:rPr>
      </w:pPr>
      <w:r>
        <w:rPr>
          <w:sz w:val="32"/>
          <w:szCs w:val="32"/>
          <w:b/>
          <w:bCs/>
          <w:spacing w:val="-3"/>
        </w:rPr>
        <w:t>上海市普陀大道社会公益发展中心</w:t>
      </w:r>
      <w:r>
        <w:rPr>
          <w:sz w:val="32"/>
          <w:szCs w:val="32"/>
          <w:spacing w:val="13"/>
        </w:rPr>
        <w:t xml:space="preserve"> </w:t>
      </w:r>
      <w:r>
        <w:rPr>
          <w:sz w:val="32"/>
          <w:szCs w:val="32"/>
          <w:b/>
          <w:bCs/>
          <w:spacing w:val="-2"/>
        </w:rPr>
        <w:t>调解案件接案分案流程规定</w:t>
      </w:r>
    </w:p>
    <w:p>
      <w:pPr>
        <w:spacing w:line="251" w:lineRule="auto"/>
        <w:rPr>
          <w:rFonts w:ascii="Arial"/>
          <w:sz w:val="21"/>
        </w:rPr>
      </w:pPr>
      <w:r/>
    </w:p>
    <w:p>
      <w:pPr>
        <w:spacing w:line="251" w:lineRule="auto"/>
        <w:rPr>
          <w:rFonts w:ascii="Arial"/>
          <w:sz w:val="21"/>
        </w:rPr>
      </w:pPr>
      <w:r/>
    </w:p>
    <w:p>
      <w:pPr>
        <w:pStyle w:val="BodyText"/>
        <w:ind w:left="3814"/>
        <w:spacing w:before="91" w:line="222" w:lineRule="auto"/>
        <w:outlineLvl w:val="2"/>
        <w:rPr/>
      </w:pPr>
      <w:r>
        <w:rPr>
          <w:b/>
          <w:bCs/>
          <w:spacing w:val="-2"/>
        </w:rPr>
        <w:t>第</w:t>
      </w:r>
      <w:r>
        <w:rPr>
          <w:spacing w:val="-72"/>
        </w:rPr>
        <w:t xml:space="preserve"> </w:t>
      </w:r>
      <w:r>
        <w:rPr>
          <w:b/>
          <w:bCs/>
          <w:spacing w:val="-2"/>
        </w:rPr>
        <w:t>一</w:t>
      </w:r>
      <w:r>
        <w:rPr>
          <w:spacing w:val="-77"/>
        </w:rPr>
        <w:t xml:space="preserve"> </w:t>
      </w:r>
      <w:r>
        <w:rPr>
          <w:b/>
          <w:bCs/>
          <w:spacing w:val="-2"/>
        </w:rPr>
        <w:t>章总则</w:t>
      </w:r>
    </w:p>
    <w:p>
      <w:pPr>
        <w:pStyle w:val="BodyText"/>
        <w:ind w:left="4"/>
        <w:spacing w:before="263" w:line="222" w:lineRule="auto"/>
        <w:outlineLvl w:val="2"/>
        <w:rPr/>
      </w:pPr>
      <w:r>
        <w:rPr>
          <w:b/>
          <w:bCs/>
          <w:spacing w:val="15"/>
        </w:rPr>
        <w:t>第一条目的与依据</w:t>
      </w:r>
    </w:p>
    <w:p>
      <w:pPr>
        <w:pStyle w:val="BodyText"/>
        <w:ind w:right="1619" w:firstLine="609"/>
        <w:spacing w:before="327" w:line="395" w:lineRule="auto"/>
        <w:jc w:val="both"/>
        <w:rPr/>
      </w:pPr>
      <w:r>
        <w:rPr>
          <w:spacing w:val="10"/>
        </w:rPr>
        <w:t>为规范上海市普陀大道社会公益发展中心(以下简称“本中心”)调</w:t>
      </w:r>
      <w:r>
        <w:rPr/>
        <w:t xml:space="preserve"> </w:t>
      </w:r>
      <w:r>
        <w:rPr>
          <w:spacing w:val="1"/>
        </w:rPr>
        <w:t>解案件接案、分案工作流程，提高调解工作效率与质量，充分发挥</w:t>
      </w:r>
      <w:r>
        <w:rPr/>
        <w:t>调解在</w:t>
      </w:r>
      <w:r>
        <w:rPr/>
        <w:t xml:space="preserve"> </w:t>
      </w:r>
      <w:r>
        <w:rPr>
          <w:spacing w:val="1"/>
        </w:rPr>
        <w:t>化解商事纠纷中的积极作用，依据《中华人民共和国民事诉讼法》《</w:t>
      </w:r>
      <w:r>
        <w:rPr/>
        <w:t>中华</w:t>
      </w:r>
      <w:r>
        <w:rPr/>
        <w:t xml:space="preserve"> </w:t>
      </w:r>
      <w:r>
        <w:rPr>
          <w:spacing w:val="1"/>
        </w:rPr>
        <w:t>人民共和国人民调解法》等相关法律法规及规范性文件，结合普陀区商事</w:t>
      </w:r>
      <w:r>
        <w:rPr>
          <w:spacing w:val="1"/>
        </w:rPr>
        <w:t xml:space="preserve"> </w:t>
      </w:r>
      <w:r>
        <w:rPr>
          <w:spacing w:val="-2"/>
        </w:rPr>
        <w:t>纠纷调解工作实际，制定本规定。</w:t>
      </w:r>
    </w:p>
    <w:p>
      <w:pPr>
        <w:pStyle w:val="BodyText"/>
        <w:ind w:left="4"/>
        <w:spacing w:before="20" w:line="222" w:lineRule="auto"/>
        <w:outlineLvl w:val="2"/>
        <w:rPr/>
      </w:pPr>
      <w:r>
        <w:rPr>
          <w:b/>
          <w:bCs/>
          <w:spacing w:val="15"/>
        </w:rPr>
        <w:t>第二条基本原则</w:t>
      </w:r>
    </w:p>
    <w:p>
      <w:pPr>
        <w:pStyle w:val="BodyText"/>
        <w:ind w:right="1650" w:firstLine="579"/>
        <w:spacing w:before="324" w:line="390" w:lineRule="auto"/>
        <w:jc w:val="both"/>
        <w:rPr/>
      </w:pPr>
      <w:r>
        <w:drawing>
          <wp:anchor distT="0" distB="0" distL="0" distR="0" simplePos="0" relativeHeight="251675648" behindDoc="0" locked="0" layoutInCell="1" allowOverlap="1">
            <wp:simplePos x="0" y="0"/>
            <wp:positionH relativeFrom="column">
              <wp:posOffset>5924510</wp:posOffset>
            </wp:positionH>
            <wp:positionV relativeFrom="paragraph">
              <wp:posOffset>1701131</wp:posOffset>
            </wp:positionV>
            <wp:extent cx="838190" cy="1555782"/>
            <wp:effectExtent l="0" t="0" r="0" b="0"/>
            <wp:wrapNone/>
            <wp:docPr id="16" name="IM 16"/>
            <wp:cNvGraphicFramePr/>
            <a:graphic>
              <a:graphicData uri="http://schemas.openxmlformats.org/drawingml/2006/picture">
                <pic:pic>
                  <pic:nvPicPr>
                    <pic:cNvPr id="16" name="IM 16"/>
                    <pic:cNvPicPr/>
                  </pic:nvPicPr>
                  <pic:blipFill>
                    <a:blip r:embed="rId25"/>
                    <a:stretch>
                      <a:fillRect/>
                    </a:stretch>
                  </pic:blipFill>
                  <pic:spPr>
                    <a:xfrm rot="0">
                      <a:off x="0" y="0"/>
                      <a:ext cx="838190" cy="1555782"/>
                    </a:xfrm>
                    <a:prstGeom prst="rect">
                      <a:avLst/>
                    </a:prstGeom>
                  </pic:spPr>
                </pic:pic>
              </a:graphicData>
            </a:graphic>
          </wp:anchor>
        </w:drawing>
      </w:r>
      <w:r>
        <w:rPr/>
        <w:t>调解案件接案分案工作应当遵循依法、公正、高效、便民的原则，确</w:t>
      </w:r>
      <w:r>
        <w:rPr>
          <w:spacing w:val="18"/>
        </w:rPr>
        <w:t xml:space="preserve"> </w:t>
      </w:r>
      <w:r>
        <w:rPr/>
        <w:t>保案件及时受理、合理分配，保障当事人合法权益，维护社会和谐稳</w:t>
      </w:r>
      <w:r>
        <w:rPr>
          <w:spacing w:val="-1"/>
        </w:rPr>
        <w:t>定，</w:t>
      </w:r>
      <w:r>
        <w:rPr/>
        <w:t xml:space="preserve"> </w:t>
      </w:r>
      <w:r>
        <w:rPr>
          <w:spacing w:val="1"/>
        </w:rPr>
        <w:t>不得因调解而阻止当事人依法通过仲裁、行政、司法等途径维</w:t>
      </w:r>
      <w:r>
        <w:rPr/>
        <w:t>护自己的权</w:t>
      </w:r>
      <w:r>
        <w:rPr/>
        <w:t xml:space="preserve"> </w:t>
      </w:r>
      <w:r>
        <w:rPr>
          <w:spacing w:val="-3"/>
        </w:rPr>
        <w:t>利。</w:t>
      </w:r>
    </w:p>
    <w:p>
      <w:pPr>
        <w:spacing w:line="283" w:lineRule="auto"/>
        <w:rPr>
          <w:rFonts w:ascii="Arial"/>
          <w:sz w:val="21"/>
        </w:rPr>
      </w:pPr>
      <w:r/>
    </w:p>
    <w:p>
      <w:pPr>
        <w:spacing w:line="284" w:lineRule="auto"/>
        <w:rPr>
          <w:rFonts w:ascii="Arial"/>
          <w:sz w:val="21"/>
        </w:rPr>
      </w:pPr>
      <w:r/>
    </w:p>
    <w:p>
      <w:pPr>
        <w:pStyle w:val="BodyText"/>
        <w:ind w:left="3503"/>
        <w:spacing w:before="92" w:line="222" w:lineRule="auto"/>
        <w:outlineLvl w:val="2"/>
        <w:rPr/>
      </w:pPr>
      <w:r>
        <w:rPr>
          <w:b/>
          <w:bCs/>
          <w:spacing w:val="16"/>
        </w:rPr>
        <w:t>第二章案件受理</w:t>
      </w:r>
    </w:p>
    <w:p>
      <w:pPr>
        <w:pStyle w:val="BodyText"/>
        <w:ind w:left="4"/>
        <w:spacing w:before="251" w:line="222" w:lineRule="auto"/>
        <w:outlineLvl w:val="2"/>
        <w:rPr/>
      </w:pPr>
      <w:r>
        <w:rPr>
          <w:b/>
          <w:bCs/>
          <w:spacing w:val="16"/>
        </w:rPr>
        <w:t>第三条案件来源</w:t>
      </w:r>
    </w:p>
    <w:p>
      <w:pPr>
        <w:pStyle w:val="BodyText"/>
        <w:ind w:right="1635" w:firstLine="689"/>
        <w:spacing w:before="326" w:line="302" w:lineRule="auto"/>
        <w:rPr/>
      </w:pPr>
      <w:r>
        <w:rPr>
          <w:spacing w:val="7"/>
        </w:rPr>
        <w:t>(一)人民法院在审理时，依当事人申请或依职权将</w:t>
      </w:r>
      <w:r>
        <w:rPr>
          <w:spacing w:val="6"/>
        </w:rPr>
        <w:t>案件委派至本中</w:t>
      </w:r>
      <w:r>
        <w:rPr/>
        <w:t xml:space="preserve"> </w:t>
      </w:r>
      <w:r>
        <w:rPr>
          <w:spacing w:val="-5"/>
        </w:rPr>
        <w:t>心进行诉中调解；</w:t>
      </w:r>
    </w:p>
    <w:p>
      <w:pPr>
        <w:pStyle w:val="BodyText"/>
        <w:ind w:right="1928" w:firstLine="679"/>
        <w:spacing w:before="303" w:line="297" w:lineRule="auto"/>
        <w:rPr/>
      </w:pPr>
      <w:r>
        <w:rPr>
          <w:spacing w:val="7"/>
        </w:rPr>
        <w:t>(二)当事人直接向本中心申请调解且符合受理条件的商事</w:t>
      </w:r>
      <w:r>
        <w:rPr>
          <w:spacing w:val="6"/>
        </w:rPr>
        <w:t>纠纷案</w:t>
      </w:r>
      <w:r>
        <w:rPr/>
        <w:t xml:space="preserve"> </w:t>
      </w:r>
      <w:r>
        <w:rPr>
          <w:spacing w:val="-8"/>
        </w:rPr>
        <w:t>件；</w:t>
      </w:r>
    </w:p>
    <w:p>
      <w:pPr>
        <w:spacing w:line="297" w:lineRule="auto"/>
        <w:sectPr>
          <w:headerReference w:type="default" r:id="rId23"/>
          <w:footerReference w:type="default" r:id="rId24"/>
          <w:pgSz w:w="11910" w:h="16840"/>
          <w:pgMar w:top="827" w:right="70" w:bottom="861" w:left="1190" w:header="397" w:footer="612" w:gutter="0"/>
        </w:sectPr>
        <w:rPr/>
      </w:pPr>
    </w:p>
    <w:p>
      <w:pPr>
        <w:spacing w:line="273" w:lineRule="auto"/>
        <w:rPr>
          <w:rFonts w:ascii="Arial"/>
          <w:sz w:val="21"/>
        </w:rPr>
      </w:pPr>
      <w:r/>
    </w:p>
    <w:p>
      <w:pPr>
        <w:spacing w:line="273" w:lineRule="auto"/>
        <w:rPr>
          <w:rFonts w:ascii="Arial"/>
          <w:sz w:val="21"/>
        </w:rPr>
      </w:pPr>
      <w:r/>
    </w:p>
    <w:p>
      <w:pPr>
        <w:pStyle w:val="BodyText"/>
        <w:ind w:right="223" w:firstLine="669"/>
        <w:spacing w:before="91" w:line="390" w:lineRule="auto"/>
        <w:rPr/>
      </w:pPr>
      <w:r>
        <w:rPr>
          <w:spacing w:val="7"/>
        </w:rPr>
        <w:t>(三)其他机关、单位主动提交或移送至本本中心，且经审核符合受</w:t>
      </w:r>
      <w:r>
        <w:rPr>
          <w:spacing w:val="3"/>
        </w:rPr>
        <w:t xml:space="preserve"> </w:t>
      </w:r>
      <w:r>
        <w:rPr>
          <w:spacing w:val="-2"/>
        </w:rPr>
        <w:t>理条件的商事纠纷案件。</w:t>
      </w:r>
    </w:p>
    <w:p>
      <w:pPr>
        <w:pStyle w:val="BodyText"/>
        <w:ind w:left="4"/>
        <w:spacing w:before="24" w:line="222" w:lineRule="auto"/>
        <w:outlineLvl w:val="2"/>
        <w:rPr/>
      </w:pPr>
      <w:r>
        <w:rPr>
          <w:b/>
          <w:bCs/>
          <w:spacing w:val="16"/>
        </w:rPr>
        <w:t>第四条受理程序</w:t>
      </w:r>
    </w:p>
    <w:p>
      <w:pPr>
        <w:pStyle w:val="BodyText"/>
        <w:ind w:right="222" w:firstLine="669"/>
        <w:spacing w:before="281" w:line="366" w:lineRule="auto"/>
        <w:rPr/>
      </w:pPr>
      <w:r>
        <w:rPr>
          <w:spacing w:val="7"/>
        </w:rPr>
        <w:t>(一)材料接收：本中心设立专门的案件受理渠道或指定专</w:t>
      </w:r>
      <w:r>
        <w:rPr>
          <w:spacing w:val="6"/>
        </w:rPr>
        <w:t>人负责接</w:t>
      </w:r>
      <w:r>
        <w:rPr/>
        <w:t xml:space="preserve"> </w:t>
      </w:r>
      <w:r>
        <w:rPr>
          <w:spacing w:val="-1"/>
        </w:rPr>
        <w:t>收案件材料。对于人民法院委派的案件，接收法院移交的案件相关材料，</w:t>
      </w:r>
      <w:r>
        <w:rPr>
          <w:spacing w:val="11"/>
        </w:rPr>
        <w:t xml:space="preserve"> </w:t>
      </w:r>
      <w:r>
        <w:rPr>
          <w:spacing w:val="1"/>
        </w:rPr>
        <w:t>包括但不限于起诉状、证据材料、当事人信息等；对于当事人直接申请或</w:t>
      </w:r>
      <w:r>
        <w:rPr>
          <w:spacing w:val="11"/>
        </w:rPr>
        <w:t xml:space="preserve"> </w:t>
      </w:r>
      <w:r>
        <w:rPr>
          <w:spacing w:val="1"/>
        </w:rPr>
        <w:t>其他单位移送的案件，要求申请人或移送单位提交书面调解申请、身份证</w:t>
      </w:r>
      <w:r>
        <w:rPr>
          <w:spacing w:val="5"/>
        </w:rPr>
        <w:t xml:space="preserve"> </w:t>
      </w:r>
      <w:r>
        <w:rPr>
          <w:spacing w:val="-5"/>
        </w:rPr>
        <w:t>明、证据材料等。</w:t>
      </w:r>
    </w:p>
    <w:p>
      <w:pPr>
        <w:pStyle w:val="BodyText"/>
        <w:ind w:right="222" w:firstLine="669"/>
        <w:spacing w:before="283" w:line="347" w:lineRule="auto"/>
        <w:rPr/>
      </w:pPr>
      <w:r>
        <w:rPr>
          <w:spacing w:val="11"/>
        </w:rPr>
        <w:t>(二)材料审核：受理人员在收到案件材料后5个工作日内对材料进</w:t>
      </w:r>
      <w:r>
        <w:rPr>
          <w:spacing w:val="18"/>
        </w:rPr>
        <w:t xml:space="preserve"> </w:t>
      </w:r>
      <w:r>
        <w:rPr>
          <w:spacing w:val="1"/>
        </w:rPr>
        <w:t>行审核，审核内容包括案件是否属于本本中心受理范围；申请材料是否齐</w:t>
      </w:r>
      <w:r>
        <w:rPr>
          <w:spacing w:val="11"/>
        </w:rPr>
        <w:t xml:space="preserve"> </w:t>
      </w:r>
      <w:r>
        <w:rPr/>
        <w:t>全、符合法定形式；当事人主体资格是否明确</w:t>
      </w:r>
      <w:r>
        <w:rPr>
          <w:spacing w:val="-1"/>
        </w:rPr>
        <w:t>等。</w:t>
      </w:r>
    </w:p>
    <w:p>
      <w:pPr>
        <w:pStyle w:val="BodyText"/>
        <w:ind w:right="225" w:firstLine="669"/>
        <w:spacing w:before="284" w:line="341" w:lineRule="auto"/>
        <w:rPr/>
      </w:pPr>
      <w:r>
        <w:rPr>
          <w:spacing w:val="10"/>
        </w:rPr>
        <w:t>(三)受理决定：经审核，对符合受理条件的案件，受理人员</w:t>
      </w:r>
      <w:r>
        <w:rPr>
          <w:spacing w:val="9"/>
        </w:rPr>
        <w:t>应在5</w:t>
      </w:r>
      <w:r>
        <w:rPr/>
        <w:t xml:space="preserve"> </w:t>
      </w:r>
      <w:r>
        <w:rPr>
          <w:spacing w:val="6"/>
        </w:rPr>
        <w:t>个工作日内制作《受理通知书》,并送达当事</w:t>
      </w:r>
      <w:r>
        <w:rPr>
          <w:spacing w:val="5"/>
        </w:rPr>
        <w:t>人；对不符合受理条件的案</w:t>
      </w:r>
      <w:r>
        <w:rPr/>
        <w:t xml:space="preserve"> </w:t>
      </w:r>
      <w:r>
        <w:rPr>
          <w:spacing w:val="10"/>
        </w:rPr>
        <w:t>件，应当在5个工作日内制作《不予受理通知书》,说明不予</w:t>
      </w:r>
      <w:r>
        <w:rPr>
          <w:spacing w:val="9"/>
        </w:rPr>
        <w:t>受理的理</w:t>
      </w:r>
    </w:p>
    <w:p>
      <w:pPr>
        <w:pStyle w:val="BodyText"/>
        <w:ind w:right="246"/>
        <w:spacing w:before="278" w:line="337" w:lineRule="auto"/>
        <w:rPr/>
      </w:pPr>
      <w:r>
        <w:rPr>
          <w:spacing w:val="1"/>
        </w:rPr>
        <w:t>由，并送达当事人。当事人对不予受理决定</w:t>
      </w:r>
      <w:r>
        <w:rPr/>
        <w:t>有异议的，可在收到通知书之</w:t>
      </w:r>
      <w:r>
        <w:rPr/>
        <w:t xml:space="preserve"> </w:t>
      </w:r>
      <w:r>
        <w:rPr>
          <w:spacing w:val="3"/>
        </w:rPr>
        <w:t>日起3个工作日内向本中心提出书面复核申请，本中心应在收到复核申请</w:t>
      </w:r>
      <w:r>
        <w:rPr>
          <w:spacing w:val="2"/>
        </w:rPr>
        <w:t xml:space="preserve"> </w:t>
      </w:r>
      <w:r>
        <w:rPr>
          <w:spacing w:val="8"/>
        </w:rPr>
        <w:t>之日起3个工作日内作出复核决定。</w:t>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BodyText"/>
        <w:ind w:left="3493"/>
        <w:spacing w:before="92" w:line="222" w:lineRule="auto"/>
        <w:outlineLvl w:val="2"/>
        <w:rPr/>
      </w:pPr>
      <w:r>
        <w:rPr>
          <w:b/>
          <w:bCs/>
          <w:spacing w:val="17"/>
        </w:rPr>
        <w:t>第三章案件分案</w:t>
      </w:r>
    </w:p>
    <w:p>
      <w:pPr>
        <w:pStyle w:val="BodyText"/>
        <w:ind w:left="4"/>
        <w:spacing w:before="254" w:line="222" w:lineRule="auto"/>
        <w:outlineLvl w:val="2"/>
        <w:rPr/>
      </w:pPr>
      <w:r>
        <w:rPr>
          <w:b/>
          <w:bCs/>
          <w:spacing w:val="15"/>
        </w:rPr>
        <w:t>第五条分案原则</w:t>
      </w:r>
    </w:p>
    <w:p>
      <w:pPr>
        <w:pStyle w:val="BodyText"/>
        <w:ind w:right="208" w:firstLine="669"/>
        <w:spacing w:before="294" w:line="397" w:lineRule="auto"/>
        <w:rPr/>
      </w:pPr>
      <w:r>
        <w:rPr>
          <w:spacing w:val="7"/>
        </w:rPr>
        <w:t>(一)专业化原则：根据案件类型、复杂程度，优先将案件分配给具</w:t>
      </w:r>
      <w:r>
        <w:rPr>
          <w:spacing w:val="17"/>
        </w:rPr>
        <w:t xml:space="preserve"> </w:t>
      </w:r>
      <w:r>
        <w:rPr>
          <w:spacing w:val="-3"/>
        </w:rPr>
        <w:t>有相关专业知识和调解经验的调解员；</w:t>
      </w:r>
    </w:p>
    <w:p>
      <w:pPr>
        <w:spacing w:line="397" w:lineRule="auto"/>
        <w:sectPr>
          <w:headerReference w:type="default" r:id="rId26"/>
          <w:footerReference w:type="default" r:id="rId27"/>
          <w:pgSz w:w="11910" w:h="16840"/>
          <w:pgMar w:top="817" w:right="1482" w:bottom="871" w:left="1200" w:header="386" w:footer="622" w:gutter="0"/>
        </w:sectPr>
        <w:rPr/>
      </w:pPr>
    </w:p>
    <w:p>
      <w:pPr>
        <w:spacing w:line="261" w:lineRule="auto"/>
        <w:rPr>
          <w:rFonts w:ascii="Arial"/>
          <w:sz w:val="21"/>
        </w:rPr>
      </w:pPr>
      <w:r/>
    </w:p>
    <w:p>
      <w:pPr>
        <w:spacing w:line="262" w:lineRule="auto"/>
        <w:rPr>
          <w:rFonts w:ascii="Arial"/>
          <w:sz w:val="21"/>
        </w:rPr>
      </w:pPr>
      <w:r/>
    </w:p>
    <w:p>
      <w:pPr>
        <w:pStyle w:val="BodyText"/>
        <w:ind w:right="226" w:firstLine="670"/>
        <w:spacing w:before="91" w:line="308" w:lineRule="auto"/>
        <w:rPr/>
      </w:pPr>
      <w:r>
        <w:rPr>
          <w:spacing w:val="6"/>
        </w:rPr>
        <w:t>(二)回避原则：调解员存在与案件当事人有利害关系或其他可能影</w:t>
      </w:r>
      <w:r>
        <w:rPr>
          <w:spacing w:val="9"/>
        </w:rPr>
        <w:t xml:space="preserve"> </w:t>
      </w:r>
      <w:r>
        <w:rPr>
          <w:spacing w:val="-1"/>
        </w:rPr>
        <w:t>响公正调解情形的，应当主动申请回避，当事人也有权申请其回避；</w:t>
      </w:r>
    </w:p>
    <w:p>
      <w:pPr>
        <w:pStyle w:val="BodyText"/>
        <w:ind w:right="223" w:firstLine="670"/>
        <w:spacing w:before="267" w:line="309" w:lineRule="auto"/>
        <w:rPr/>
      </w:pPr>
      <w:r>
        <w:rPr>
          <w:spacing w:val="6"/>
        </w:rPr>
        <w:t>(三)工作量均衡原则：合理分配案件数量，确保各调解员工作负荷</w:t>
      </w:r>
      <w:r>
        <w:rPr>
          <w:spacing w:val="12"/>
        </w:rPr>
        <w:t xml:space="preserve"> </w:t>
      </w:r>
      <w:r>
        <w:rPr>
          <w:spacing w:val="-4"/>
        </w:rPr>
        <w:t>相对均衡。</w:t>
      </w:r>
    </w:p>
    <w:p>
      <w:pPr>
        <w:pStyle w:val="BodyText"/>
        <w:ind w:left="4"/>
        <w:spacing w:before="291" w:line="222" w:lineRule="auto"/>
        <w:outlineLvl w:val="2"/>
        <w:rPr/>
      </w:pPr>
      <w:r>
        <w:rPr>
          <w:b/>
          <w:bCs/>
          <w:spacing w:val="17"/>
        </w:rPr>
        <w:t>第六条分案方式</w:t>
      </w:r>
    </w:p>
    <w:p>
      <w:pPr>
        <w:pStyle w:val="BodyText"/>
        <w:ind w:right="202" w:firstLine="670"/>
        <w:spacing w:before="306" w:line="315" w:lineRule="auto"/>
        <w:rPr/>
      </w:pPr>
      <w:r>
        <w:rPr>
          <w:spacing w:val="7"/>
        </w:rPr>
        <w:t>(一)随机分案：对于一般类型的商事纠纷案件，由本中心调解秘书</w:t>
      </w:r>
      <w:r>
        <w:rPr>
          <w:spacing w:val="3"/>
        </w:rPr>
        <w:t xml:space="preserve"> </w:t>
      </w:r>
      <w:r>
        <w:rPr>
          <w:spacing w:val="-1"/>
        </w:rPr>
        <w:t>按照随机分配的方式，将案件分配至特定调解员名下；</w:t>
      </w:r>
    </w:p>
    <w:p>
      <w:pPr>
        <w:pStyle w:val="BodyText"/>
        <w:ind w:right="216" w:firstLine="670"/>
        <w:spacing w:before="261" w:line="342" w:lineRule="auto"/>
        <w:rPr/>
      </w:pPr>
      <w:r>
        <w:rPr>
          <w:spacing w:val="6"/>
        </w:rPr>
        <w:t>(二)指定分案：对于重大疑难复杂案件、涉及群体性利益案件、具</w:t>
      </w:r>
      <w:r>
        <w:rPr>
          <w:spacing w:val="7"/>
        </w:rPr>
        <w:t xml:space="preserve"> </w:t>
      </w:r>
      <w:r>
        <w:rPr>
          <w:spacing w:val="1"/>
        </w:rPr>
        <w:t>有较大社会影响案件，由本中心根据案件具体情况，指定具有相应</w:t>
      </w:r>
      <w:r>
        <w:rPr/>
        <w:t>能力和</w:t>
      </w:r>
      <w:r>
        <w:rPr/>
        <w:t xml:space="preserve"> </w:t>
      </w:r>
      <w:r>
        <w:rPr>
          <w:spacing w:val="-4"/>
        </w:rPr>
        <w:t>经验的调解员进行调解；</w:t>
      </w:r>
    </w:p>
    <w:p>
      <w:pPr>
        <w:pStyle w:val="BodyText"/>
        <w:ind w:right="229" w:firstLine="670"/>
        <w:spacing w:before="296" w:line="311" w:lineRule="auto"/>
        <w:rPr/>
      </w:pPr>
      <w:r>
        <w:rPr>
          <w:spacing w:val="6"/>
        </w:rPr>
        <w:t>(三)协商分案：对于涉及多个专业领域或特殊情况的案件，可由本</w:t>
      </w:r>
      <w:r>
        <w:rPr>
          <w:spacing w:val="6"/>
        </w:rPr>
        <w:t xml:space="preserve"> </w:t>
      </w:r>
      <w:r>
        <w:rPr>
          <w:spacing w:val="-1"/>
        </w:rPr>
        <w:t>中心组织相关调解员进行协商，确定合适的调解员或调解小组。</w:t>
      </w:r>
    </w:p>
    <w:p>
      <w:pPr>
        <w:pStyle w:val="BodyText"/>
        <w:ind w:left="4"/>
        <w:spacing w:before="254" w:line="222" w:lineRule="auto"/>
        <w:outlineLvl w:val="2"/>
        <w:rPr/>
      </w:pPr>
      <w:r>
        <w:rPr>
          <w:b/>
          <w:bCs/>
          <w:spacing w:val="16"/>
        </w:rPr>
        <w:t>第七条分案程序</w:t>
      </w:r>
    </w:p>
    <w:p>
      <w:pPr>
        <w:pStyle w:val="BodyText"/>
        <w:ind w:right="202" w:firstLine="670"/>
        <w:spacing w:before="282" w:line="357" w:lineRule="auto"/>
        <w:rPr/>
      </w:pPr>
      <w:r>
        <w:rPr>
          <w:spacing w:val="12"/>
        </w:rPr>
        <w:t>(一)案件受理后，受理人员应在5个工作日内将案件</w:t>
      </w:r>
      <w:r>
        <w:rPr>
          <w:spacing w:val="11"/>
        </w:rPr>
        <w:t>信息录入本中</w:t>
      </w:r>
      <w:r>
        <w:rPr/>
        <w:t xml:space="preserve"> </w:t>
      </w:r>
      <w:r>
        <w:rPr>
          <w:spacing w:val="1"/>
        </w:rPr>
        <w:t>心案件管理信息登记簿，并对已受理的案件根</w:t>
      </w:r>
      <w:r>
        <w:rPr/>
        <w:t>据案件类型进行分类并对案</w:t>
      </w:r>
      <w:r>
        <w:rPr/>
        <w:t xml:space="preserve"> </w:t>
      </w:r>
      <w:r>
        <w:rPr/>
        <w:t>件材料完整性进行初步审查，如经审查后认为材料缺失以至于影响调解工</w:t>
      </w:r>
      <w:r>
        <w:rPr>
          <w:spacing w:val="17"/>
        </w:rPr>
        <w:t xml:space="preserve"> </w:t>
      </w:r>
      <w:r>
        <w:rPr>
          <w:spacing w:val="-1"/>
        </w:rPr>
        <w:t>作正常开展的，应当通知当事人进行补正。</w:t>
      </w:r>
    </w:p>
    <w:p>
      <w:pPr>
        <w:pStyle w:val="BodyText"/>
        <w:ind w:right="257" w:firstLine="670"/>
        <w:spacing w:before="308" w:line="311" w:lineRule="auto"/>
        <w:rPr/>
      </w:pPr>
      <w:r>
        <w:rPr>
          <w:spacing w:val="5"/>
        </w:rPr>
        <w:t>(二)案件分配完成后，调解秘书应当向调解员发送案件分配通知，</w:t>
      </w:r>
      <w:r>
        <w:rPr>
          <w:spacing w:val="9"/>
        </w:rPr>
        <w:t xml:space="preserve"> </w:t>
      </w:r>
      <w:r>
        <w:rPr>
          <w:spacing w:val="-1"/>
        </w:rPr>
        <w:t>同时向当事人及相关单位告知调解员姓名、联系方式等</w:t>
      </w:r>
      <w:r>
        <w:rPr>
          <w:spacing w:val="-2"/>
        </w:rPr>
        <w:t>信息。</w:t>
      </w:r>
    </w:p>
    <w:p>
      <w:pPr>
        <w:pStyle w:val="BodyText"/>
        <w:ind w:left="4"/>
        <w:spacing w:before="244" w:line="222" w:lineRule="auto"/>
        <w:outlineLvl w:val="2"/>
        <w:rPr/>
      </w:pPr>
      <w:r>
        <w:rPr>
          <w:b/>
          <w:bCs/>
          <w:spacing w:val="15"/>
        </w:rPr>
        <w:t>第八条分案调整</w:t>
      </w:r>
    </w:p>
    <w:p>
      <w:pPr>
        <w:pStyle w:val="BodyText"/>
        <w:ind w:right="197" w:firstLine="670"/>
        <w:spacing w:before="293" w:line="403" w:lineRule="auto"/>
        <w:jc w:val="both"/>
        <w:rPr/>
      </w:pPr>
      <w:r>
        <w:rPr>
          <w:spacing w:val="5"/>
        </w:rPr>
        <w:t>(一)调解员在收到案件分配通知后，如认为存在不宜调解的情形，</w:t>
      </w:r>
      <w:r>
        <w:rPr>
          <w:spacing w:val="9"/>
        </w:rPr>
        <w:t xml:space="preserve"> </w:t>
      </w:r>
      <w:r>
        <w:rPr>
          <w:spacing w:val="6"/>
        </w:rPr>
        <w:t>应在3个工作日内向本中心提出并进行说明，经本中心审核同意</w:t>
      </w:r>
      <w:r>
        <w:rPr>
          <w:spacing w:val="5"/>
        </w:rPr>
        <w:t>后，可对</w:t>
      </w:r>
      <w:r>
        <w:rPr/>
        <w:t xml:space="preserve"> </w:t>
      </w:r>
      <w:r>
        <w:rPr>
          <w:spacing w:val="-2"/>
        </w:rPr>
        <w:t>案件进行重新分配；</w:t>
      </w:r>
    </w:p>
    <w:p>
      <w:pPr>
        <w:spacing w:line="403" w:lineRule="auto"/>
        <w:sectPr>
          <w:headerReference w:type="default" r:id="rId28"/>
          <w:footerReference w:type="default" r:id="rId29"/>
          <w:pgSz w:w="11910" w:h="16840"/>
          <w:pgMar w:top="817" w:right="1482" w:bottom="883" w:left="1219" w:header="387" w:footer="642" w:gutter="0"/>
        </w:sectPr>
        <w:rPr/>
      </w:pPr>
    </w:p>
    <w:p>
      <w:pPr>
        <w:spacing w:line="251" w:lineRule="auto"/>
        <w:rPr>
          <w:rFonts w:ascii="Arial"/>
          <w:sz w:val="21"/>
        </w:rPr>
      </w:pPr>
      <w:r/>
    </w:p>
    <w:p>
      <w:pPr>
        <w:spacing w:line="252" w:lineRule="auto"/>
        <w:rPr>
          <w:rFonts w:ascii="Arial"/>
          <w:sz w:val="21"/>
        </w:rPr>
      </w:pPr>
      <w:r/>
    </w:p>
    <w:p>
      <w:pPr>
        <w:pStyle w:val="BodyText"/>
        <w:ind w:right="250" w:firstLine="659"/>
        <w:spacing w:before="91" w:line="353" w:lineRule="auto"/>
        <w:rPr/>
      </w:pPr>
      <w:r>
        <w:rPr>
          <w:spacing w:val="6"/>
        </w:rPr>
        <w:t>(二)当事人在收到《调解员告知书》后，如申请调解员回避，应在</w:t>
      </w:r>
      <w:r>
        <w:rPr>
          <w:spacing w:val="9"/>
        </w:rPr>
        <w:t xml:space="preserve"> </w:t>
      </w:r>
      <w:r>
        <w:rPr>
          <w:spacing w:val="5"/>
        </w:rPr>
        <w:t>3个工作日内提出书面申请，并说明理由。本中心应在收</w:t>
      </w:r>
      <w:r>
        <w:rPr>
          <w:spacing w:val="4"/>
        </w:rPr>
        <w:t>到回避申请之日</w:t>
      </w:r>
      <w:r>
        <w:rPr/>
        <w:t xml:space="preserve"> </w:t>
      </w:r>
      <w:r>
        <w:rPr>
          <w:spacing w:val="5"/>
        </w:rPr>
        <w:t>起3个工作日内作出决定。决定回避的，应及时重新分配案件；决定不回</w:t>
      </w:r>
      <w:r>
        <w:rPr>
          <w:spacing w:val="8"/>
        </w:rPr>
        <w:t xml:space="preserve"> </w:t>
      </w:r>
      <w:r>
        <w:rPr>
          <w:spacing w:val="-1"/>
        </w:rPr>
        <w:t>避的，应告知当事人。</w:t>
      </w:r>
    </w:p>
    <w:p>
      <w:pPr>
        <w:spacing w:line="243" w:lineRule="auto"/>
        <w:rPr>
          <w:rFonts w:ascii="Arial"/>
          <w:sz w:val="21"/>
        </w:rPr>
      </w:pPr>
      <w:r/>
    </w:p>
    <w:p>
      <w:pPr>
        <w:pStyle w:val="BodyText"/>
        <w:ind w:right="266" w:firstLine="659"/>
        <w:spacing w:before="91" w:line="333" w:lineRule="auto"/>
        <w:rPr/>
      </w:pPr>
      <w:r>
        <w:rPr>
          <w:spacing w:val="6"/>
        </w:rPr>
        <w:t>(三)如调解员因故无法继续履职的，应当在出现无法正常履职情形</w:t>
      </w:r>
      <w:r>
        <w:rPr>
          <w:spacing w:val="12"/>
        </w:rPr>
        <w:t xml:space="preserve"> </w:t>
      </w:r>
      <w:r>
        <w:rPr>
          <w:spacing w:val="4"/>
        </w:rPr>
        <w:t>的2日内向本中心报备，由调解秘书从调解员名册中重新指派其他调解员</w:t>
      </w:r>
      <w:r>
        <w:rPr>
          <w:spacing w:val="17"/>
        </w:rPr>
        <w:t xml:space="preserve"> </w:t>
      </w:r>
      <w:r>
        <w:rPr>
          <w:spacing w:val="-2"/>
        </w:rPr>
        <w:t>并将调整结果告知当事人。</w:t>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BodyText"/>
        <w:ind w:left="3083"/>
        <w:spacing w:before="91" w:line="220" w:lineRule="auto"/>
        <w:outlineLvl w:val="2"/>
        <w:rPr/>
      </w:pPr>
      <w:r>
        <w:rPr>
          <w:b/>
          <w:bCs/>
          <w:spacing w:val="12"/>
        </w:rPr>
        <w:t>第四章工作纪律与监督</w:t>
      </w:r>
    </w:p>
    <w:p>
      <w:pPr>
        <w:pStyle w:val="BodyText"/>
        <w:ind w:left="4"/>
        <w:spacing w:before="256" w:line="220" w:lineRule="auto"/>
        <w:outlineLvl w:val="2"/>
        <w:rPr/>
      </w:pPr>
      <w:r>
        <w:rPr>
          <w:b/>
          <w:bCs/>
          <w:spacing w:val="17"/>
        </w:rPr>
        <w:t>第九条工作纪律</w:t>
      </w:r>
    </w:p>
    <w:p>
      <w:pPr>
        <w:pStyle w:val="BodyText"/>
        <w:ind w:left="659"/>
        <w:spacing w:before="319" w:line="219" w:lineRule="auto"/>
        <w:rPr/>
      </w:pPr>
      <w:r>
        <w:rPr>
          <w:spacing w:val="5"/>
        </w:rPr>
        <w:t>(一)受理人员、调解员、调解秘书在案件接案及分案管理工作中，</w:t>
      </w:r>
    </w:p>
    <w:p>
      <w:pPr>
        <w:pStyle w:val="BodyText"/>
        <w:spacing w:before="269" w:line="338" w:lineRule="auto"/>
        <w:rPr/>
      </w:pPr>
      <w:r>
        <w:rPr>
          <w:spacing w:val="1"/>
        </w:rPr>
        <w:t>应当严格遵守法律法规和本规定，恪守职业</w:t>
      </w:r>
      <w:r>
        <w:rPr/>
        <w:t>道德，保守当事人商业秘密和</w:t>
      </w:r>
      <w:r>
        <w:rPr/>
        <w:t xml:space="preserve">  </w:t>
      </w:r>
      <w:r>
        <w:rPr/>
        <w:t>个人隐私，不得泄露案件信息、当事人商业策略等内容，未经当事人同</w:t>
      </w:r>
      <w:r>
        <w:rPr>
          <w:spacing w:val="-1"/>
        </w:rPr>
        <w:t>意，</w:t>
      </w:r>
      <w:r>
        <w:rPr/>
        <w:t xml:space="preserve"> </w:t>
      </w:r>
      <w:r>
        <w:rPr>
          <w:spacing w:val="-3"/>
        </w:rPr>
        <w:t>不得向无关人员透露案件相关情况；</w:t>
      </w:r>
    </w:p>
    <w:p>
      <w:pPr>
        <w:pStyle w:val="BodyText"/>
        <w:ind w:right="280" w:firstLine="659"/>
        <w:spacing w:before="290" w:line="339" w:lineRule="auto"/>
        <w:rPr/>
      </w:pPr>
      <w:r>
        <w:rPr>
          <w:spacing w:val="6"/>
        </w:rPr>
        <w:t>(二)不得接受当事人及相关人员的宴请、礼品或其他不正当利</w:t>
      </w:r>
      <w:r>
        <w:rPr>
          <w:spacing w:val="5"/>
        </w:rPr>
        <w:t>益。</w:t>
      </w:r>
      <w:r>
        <w:rPr/>
        <w:t xml:space="preserve"> </w:t>
      </w:r>
      <w:r>
        <w:rPr>
          <w:spacing w:val="1"/>
        </w:rPr>
        <w:t>如有违反，一经查实，视情节轻重给予批评教育、取消调解员资</w:t>
      </w:r>
      <w:r>
        <w:rPr/>
        <w:t>格等处</w:t>
      </w:r>
      <w:r>
        <w:rPr/>
        <w:t xml:space="preserve">  </w:t>
      </w:r>
      <w:r>
        <w:rPr>
          <w:spacing w:val="-8"/>
        </w:rPr>
        <w:t>理；</w:t>
      </w:r>
    </w:p>
    <w:p>
      <w:pPr>
        <w:pStyle w:val="BodyText"/>
        <w:ind w:right="250" w:firstLine="659"/>
        <w:spacing w:before="289" w:line="338" w:lineRule="auto"/>
        <w:rPr/>
      </w:pPr>
      <w:r>
        <w:rPr>
          <w:spacing w:val="7"/>
        </w:rPr>
        <w:t>(三)不得拖延、推诿案件受理和分案工作，确保案件及时处理</w:t>
      </w:r>
      <w:r>
        <w:rPr>
          <w:spacing w:val="6"/>
        </w:rPr>
        <w:t>。因</w:t>
      </w:r>
      <w:r>
        <w:rPr/>
        <w:t xml:space="preserve"> </w:t>
      </w:r>
      <w:r>
        <w:rPr/>
        <w:t>故意拖延、推诿导致案件错过最佳调解时机或造成不良后果的，由本中心</w:t>
      </w:r>
      <w:r>
        <w:rPr>
          <w:spacing w:val="14"/>
        </w:rPr>
        <w:t xml:space="preserve"> </w:t>
      </w:r>
      <w:r>
        <w:rPr>
          <w:spacing w:val="-3"/>
        </w:rPr>
        <w:t>追究相关人员责任。</w:t>
      </w:r>
    </w:p>
    <w:p>
      <w:pPr>
        <w:pStyle w:val="BodyText"/>
        <w:ind w:left="4"/>
        <w:spacing w:before="292" w:line="222" w:lineRule="auto"/>
        <w:outlineLvl w:val="2"/>
        <w:rPr/>
      </w:pPr>
      <w:r>
        <w:rPr>
          <w:b/>
          <w:bCs/>
          <w:spacing w:val="11"/>
        </w:rPr>
        <w:t>第十条监督与考核</w:t>
      </w:r>
    </w:p>
    <w:p>
      <w:pPr>
        <w:pStyle w:val="BodyText"/>
        <w:ind w:right="299" w:firstLine="659"/>
        <w:spacing w:before="294" w:line="415" w:lineRule="auto"/>
        <w:rPr/>
      </w:pPr>
      <w:r>
        <w:rPr>
          <w:spacing w:val="5"/>
        </w:rPr>
        <w:t>(一)本中心理事会有权对本中心的日常工作及运营进行全面监督，</w:t>
      </w:r>
      <w:r>
        <w:rPr>
          <w:spacing w:val="9"/>
        </w:rPr>
        <w:t xml:space="preserve"> </w:t>
      </w:r>
      <w:r>
        <w:rPr/>
        <w:t>各调解员、合规审核员应配合执行本中心监</w:t>
      </w:r>
      <w:r>
        <w:rPr>
          <w:spacing w:val="-1"/>
        </w:rPr>
        <w:t>督检查工作的相关要求；</w:t>
      </w:r>
    </w:p>
    <w:p>
      <w:pPr>
        <w:spacing w:line="415" w:lineRule="auto"/>
        <w:sectPr>
          <w:headerReference w:type="default" r:id="rId30"/>
          <w:footerReference w:type="default" r:id="rId31"/>
          <w:pgSz w:w="11910" w:h="16840"/>
          <w:pgMar w:top="829" w:right="1460" w:bottom="894" w:left="1210" w:header="398" w:footer="639" w:gutter="0"/>
        </w:sectPr>
        <w:rPr/>
      </w:pPr>
    </w:p>
    <w:p>
      <w:pPr>
        <w:spacing w:line="285" w:lineRule="auto"/>
        <w:rPr>
          <w:rFonts w:ascii="Arial"/>
          <w:sz w:val="21"/>
        </w:rPr>
      </w:pPr>
      <w:r/>
    </w:p>
    <w:p>
      <w:pPr>
        <w:spacing w:line="285" w:lineRule="auto"/>
        <w:rPr>
          <w:rFonts w:ascii="Arial"/>
          <w:sz w:val="21"/>
        </w:rPr>
      </w:pPr>
      <w:r/>
    </w:p>
    <w:p>
      <w:pPr>
        <w:pStyle w:val="BodyText"/>
        <w:ind w:right="1333" w:firstLine="700"/>
        <w:spacing w:before="88" w:line="325" w:lineRule="auto"/>
        <w:rPr>
          <w:sz w:val="27"/>
          <w:szCs w:val="27"/>
        </w:rPr>
      </w:pPr>
      <w:r>
        <w:rPr>
          <w:sz w:val="27"/>
          <w:szCs w:val="27"/>
          <w:spacing w:val="15"/>
        </w:rPr>
        <w:t>(二)本中心定期对案件接案分案工作进行检查和监督，建立案件接</w:t>
      </w:r>
      <w:r>
        <w:rPr>
          <w:sz w:val="27"/>
          <w:szCs w:val="27"/>
          <w:spacing w:val="15"/>
        </w:rPr>
        <w:t xml:space="preserve"> </w:t>
      </w:r>
      <w:r>
        <w:rPr>
          <w:sz w:val="27"/>
          <w:szCs w:val="27"/>
          <w:spacing w:val="9"/>
        </w:rPr>
        <w:t>案分案工作台账，记录案件受理、分案、调解进展等情况；</w:t>
      </w:r>
    </w:p>
    <w:p>
      <w:pPr>
        <w:pStyle w:val="BodyText"/>
        <w:ind w:right="1323" w:firstLine="700"/>
        <w:spacing w:before="279" w:line="347" w:lineRule="auto"/>
        <w:rPr>
          <w:sz w:val="27"/>
          <w:szCs w:val="27"/>
        </w:rPr>
      </w:pPr>
      <w:r>
        <w:rPr>
          <w:sz w:val="27"/>
          <w:szCs w:val="27"/>
          <w:spacing w:val="16"/>
        </w:rPr>
        <w:t>(三)将案件接案分案工作纳入调解员考核体系，对工作</w:t>
      </w:r>
      <w:r>
        <w:rPr>
          <w:sz w:val="27"/>
          <w:szCs w:val="27"/>
          <w:spacing w:val="15"/>
        </w:rPr>
        <w:t>表现优秀的</w:t>
      </w:r>
      <w:r>
        <w:rPr>
          <w:sz w:val="27"/>
          <w:szCs w:val="27"/>
        </w:rPr>
        <w:t xml:space="preserve"> </w:t>
      </w:r>
      <w:r>
        <w:rPr>
          <w:sz w:val="27"/>
          <w:szCs w:val="27"/>
          <w:spacing w:val="11"/>
        </w:rPr>
        <w:t>调解员给予表彰和奖励；对违反工作纪律、造成不良影响的，按照相关规</w:t>
      </w:r>
      <w:r>
        <w:rPr>
          <w:sz w:val="27"/>
          <w:szCs w:val="27"/>
          <w:spacing w:val="6"/>
        </w:rPr>
        <w:t xml:space="preserve"> </w:t>
      </w:r>
      <w:r>
        <w:rPr>
          <w:sz w:val="27"/>
          <w:szCs w:val="27"/>
          <w:spacing w:val="4"/>
        </w:rPr>
        <w:t>定进行处理；</w:t>
      </w:r>
    </w:p>
    <w:p>
      <w:pPr>
        <w:pStyle w:val="BodyText"/>
        <w:ind w:right="1312" w:firstLine="700"/>
        <w:spacing w:before="316" w:line="315" w:lineRule="auto"/>
        <w:rPr>
          <w:sz w:val="27"/>
          <w:szCs w:val="27"/>
        </w:rPr>
      </w:pPr>
      <w:r>
        <w:rPr>
          <w:sz w:val="27"/>
          <w:szCs w:val="27"/>
          <w:spacing w:val="16"/>
        </w:rPr>
        <w:t>(四)当事人及相关单位对案件接案分案工作有意见或建议的，可向</w:t>
      </w:r>
      <w:r>
        <w:rPr>
          <w:sz w:val="27"/>
          <w:szCs w:val="27"/>
          <w:spacing w:val="6"/>
        </w:rPr>
        <w:t xml:space="preserve"> </w:t>
      </w:r>
      <w:r>
        <w:rPr>
          <w:sz w:val="27"/>
          <w:szCs w:val="27"/>
          <w:spacing w:val="9"/>
        </w:rPr>
        <w:t>本中心提出，本中心应及时处理并反馈。</w:t>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BodyText"/>
        <w:ind w:left="3793"/>
        <w:spacing w:before="87" w:line="222" w:lineRule="auto"/>
        <w:outlineLvl w:val="3"/>
        <w:rPr>
          <w:sz w:val="27"/>
          <w:szCs w:val="27"/>
        </w:rPr>
      </w:pPr>
      <w:r>
        <w:rPr>
          <w:sz w:val="27"/>
          <w:szCs w:val="27"/>
          <w:b/>
          <w:bCs/>
          <w:spacing w:val="30"/>
        </w:rPr>
        <w:t>第五章附则</w:t>
      </w:r>
    </w:p>
    <w:p>
      <w:pPr>
        <w:pStyle w:val="BodyText"/>
        <w:ind w:left="3"/>
        <w:spacing w:before="265" w:line="222" w:lineRule="auto"/>
        <w:outlineLvl w:val="3"/>
        <w:rPr>
          <w:sz w:val="27"/>
          <w:szCs w:val="27"/>
        </w:rPr>
      </w:pPr>
      <w:r>
        <w:rPr>
          <w:sz w:val="27"/>
          <w:szCs w:val="27"/>
          <w:b/>
          <w:bCs/>
          <w:spacing w:val="10"/>
        </w:rPr>
        <w:t>第十</w:t>
      </w:r>
      <w:r>
        <w:rPr>
          <w:sz w:val="27"/>
          <w:szCs w:val="27"/>
          <w:spacing w:val="-69"/>
        </w:rPr>
        <w:t xml:space="preserve"> </w:t>
      </w:r>
      <w:r>
        <w:rPr>
          <w:sz w:val="27"/>
          <w:szCs w:val="27"/>
          <w:b/>
          <w:bCs/>
          <w:spacing w:val="10"/>
        </w:rPr>
        <w:t>一</w:t>
      </w:r>
      <w:r>
        <w:rPr>
          <w:sz w:val="27"/>
          <w:szCs w:val="27"/>
          <w:spacing w:val="-72"/>
        </w:rPr>
        <w:t xml:space="preserve"> </w:t>
      </w:r>
      <w:r>
        <w:rPr>
          <w:sz w:val="27"/>
          <w:szCs w:val="27"/>
          <w:b/>
          <w:bCs/>
          <w:spacing w:val="10"/>
        </w:rPr>
        <w:t>条解释权</w:t>
      </w:r>
    </w:p>
    <w:p>
      <w:pPr>
        <w:pStyle w:val="BodyText"/>
        <w:ind w:right="1330" w:firstLine="570"/>
        <w:spacing w:before="316" w:line="410" w:lineRule="auto"/>
        <w:rPr>
          <w:sz w:val="27"/>
          <w:szCs w:val="27"/>
        </w:rPr>
      </w:pPr>
      <w:r>
        <w:rPr>
          <w:sz w:val="27"/>
          <w:szCs w:val="27"/>
          <w:spacing w:val="11"/>
        </w:rPr>
        <w:t>本规定由本中心负责解释，本中心可根据实际工作需要对本规定</w:t>
      </w:r>
      <w:r>
        <w:rPr>
          <w:sz w:val="27"/>
          <w:szCs w:val="27"/>
          <w:spacing w:val="10"/>
        </w:rPr>
        <w:t>进行</w:t>
      </w:r>
      <w:r>
        <w:rPr>
          <w:sz w:val="27"/>
          <w:szCs w:val="27"/>
        </w:rPr>
        <w:t xml:space="preserve"> </w:t>
      </w:r>
      <w:r>
        <w:rPr>
          <w:sz w:val="27"/>
          <w:szCs w:val="27"/>
          <w:spacing w:val="9"/>
        </w:rPr>
        <w:t>解释，并及时向相关单位和人员公布。</w:t>
      </w:r>
    </w:p>
    <w:p>
      <w:pPr>
        <w:pStyle w:val="BodyText"/>
        <w:ind w:left="3"/>
        <w:spacing w:before="10" w:line="222" w:lineRule="auto"/>
        <w:outlineLvl w:val="3"/>
        <w:rPr>
          <w:sz w:val="27"/>
          <w:szCs w:val="27"/>
        </w:rPr>
      </w:pPr>
      <w:r>
        <w:rPr>
          <w:sz w:val="27"/>
          <w:szCs w:val="27"/>
          <w:b/>
          <w:bCs/>
          <w:spacing w:val="22"/>
        </w:rPr>
        <w:t>第十二条生效及更新</w:t>
      </w:r>
    </w:p>
    <w:p>
      <w:pPr>
        <w:pStyle w:val="BodyText"/>
        <w:ind w:left="570"/>
        <w:spacing w:before="286" w:line="220" w:lineRule="auto"/>
        <w:rPr>
          <w:sz w:val="27"/>
          <w:szCs w:val="27"/>
        </w:rPr>
      </w:pPr>
      <w:r>
        <w:drawing>
          <wp:anchor distT="0" distB="0" distL="0" distR="0" simplePos="0" relativeHeight="251683840" behindDoc="0" locked="0" layoutInCell="1" allowOverlap="1">
            <wp:simplePos x="0" y="0"/>
            <wp:positionH relativeFrom="column">
              <wp:posOffset>4470400</wp:posOffset>
            </wp:positionH>
            <wp:positionV relativeFrom="paragraph">
              <wp:posOffset>-241250</wp:posOffset>
            </wp:positionV>
            <wp:extent cx="1543047" cy="1536748"/>
            <wp:effectExtent l="0" t="0" r="0" b="0"/>
            <wp:wrapNone/>
            <wp:docPr id="18" name="IM 18"/>
            <wp:cNvGraphicFramePr/>
            <a:graphic>
              <a:graphicData uri="http://schemas.openxmlformats.org/drawingml/2006/picture">
                <pic:pic>
                  <pic:nvPicPr>
                    <pic:cNvPr id="18" name="IM 18"/>
                    <pic:cNvPicPr/>
                  </pic:nvPicPr>
                  <pic:blipFill>
                    <a:blip r:embed="rId34"/>
                    <a:stretch>
                      <a:fillRect/>
                    </a:stretch>
                  </pic:blipFill>
                  <pic:spPr>
                    <a:xfrm rot="0">
                      <a:off x="0" y="0"/>
                      <a:ext cx="1543047" cy="1536748"/>
                    </a:xfrm>
                    <a:prstGeom prst="rect">
                      <a:avLst/>
                    </a:prstGeom>
                  </pic:spPr>
                </pic:pic>
              </a:graphicData>
            </a:graphic>
          </wp:anchor>
        </w:drawing>
      </w:r>
      <w:r>
        <w:rPr>
          <w:sz w:val="27"/>
          <w:szCs w:val="27"/>
          <w:spacing w:val="11"/>
        </w:rPr>
        <w:t>本规定自发布之日起施行，本中心有权根据实际工作情况对本办</w:t>
      </w:r>
      <w:r>
        <w:rPr>
          <w:sz w:val="27"/>
          <w:szCs w:val="27"/>
          <w:spacing w:val="10"/>
        </w:rPr>
        <w:t>法进</w:t>
      </w:r>
    </w:p>
    <w:p>
      <w:pPr>
        <w:pStyle w:val="BodyText"/>
        <w:spacing w:before="269" w:line="221" w:lineRule="auto"/>
        <w:rPr>
          <w:sz w:val="27"/>
          <w:szCs w:val="27"/>
        </w:rPr>
      </w:pPr>
      <w:r>
        <w:rPr>
          <w:sz w:val="27"/>
          <w:szCs w:val="27"/>
          <w:spacing w:val="9"/>
        </w:rPr>
        <w:t>行更新与修订。</w:t>
      </w:r>
    </w:p>
    <w:p>
      <w:pPr>
        <w:spacing w:line="278" w:lineRule="auto"/>
        <w:rPr>
          <w:rFonts w:ascii="Arial"/>
          <w:sz w:val="21"/>
        </w:rPr>
      </w:pPr>
      <w:r/>
    </w:p>
    <w:p>
      <w:pPr>
        <w:spacing w:line="278" w:lineRule="auto"/>
        <w:rPr>
          <w:rFonts w:ascii="Arial"/>
          <w:sz w:val="21"/>
        </w:rPr>
      </w:pPr>
      <w:r/>
    </w:p>
    <w:p>
      <w:pPr>
        <w:ind w:firstLine="9490"/>
        <w:spacing w:before="1" w:line="2180" w:lineRule="exact"/>
        <w:rPr/>
      </w:pPr>
      <w:r>
        <w:rPr>
          <w:position w:val="-43"/>
        </w:rPr>
        <w:drawing>
          <wp:inline distT="0" distB="0" distL="0" distR="0">
            <wp:extent cx="533407" cy="1384260"/>
            <wp:effectExtent l="0" t="0" r="0" b="0"/>
            <wp:docPr id="20" name="IM 20"/>
            <wp:cNvGraphicFramePr/>
            <a:graphic>
              <a:graphicData uri="http://schemas.openxmlformats.org/drawingml/2006/picture">
                <pic:pic>
                  <pic:nvPicPr>
                    <pic:cNvPr id="20" name="IM 20"/>
                    <pic:cNvPicPr/>
                  </pic:nvPicPr>
                  <pic:blipFill>
                    <a:blip r:embed="rId35"/>
                    <a:stretch>
                      <a:fillRect/>
                    </a:stretch>
                  </pic:blipFill>
                  <pic:spPr>
                    <a:xfrm rot="0">
                      <a:off x="0" y="0"/>
                      <a:ext cx="533407" cy="1384260"/>
                    </a:xfrm>
                    <a:prstGeom prst="rect">
                      <a:avLst/>
                    </a:prstGeom>
                  </pic:spPr>
                </pic:pic>
              </a:graphicData>
            </a:graphic>
          </wp:inline>
        </w:drawing>
      </w:r>
    </w:p>
    <w:p>
      <w:pPr>
        <w:spacing w:line="2180" w:lineRule="exact"/>
        <w:sectPr>
          <w:headerReference w:type="default" r:id="rId32"/>
          <w:footerReference w:type="default" r:id="rId33"/>
          <w:pgSz w:w="11910" w:h="16840"/>
          <w:pgMar w:top="805" w:right="330" w:bottom="883" w:left="1249" w:header="389" w:footer="630" w:gutter="0"/>
        </w:sectPr>
        <w:rPr/>
      </w:pPr>
    </w:p>
    <w:p>
      <w:pPr>
        <w:spacing w:before="132" w:line="188"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143</w:t>
      </w:r>
    </w:p>
    <w:p>
      <w:pPr>
        <w:ind w:left="1624" w:right="4032" w:firstLine="3"/>
        <w:spacing w:before="175" w:line="402" w:lineRule="auto"/>
        <w:rPr>
          <w:rFonts w:ascii="SimHei" w:hAnsi="SimHei" w:eastAsia="SimHei" w:cs="SimHei"/>
          <w:sz w:val="19"/>
          <w:szCs w:val="19"/>
        </w:rPr>
      </w:pPr>
      <w:r>
        <w:rPr>
          <w:rFonts w:ascii="SimHei" w:hAnsi="SimHei" w:eastAsia="SimHei" w:cs="SimHei"/>
          <w:sz w:val="24"/>
          <w:szCs w:val="24"/>
          <w:b/>
          <w:bCs/>
          <w:spacing w:val="41"/>
        </w:rPr>
        <w:t>上海市普陀大道社会公益发展中心调解案件处理流程规定</w:t>
      </w:r>
      <w:r>
        <w:rPr>
          <w:rFonts w:ascii="SimHei" w:hAnsi="SimHei" w:eastAsia="SimHei" w:cs="SimHei"/>
          <w:sz w:val="24"/>
          <w:szCs w:val="24"/>
          <w:spacing w:val="17"/>
        </w:rPr>
        <w:t xml:space="preserve"> </w:t>
      </w:r>
      <w:r>
        <w:rPr>
          <w:rFonts w:ascii="SimHei" w:hAnsi="SimHei" w:eastAsia="SimHei" w:cs="SimHei"/>
          <w:sz w:val="19"/>
          <w:szCs w:val="19"/>
          <w:spacing w:val="18"/>
        </w:rPr>
        <w:t>原创大道公益</w:t>
      </w:r>
      <w:r>
        <w:rPr>
          <w:rFonts w:ascii="SimHei" w:hAnsi="SimHei" w:eastAsia="SimHei" w:cs="SimHei"/>
          <w:sz w:val="19"/>
          <w:szCs w:val="19"/>
          <w:spacing w:val="18"/>
        </w:rPr>
        <w:t xml:space="preserve"> </w:t>
      </w:r>
      <w:r>
        <w:rPr>
          <w:rFonts w:ascii="SimHei" w:hAnsi="SimHei" w:eastAsia="SimHei" w:cs="SimHei"/>
          <w:sz w:val="19"/>
          <w:szCs w:val="19"/>
          <w:b/>
          <w:bCs/>
          <w:color w:val="204070"/>
          <w:spacing w:val="18"/>
        </w:rPr>
        <w:t>大道公益</w:t>
      </w:r>
      <w:r>
        <w:rPr>
          <w:rFonts w:ascii="SimHei" w:hAnsi="SimHei" w:eastAsia="SimHei" w:cs="SimHei"/>
          <w:sz w:val="19"/>
          <w:szCs w:val="19"/>
          <w:color w:val="204070"/>
          <w:spacing w:val="18"/>
        </w:rPr>
        <w:t xml:space="preserve"> </w:t>
      </w:r>
      <w:r>
        <w:rPr>
          <w:rFonts w:ascii="SimHei" w:hAnsi="SimHei" w:eastAsia="SimHei" w:cs="SimHei"/>
          <w:sz w:val="19"/>
          <w:szCs w:val="19"/>
          <w:spacing w:val="18"/>
        </w:rPr>
        <w:t>2025年06月24日16:57</w:t>
      </w:r>
      <w:r>
        <w:rPr>
          <w:rFonts w:ascii="SimHei" w:hAnsi="SimHei" w:eastAsia="SimHei" w:cs="SimHei"/>
          <w:sz w:val="19"/>
          <w:szCs w:val="19"/>
          <w:spacing w:val="32"/>
        </w:rPr>
        <w:t xml:space="preserve"> </w:t>
      </w:r>
      <w:r>
        <w:rPr>
          <w:rFonts w:ascii="SimHei" w:hAnsi="SimHei" w:eastAsia="SimHei" w:cs="SimHei"/>
          <w:sz w:val="19"/>
          <w:szCs w:val="19"/>
          <w:spacing w:val="18"/>
        </w:rPr>
        <w:t>上海</w:t>
      </w:r>
    </w:p>
    <w:p>
      <w:pPr>
        <w:ind w:left="5273"/>
        <w:spacing w:before="267" w:line="219" w:lineRule="auto"/>
        <w:rPr>
          <w:rFonts w:ascii="SimSun" w:hAnsi="SimSun" w:eastAsia="SimSun" w:cs="SimSun"/>
          <w:sz w:val="24"/>
          <w:szCs w:val="24"/>
        </w:rPr>
      </w:pPr>
      <w:r>
        <w:rPr>
          <w:rFonts w:ascii="SimSun" w:hAnsi="SimSun" w:eastAsia="SimSun" w:cs="SimSun"/>
          <w:sz w:val="24"/>
          <w:szCs w:val="24"/>
          <w:spacing w:val="16"/>
        </w:rPr>
        <w:t>第一章总则</w:t>
      </w:r>
    </w:p>
    <w:p>
      <w:pPr>
        <w:ind w:left="1627"/>
        <w:spacing w:before="51" w:line="219" w:lineRule="auto"/>
        <w:outlineLvl w:val="3"/>
        <w:rPr>
          <w:rFonts w:ascii="SimSun" w:hAnsi="SimSun" w:eastAsia="SimSun" w:cs="SimSun"/>
          <w:sz w:val="24"/>
          <w:szCs w:val="24"/>
        </w:rPr>
      </w:pPr>
      <w:r>
        <w:rPr>
          <w:rFonts w:ascii="SimSun" w:hAnsi="SimSun" w:eastAsia="SimSun" w:cs="SimSun"/>
          <w:sz w:val="24"/>
          <w:szCs w:val="24"/>
          <w:b/>
          <w:bCs/>
          <w:spacing w:val="8"/>
        </w:rPr>
        <w:t>第一条目的与依据</w:t>
      </w:r>
    </w:p>
    <w:p>
      <w:pPr>
        <w:ind w:left="1624" w:right="2569"/>
        <w:spacing w:before="69" w:line="293" w:lineRule="auto"/>
        <w:jc w:val="both"/>
        <w:rPr>
          <w:rFonts w:ascii="SimSun" w:hAnsi="SimSun" w:eastAsia="SimSun" w:cs="SimSun"/>
          <w:sz w:val="24"/>
          <w:szCs w:val="24"/>
        </w:rPr>
      </w:pPr>
      <w:r>
        <w:rPr>
          <w:rFonts w:ascii="SimSun" w:hAnsi="SimSun" w:eastAsia="SimSun" w:cs="SimSun"/>
          <w:sz w:val="24"/>
          <w:szCs w:val="24"/>
          <w:spacing w:val="4"/>
        </w:rPr>
        <w:t>为规范上海市普陀大道社会公益发展中心(以下简称“本中心”)商事纠纷调解案</w:t>
      </w:r>
      <w:r>
        <w:rPr>
          <w:rFonts w:ascii="SimSun" w:hAnsi="SimSun" w:eastAsia="SimSun" w:cs="SimSun"/>
          <w:sz w:val="24"/>
          <w:szCs w:val="24"/>
          <w:spacing w:val="17"/>
        </w:rPr>
        <w:t xml:space="preserve"> </w:t>
      </w:r>
      <w:r>
        <w:rPr>
          <w:rFonts w:ascii="SimSun" w:hAnsi="SimSun" w:eastAsia="SimSun" w:cs="SimSun"/>
          <w:sz w:val="24"/>
          <w:szCs w:val="24"/>
          <w:spacing w:val="5"/>
        </w:rPr>
        <w:t>件处理工作，切实保障调解程序合法、公正、高效开展，充分发挥商事</w:t>
      </w:r>
      <w:r>
        <w:rPr>
          <w:rFonts w:ascii="SimSun" w:hAnsi="SimSun" w:eastAsia="SimSun" w:cs="SimSun"/>
          <w:sz w:val="24"/>
          <w:szCs w:val="24"/>
          <w:spacing w:val="4"/>
        </w:rPr>
        <w:t>调解在多</w:t>
      </w:r>
      <w:r>
        <w:rPr>
          <w:rFonts w:ascii="SimSun" w:hAnsi="SimSun" w:eastAsia="SimSun" w:cs="SimSun"/>
          <w:sz w:val="24"/>
          <w:szCs w:val="24"/>
        </w:rPr>
        <w:t xml:space="preserve"> </w:t>
      </w:r>
      <w:r>
        <w:rPr>
          <w:rFonts w:ascii="SimSun" w:hAnsi="SimSun" w:eastAsia="SimSun" w:cs="SimSun"/>
          <w:sz w:val="24"/>
          <w:szCs w:val="24"/>
          <w:spacing w:val="5"/>
        </w:rPr>
        <w:t>元纠纷解决机制中的重要作用，根据《中华人民共</w:t>
      </w:r>
      <w:r>
        <w:rPr>
          <w:rFonts w:ascii="SimSun" w:hAnsi="SimSun" w:eastAsia="SimSun" w:cs="SimSun"/>
          <w:sz w:val="24"/>
          <w:szCs w:val="24"/>
          <w:spacing w:val="4"/>
        </w:rPr>
        <w:t>和国民事诉讼法》《中华人民</w:t>
      </w:r>
      <w:r>
        <w:rPr>
          <w:rFonts w:ascii="SimSun" w:hAnsi="SimSun" w:eastAsia="SimSun" w:cs="SimSun"/>
          <w:sz w:val="24"/>
          <w:szCs w:val="24"/>
        </w:rPr>
        <w:t xml:space="preserve"> </w:t>
      </w:r>
      <w:r>
        <w:rPr>
          <w:rFonts w:ascii="SimSun" w:hAnsi="SimSun" w:eastAsia="SimSun" w:cs="SimSun"/>
          <w:sz w:val="24"/>
          <w:szCs w:val="24"/>
          <w:spacing w:val="5"/>
        </w:rPr>
        <w:t>共和国人民调解法》等相关法律法规及规范</w:t>
      </w:r>
      <w:r>
        <w:rPr>
          <w:rFonts w:ascii="SimSun" w:hAnsi="SimSun" w:eastAsia="SimSun" w:cs="SimSun"/>
          <w:sz w:val="24"/>
          <w:szCs w:val="24"/>
          <w:spacing w:val="4"/>
        </w:rPr>
        <w:t>性文件，结合商事纠纷调解工作实际</w:t>
      </w:r>
      <w:r>
        <w:rPr>
          <w:rFonts w:ascii="SimSun" w:hAnsi="SimSun" w:eastAsia="SimSun" w:cs="SimSun"/>
          <w:sz w:val="24"/>
          <w:szCs w:val="24"/>
        </w:rPr>
        <w:t xml:space="preserve"> </w:t>
      </w:r>
      <w:r>
        <w:rPr>
          <w:rFonts w:ascii="SimSun" w:hAnsi="SimSun" w:eastAsia="SimSun" w:cs="SimSun"/>
          <w:sz w:val="24"/>
          <w:szCs w:val="24"/>
        </w:rPr>
        <w:t>情况，制定本规定。</w:t>
      </w:r>
    </w:p>
    <w:p>
      <w:pPr>
        <w:ind w:left="1627"/>
        <w:spacing w:before="284" w:line="219" w:lineRule="auto"/>
        <w:outlineLvl w:val="3"/>
        <w:rPr>
          <w:rFonts w:ascii="SimSun" w:hAnsi="SimSun" w:eastAsia="SimSun" w:cs="SimSun"/>
          <w:sz w:val="24"/>
          <w:szCs w:val="24"/>
        </w:rPr>
      </w:pPr>
      <w:r>
        <w:rPr>
          <w:rFonts w:ascii="SimSun" w:hAnsi="SimSun" w:eastAsia="SimSun" w:cs="SimSun"/>
          <w:sz w:val="24"/>
          <w:szCs w:val="24"/>
          <w:b/>
          <w:bCs/>
          <w:spacing w:val="9"/>
        </w:rPr>
        <w:t>第二条适用范围</w:t>
      </w:r>
    </w:p>
    <w:p>
      <w:pPr>
        <w:ind w:left="1627"/>
        <w:spacing w:before="83" w:line="219" w:lineRule="auto"/>
        <w:rPr>
          <w:rFonts w:ascii="SimSun" w:hAnsi="SimSun" w:eastAsia="SimSun" w:cs="SimSun"/>
          <w:sz w:val="24"/>
          <w:szCs w:val="24"/>
        </w:rPr>
      </w:pPr>
      <w:r>
        <w:rPr>
          <w:rFonts w:ascii="SimSun" w:hAnsi="SimSun" w:eastAsia="SimSun" w:cs="SimSun"/>
          <w:sz w:val="24"/>
          <w:szCs w:val="24"/>
          <w:b/>
          <w:bCs/>
          <w:spacing w:val="2"/>
        </w:rPr>
        <w:t>本规定适用于本中心指派调解员对受理的商事纠纷案件进行诉中调</w:t>
      </w:r>
      <w:r>
        <w:rPr>
          <w:rFonts w:ascii="SimSun" w:hAnsi="SimSun" w:eastAsia="SimSun" w:cs="SimSun"/>
          <w:sz w:val="24"/>
          <w:szCs w:val="24"/>
          <w:b/>
          <w:bCs/>
          <w:spacing w:val="1"/>
        </w:rPr>
        <w:t>解的全流程处</w:t>
      </w:r>
    </w:p>
    <w:p>
      <w:pPr>
        <w:ind w:left="1627"/>
        <w:spacing w:before="106" w:line="219" w:lineRule="auto"/>
        <w:rPr>
          <w:rFonts w:ascii="SimSun" w:hAnsi="SimSun" w:eastAsia="SimSun" w:cs="SimSun"/>
          <w:sz w:val="24"/>
          <w:szCs w:val="24"/>
        </w:rPr>
      </w:pPr>
      <w:r>
        <w:rPr>
          <w:rFonts w:ascii="SimSun" w:hAnsi="SimSun" w:eastAsia="SimSun" w:cs="SimSun"/>
          <w:sz w:val="24"/>
          <w:szCs w:val="24"/>
          <w:b/>
          <w:bCs/>
        </w:rPr>
        <w:t>理，包括本中心的自收案件及人民法院移送本中心处理的调</w:t>
      </w:r>
      <w:r>
        <w:rPr>
          <w:rFonts w:ascii="SimSun" w:hAnsi="SimSun" w:eastAsia="SimSun" w:cs="SimSun"/>
          <w:sz w:val="24"/>
          <w:szCs w:val="24"/>
          <w:b/>
          <w:bCs/>
          <w:spacing w:val="-1"/>
        </w:rPr>
        <w:t>解案件。</w:t>
      </w:r>
    </w:p>
    <w:p>
      <w:pPr>
        <w:spacing w:line="305" w:lineRule="auto"/>
        <w:rPr>
          <w:rFonts w:ascii="Arial"/>
          <w:sz w:val="21"/>
        </w:rPr>
      </w:pPr>
      <w:r/>
    </w:p>
    <w:p>
      <w:pPr>
        <w:ind w:left="1627"/>
        <w:spacing w:before="78" w:line="219" w:lineRule="auto"/>
        <w:outlineLvl w:val="3"/>
        <w:rPr>
          <w:rFonts w:ascii="SimSun" w:hAnsi="SimSun" w:eastAsia="SimSun" w:cs="SimSun"/>
          <w:sz w:val="24"/>
          <w:szCs w:val="24"/>
        </w:rPr>
      </w:pPr>
      <w:r>
        <w:rPr>
          <w:rFonts w:ascii="SimSun" w:hAnsi="SimSun" w:eastAsia="SimSun" w:cs="SimSun"/>
          <w:sz w:val="24"/>
          <w:szCs w:val="24"/>
          <w:b/>
          <w:bCs/>
          <w:spacing w:val="6"/>
        </w:rPr>
        <w:t>第三条调解工作基本原则</w:t>
      </w:r>
    </w:p>
    <w:p>
      <w:pPr>
        <w:ind w:left="1624" w:right="2580" w:firstLine="139"/>
        <w:spacing w:before="61" w:line="264" w:lineRule="auto"/>
        <w:rPr>
          <w:rFonts w:ascii="SimSun" w:hAnsi="SimSun" w:eastAsia="SimSun" w:cs="SimSun"/>
          <w:sz w:val="24"/>
          <w:szCs w:val="24"/>
        </w:rPr>
      </w:pPr>
      <w:r>
        <w:rPr>
          <w:rFonts w:ascii="SimSun" w:hAnsi="SimSun" w:eastAsia="SimSun" w:cs="SimSun"/>
          <w:sz w:val="24"/>
          <w:szCs w:val="24"/>
          <w:spacing w:val="7"/>
        </w:rPr>
        <w:t>(一)调解的启动、进行及调解协议的达成均需基于当事人的自愿，不得强迫或</w:t>
      </w:r>
      <w:r>
        <w:rPr>
          <w:rFonts w:ascii="SimSun" w:hAnsi="SimSun" w:eastAsia="SimSun" w:cs="SimSun"/>
          <w:sz w:val="24"/>
          <w:szCs w:val="24"/>
          <w:spacing w:val="15"/>
        </w:rPr>
        <w:t xml:space="preserve"> </w:t>
      </w:r>
      <w:r>
        <w:rPr>
          <w:rFonts w:ascii="SimSun" w:hAnsi="SimSun" w:eastAsia="SimSun" w:cs="SimSun"/>
          <w:sz w:val="24"/>
          <w:szCs w:val="24"/>
          <w:spacing w:val="-1"/>
        </w:rPr>
        <w:t>变相强迫当事人接受调解。</w:t>
      </w:r>
    </w:p>
    <w:p>
      <w:pPr>
        <w:spacing w:line="291" w:lineRule="auto"/>
        <w:rPr>
          <w:rFonts w:ascii="Arial"/>
          <w:sz w:val="21"/>
        </w:rPr>
      </w:pPr>
      <w:r/>
    </w:p>
    <w:p>
      <w:pPr>
        <w:ind w:left="1763"/>
        <w:spacing w:before="79" w:line="219" w:lineRule="auto"/>
        <w:rPr>
          <w:rFonts w:ascii="SimSun" w:hAnsi="SimSun" w:eastAsia="SimSun" w:cs="SimSun"/>
          <w:sz w:val="24"/>
          <w:szCs w:val="24"/>
        </w:rPr>
      </w:pPr>
      <w:r>
        <w:rPr>
          <w:rFonts w:ascii="SimSun" w:hAnsi="SimSun" w:eastAsia="SimSun" w:cs="SimSun"/>
          <w:sz w:val="24"/>
          <w:szCs w:val="24"/>
          <w:spacing w:val="8"/>
        </w:rPr>
        <w:t>(二)允许当事人自由选择本中心调解员名册内的任一调解员，虽不在本中心名</w:t>
      </w:r>
    </w:p>
    <w:p>
      <w:pPr>
        <w:ind w:left="1624" w:right="2579"/>
        <w:spacing w:before="196" w:line="233" w:lineRule="auto"/>
        <w:rPr>
          <w:rFonts w:ascii="SimSun" w:hAnsi="SimSun" w:eastAsia="SimSun" w:cs="SimSun"/>
          <w:sz w:val="24"/>
          <w:szCs w:val="24"/>
        </w:rPr>
      </w:pPr>
      <w:r>
        <w:rPr>
          <w:rFonts w:ascii="SimSun" w:hAnsi="SimSun" w:eastAsia="SimSun" w:cs="SimSun"/>
          <w:sz w:val="24"/>
          <w:szCs w:val="24"/>
          <w:spacing w:val="5"/>
        </w:rPr>
        <w:t>册中但符合调解员任职资格的人员，当事人双方</w:t>
      </w:r>
      <w:r>
        <w:rPr>
          <w:rFonts w:ascii="SimSun" w:hAnsi="SimSun" w:eastAsia="SimSun" w:cs="SimSun"/>
          <w:sz w:val="24"/>
          <w:szCs w:val="24"/>
          <w:spacing w:val="4"/>
        </w:rPr>
        <w:t>协商一致也可选择该调解员作为</w:t>
      </w:r>
      <w:r>
        <w:rPr>
          <w:rFonts w:ascii="SimSun" w:hAnsi="SimSun" w:eastAsia="SimSun" w:cs="SimSun"/>
          <w:sz w:val="24"/>
          <w:szCs w:val="24"/>
        </w:rPr>
        <w:t xml:space="preserve"> </w:t>
      </w:r>
      <w:r>
        <w:rPr>
          <w:rFonts w:ascii="SimSun" w:hAnsi="SimSun" w:eastAsia="SimSun" w:cs="SimSun"/>
          <w:sz w:val="24"/>
          <w:szCs w:val="24"/>
          <w:spacing w:val="-2"/>
        </w:rPr>
        <w:t>特定案件调解员。</w:t>
      </w:r>
    </w:p>
    <w:p>
      <w:pPr>
        <w:spacing w:line="293" w:lineRule="auto"/>
        <w:rPr>
          <w:rFonts w:ascii="Arial"/>
          <w:sz w:val="21"/>
        </w:rPr>
      </w:pPr>
      <w:r/>
    </w:p>
    <w:p>
      <w:pPr>
        <w:ind w:left="1763"/>
        <w:spacing w:before="78" w:line="219" w:lineRule="auto"/>
        <w:rPr>
          <w:rFonts w:ascii="SimSun" w:hAnsi="SimSun" w:eastAsia="SimSun" w:cs="SimSun"/>
          <w:sz w:val="24"/>
          <w:szCs w:val="24"/>
        </w:rPr>
      </w:pPr>
      <w:r>
        <w:rPr>
          <w:rFonts w:ascii="SimSun" w:hAnsi="SimSun" w:eastAsia="SimSun" w:cs="SimSun"/>
          <w:sz w:val="24"/>
          <w:szCs w:val="24"/>
          <w:spacing w:val="5"/>
        </w:rPr>
        <w:t>(三)本中心及调解员与案件纠纷可能存在利益冲突时应当及时披露。</w:t>
      </w:r>
    </w:p>
    <w:p>
      <w:pPr>
        <w:spacing w:before="35"/>
        <w:rPr/>
      </w:pPr>
      <w:r/>
    </w:p>
    <w:p>
      <w:pPr>
        <w:spacing w:before="35"/>
        <w:rPr/>
      </w:pPr>
      <w:r/>
    </w:p>
    <w:p>
      <w:pPr>
        <w:sectPr>
          <w:headerReference w:type="default" r:id="rId36"/>
          <w:footerReference w:type="default" r:id="rId37"/>
          <w:pgSz w:w="16840" w:h="11910"/>
          <w:pgMar w:top="400" w:right="1548" w:bottom="400" w:left="2526" w:header="0" w:footer="0" w:gutter="0"/>
          <w:cols w:equalWidth="0" w:num="1">
            <w:col w:w="12766" w:space="0"/>
          </w:cols>
        </w:sectPr>
        <w:rPr/>
      </w:pPr>
    </w:p>
    <w:p>
      <w:pPr>
        <w:ind w:left="1674"/>
        <w:spacing w:before="74" w:line="235" w:lineRule="auto"/>
        <w:rPr>
          <w:rFonts w:ascii="SimHei" w:hAnsi="SimHei" w:eastAsia="SimHei" w:cs="SimHei"/>
          <w:sz w:val="19"/>
          <w:szCs w:val="19"/>
        </w:rPr>
      </w:pPr>
      <w:r>
        <w:rPr>
          <w:rFonts w:ascii="SimHei" w:hAnsi="SimHei" w:eastAsia="SimHei" w:cs="SimHei"/>
          <w:sz w:val="19"/>
          <w:szCs w:val="19"/>
          <w:position w:val="-5"/>
        </w:rPr>
        <w:drawing>
          <wp:inline distT="0" distB="0" distL="0" distR="0">
            <wp:extent cx="209483" cy="234977"/>
            <wp:effectExtent l="0" t="0" r="0" b="0"/>
            <wp:docPr id="22" name="IM 22"/>
            <wp:cNvGraphicFramePr/>
            <a:graphic>
              <a:graphicData uri="http://schemas.openxmlformats.org/drawingml/2006/picture">
                <pic:pic>
                  <pic:nvPicPr>
                    <pic:cNvPr id="22" name="IM 22"/>
                    <pic:cNvPicPr/>
                  </pic:nvPicPr>
                  <pic:blipFill>
                    <a:blip r:embed="rId38"/>
                    <a:stretch>
                      <a:fillRect/>
                    </a:stretch>
                  </pic:blipFill>
                  <pic:spPr>
                    <a:xfrm rot="0">
                      <a:off x="0" y="0"/>
                      <a:ext cx="209483" cy="234977"/>
                    </a:xfrm>
                    <a:prstGeom prst="rect">
                      <a:avLst/>
                    </a:prstGeom>
                  </pic:spPr>
                </pic:pic>
              </a:graphicData>
            </a:graphic>
          </wp:inline>
        </w:drawing>
      </w:r>
      <w:r>
        <w:rPr>
          <w:rFonts w:ascii="SimHei" w:hAnsi="SimHei" w:eastAsia="SimHei" w:cs="SimHei"/>
          <w:sz w:val="19"/>
          <w:szCs w:val="19"/>
          <w:spacing w:val="39"/>
        </w:rPr>
        <w:t xml:space="preserve"> </w:t>
      </w:r>
      <w:r>
        <w:rPr>
          <w:rFonts w:ascii="SimHei" w:hAnsi="SimHei" w:eastAsia="SimHei" w:cs="SimHei"/>
          <w:sz w:val="19"/>
          <w:szCs w:val="19"/>
          <w:b/>
          <w:bCs/>
          <w:spacing w:val="-4"/>
        </w:rPr>
        <w:t>大道公益</w:t>
      </w:r>
    </w:p>
    <w:p>
      <w:pPr>
        <w:spacing w:line="14" w:lineRule="auto"/>
        <w:rPr>
          <w:rFonts w:ascii="Arial"/>
          <w:sz w:val="2"/>
        </w:rPr>
      </w:pPr>
      <w:r>
        <w:rPr>
          <w:rFonts w:ascii="Arial" w:hAnsi="Arial" w:eastAsia="Arial" w:cs="Arial"/>
          <w:sz w:val="2"/>
          <w:szCs w:val="2"/>
        </w:rPr>
        <w:br w:type="column"/>
      </w:r>
    </w:p>
    <w:p>
      <w:pPr>
        <w:ind w:left="69"/>
        <w:spacing w:before="140" w:line="227" w:lineRule="auto"/>
        <w:rPr>
          <w:rFonts w:ascii="Times New Roman" w:hAnsi="Times New Roman" w:eastAsia="Times New Roman" w:cs="Times New Roman"/>
          <w:sz w:val="15"/>
          <w:szCs w:val="15"/>
        </w:rPr>
      </w:pPr>
      <w:r>
        <w:rPr>
          <w:rFonts w:ascii="SimHei" w:hAnsi="SimHei" w:eastAsia="SimHei" w:cs="SimHei"/>
          <w:sz w:val="24"/>
          <w:szCs w:val="24"/>
          <w:spacing w:val="-21"/>
        </w:rPr>
        <w:t>凸</w:t>
      </w:r>
      <w:r>
        <w:rPr>
          <w:rFonts w:ascii="SimHei" w:hAnsi="SimHei" w:eastAsia="SimHei" w:cs="SimHei"/>
          <w:sz w:val="24"/>
          <w:szCs w:val="24"/>
          <w:spacing w:val="-40"/>
        </w:rPr>
        <w:t xml:space="preserve"> </w:t>
      </w:r>
      <w:r>
        <w:rPr>
          <w:rFonts w:ascii="Times New Roman" w:hAnsi="Times New Roman" w:eastAsia="Times New Roman" w:cs="Times New Roman"/>
          <w:sz w:val="15"/>
          <w:szCs w:val="15"/>
          <w:position w:val="1"/>
        </w:rPr>
        <w:t>2</w:t>
      </w:r>
    </w:p>
    <w:p>
      <w:pPr>
        <w:spacing w:line="14" w:lineRule="auto"/>
        <w:rPr>
          <w:rFonts w:ascii="Arial"/>
          <w:sz w:val="2"/>
        </w:rPr>
      </w:pPr>
      <w:r>
        <w:rPr>
          <w:rFonts w:ascii="Arial" w:hAnsi="Arial" w:eastAsia="Arial" w:cs="Arial"/>
          <w:sz w:val="2"/>
          <w:szCs w:val="2"/>
        </w:rPr>
        <w:br w:type="column"/>
      </w:r>
    </w:p>
    <w:p>
      <w:pPr>
        <w:spacing w:before="153" w:line="276" w:lineRule="exact"/>
        <w:rPr>
          <w:rFonts w:ascii="SimHei" w:hAnsi="SimHei" w:eastAsia="SimHei" w:cs="SimHei"/>
          <w:sz w:val="19"/>
          <w:szCs w:val="19"/>
        </w:rPr>
      </w:pPr>
      <w:r>
        <w:rPr>
          <w:rFonts w:ascii="SimSun" w:hAnsi="SimSun" w:eastAsia="SimSun" w:cs="SimSun"/>
          <w:sz w:val="19"/>
          <w:szCs w:val="19"/>
          <w:position w:val="-3"/>
        </w:rPr>
        <w:drawing>
          <wp:inline distT="0" distB="0" distL="0" distR="0">
            <wp:extent cx="158690" cy="146038"/>
            <wp:effectExtent l="0" t="0" r="0" b="0"/>
            <wp:docPr id="24" name="IM 24"/>
            <wp:cNvGraphicFramePr/>
            <a:graphic>
              <a:graphicData uri="http://schemas.openxmlformats.org/drawingml/2006/picture">
                <pic:pic>
                  <pic:nvPicPr>
                    <pic:cNvPr id="24" name="IM 24"/>
                    <pic:cNvPicPr/>
                  </pic:nvPicPr>
                  <pic:blipFill>
                    <a:blip r:embed="rId39"/>
                    <a:stretch>
                      <a:fillRect/>
                    </a:stretch>
                  </pic:blipFill>
                  <pic:spPr>
                    <a:xfrm rot="0">
                      <a:off x="0" y="0"/>
                      <a:ext cx="158690" cy="146038"/>
                    </a:xfrm>
                    <a:prstGeom prst="rect">
                      <a:avLst/>
                    </a:prstGeom>
                  </pic:spPr>
                </pic:pic>
              </a:graphicData>
            </a:graphic>
          </wp:inline>
        </w:drawing>
      </w:r>
      <w:r>
        <w:rPr>
          <w:rFonts w:ascii="SimSun" w:hAnsi="SimSun" w:eastAsia="SimSun" w:cs="SimSun"/>
          <w:sz w:val="19"/>
          <w:szCs w:val="19"/>
          <w:spacing w:val="-10"/>
        </w:rPr>
        <w:t xml:space="preserve"> </w:t>
      </w:r>
      <w:r>
        <w:rPr>
          <w:rFonts w:ascii="SimSun" w:hAnsi="SimSun" w:eastAsia="SimSun" w:cs="SimSun"/>
          <w:sz w:val="19"/>
          <w:szCs w:val="19"/>
          <w:spacing w:val="-4"/>
        </w:rPr>
        <w:t>5      </w:t>
      </w:r>
      <w:r>
        <w:rPr>
          <w:rFonts w:ascii="SimHei" w:hAnsi="SimHei" w:eastAsia="SimHei" w:cs="SimHei"/>
          <w:sz w:val="19"/>
          <w:szCs w:val="19"/>
          <w:spacing w:val="-4"/>
        </w:rPr>
        <w:t>推荐</w:t>
      </w:r>
      <w:r>
        <w:rPr>
          <w:rFonts w:ascii="SimHei" w:hAnsi="SimHei" w:eastAsia="SimHei" w:cs="SimHei"/>
          <w:sz w:val="19"/>
          <w:szCs w:val="19"/>
          <w:spacing w:val="12"/>
        </w:rPr>
        <w:t xml:space="preserve">     </w:t>
      </w:r>
      <w:r>
        <w:rPr>
          <w:rFonts w:ascii="SimHei" w:hAnsi="SimHei" w:eastAsia="SimHei" w:cs="SimHei"/>
          <w:sz w:val="19"/>
          <w:szCs w:val="19"/>
          <w:spacing w:val="-4"/>
          <w:position w:val="-1"/>
        </w:rPr>
        <w:t>写留言</w:t>
      </w:r>
    </w:p>
    <w:p>
      <w:pPr>
        <w:spacing w:line="276" w:lineRule="exact"/>
        <w:sectPr>
          <w:type w:val="continuous"/>
          <w:pgSz w:w="16840" w:h="11910"/>
          <w:pgMar w:top="400" w:right="1548" w:bottom="400" w:left="2526" w:header="0" w:footer="0" w:gutter="0"/>
          <w:cols w:equalWidth="0" w:num="3">
            <w:col w:w="6945" w:space="100"/>
            <w:col w:w="720" w:space="0"/>
            <w:col w:w="5002" w:space="0"/>
          </w:cols>
        </w:sectPr>
        <w:rPr>
          <w:rFonts w:ascii="SimHei" w:hAnsi="SimHei" w:eastAsia="SimHei" w:cs="SimHei"/>
          <w:sz w:val="19"/>
          <w:szCs w:val="19"/>
        </w:rPr>
      </w:pPr>
    </w:p>
    <w:p>
      <w:pPr>
        <w:ind w:left="9150"/>
        <w:spacing w:before="193" w:line="232" w:lineRule="auto"/>
        <w:rPr>
          <w:rFonts w:ascii="SimHei" w:hAnsi="SimHei" w:eastAsia="SimHei" w:cs="SimHei"/>
          <w:sz w:val="17"/>
          <w:szCs w:val="17"/>
        </w:rPr>
      </w:pPr>
      <w:r>
        <w:drawing>
          <wp:anchor distT="0" distB="0" distL="0" distR="0" simplePos="0" relativeHeight="251688960" behindDoc="0" locked="0" layoutInCell="1" allowOverlap="1">
            <wp:simplePos x="0" y="0"/>
            <wp:positionH relativeFrom="column">
              <wp:posOffset>0</wp:posOffset>
            </wp:positionH>
            <wp:positionV relativeFrom="paragraph">
              <wp:posOffset>-39823</wp:posOffset>
            </wp:positionV>
            <wp:extent cx="10001322" cy="7619"/>
            <wp:effectExtent l="0" t="0" r="0" b="0"/>
            <wp:wrapNone/>
            <wp:docPr id="26" name="IM 26"/>
            <wp:cNvGraphicFramePr/>
            <a:graphic>
              <a:graphicData uri="http://schemas.openxmlformats.org/drawingml/2006/picture">
                <pic:pic>
                  <pic:nvPicPr>
                    <pic:cNvPr id="26" name="IM 26"/>
                    <pic:cNvPicPr/>
                  </pic:nvPicPr>
                  <pic:blipFill>
                    <a:blip r:embed="rId41"/>
                    <a:stretch>
                      <a:fillRect/>
                    </a:stretch>
                  </pic:blipFill>
                  <pic:spPr>
                    <a:xfrm rot="0">
                      <a:off x="0" y="0"/>
                      <a:ext cx="10001322" cy="7619"/>
                    </a:xfrm>
                    <a:prstGeom prst="rect">
                      <a:avLst/>
                    </a:prstGeom>
                  </pic:spPr>
                </pic:pic>
              </a:graphicData>
            </a:graphic>
          </wp:anchor>
        </w:drawing>
      </w:r>
      <w:r>
        <w:drawing>
          <wp:anchor distT="0" distB="0" distL="0" distR="0" simplePos="0" relativeHeight="251687936" behindDoc="0" locked="0" layoutInCell="1" allowOverlap="1">
            <wp:simplePos x="0" y="0"/>
            <wp:positionH relativeFrom="column">
              <wp:posOffset>25450</wp:posOffset>
            </wp:positionH>
            <wp:positionV relativeFrom="paragraph">
              <wp:posOffset>398480</wp:posOffset>
            </wp:positionV>
            <wp:extent cx="9982182" cy="12706"/>
            <wp:effectExtent l="0" t="0" r="0" b="0"/>
            <wp:wrapNone/>
            <wp:docPr id="28" name="IM 28"/>
            <wp:cNvGraphicFramePr/>
            <a:graphic>
              <a:graphicData uri="http://schemas.openxmlformats.org/drawingml/2006/picture">
                <pic:pic>
                  <pic:nvPicPr>
                    <pic:cNvPr id="28" name="IM 28"/>
                    <pic:cNvPicPr/>
                  </pic:nvPicPr>
                  <pic:blipFill>
                    <a:blip r:embed="rId42"/>
                    <a:stretch>
                      <a:fillRect/>
                    </a:stretch>
                  </pic:blipFill>
                  <pic:spPr>
                    <a:xfrm rot="0">
                      <a:off x="0" y="0"/>
                      <a:ext cx="9982182" cy="12706"/>
                    </a:xfrm>
                    <a:prstGeom prst="rect">
                      <a:avLst/>
                    </a:prstGeom>
                  </pic:spPr>
                </pic:pic>
              </a:graphicData>
            </a:graphic>
          </wp:anchor>
        </w:drawing>
      </w:r>
      <w:r>
        <w:drawing>
          <wp:anchor distT="0" distB="0" distL="0" distR="0" simplePos="0" relativeHeight="251689984" behindDoc="0" locked="0" layoutInCell="1" allowOverlap="1">
            <wp:simplePos x="0" y="0"/>
            <wp:positionH relativeFrom="column">
              <wp:posOffset>1022396</wp:posOffset>
            </wp:positionH>
            <wp:positionV relativeFrom="paragraph">
              <wp:posOffset>-52415</wp:posOffset>
            </wp:positionV>
            <wp:extent cx="298452" cy="412780"/>
            <wp:effectExtent l="0" t="0" r="0" b="0"/>
            <wp:wrapNone/>
            <wp:docPr id="30" name="IM 30"/>
            <wp:cNvGraphicFramePr/>
            <a:graphic>
              <a:graphicData uri="http://schemas.openxmlformats.org/drawingml/2006/picture">
                <pic:pic>
                  <pic:nvPicPr>
                    <pic:cNvPr id="30" name="IM 30"/>
                    <pic:cNvPicPr/>
                  </pic:nvPicPr>
                  <pic:blipFill>
                    <a:blip r:embed="rId43"/>
                    <a:stretch>
                      <a:fillRect/>
                    </a:stretch>
                  </pic:blipFill>
                  <pic:spPr>
                    <a:xfrm rot="0">
                      <a:off x="0" y="0"/>
                      <a:ext cx="298452" cy="412780"/>
                    </a:xfrm>
                    <a:prstGeom prst="rect">
                      <a:avLst/>
                    </a:prstGeom>
                  </pic:spPr>
                </pic:pic>
              </a:graphicData>
            </a:graphic>
          </wp:anchor>
        </w:drawing>
      </w:r>
      <w:r>
        <w:rPr>
          <w:rFonts w:ascii="SimHei" w:hAnsi="SimHei" w:eastAsia="SimHei" w:cs="SimHei"/>
          <w:sz w:val="17"/>
          <w:szCs w:val="17"/>
          <w:spacing w:val="-7"/>
          <w:position w:val="1"/>
        </w:rPr>
        <w:t>网站首页</w:t>
      </w:r>
      <w:r>
        <w:rPr>
          <w:rFonts w:ascii="SimHei" w:hAnsi="SimHei" w:eastAsia="SimHei" w:cs="SimHei"/>
          <w:sz w:val="17"/>
          <w:szCs w:val="17"/>
          <w:spacing w:val="18"/>
          <w:position w:val="1"/>
        </w:rPr>
        <w:t xml:space="preserve">    </w:t>
      </w:r>
      <w:r>
        <w:rPr>
          <w:rFonts w:ascii="SimHei" w:hAnsi="SimHei" w:eastAsia="SimHei" w:cs="SimHei"/>
          <w:sz w:val="17"/>
          <w:szCs w:val="17"/>
          <w:spacing w:val="-7"/>
        </w:rPr>
        <w:t>关于我们∨</w:t>
      </w:r>
      <w:r>
        <w:rPr>
          <w:rFonts w:ascii="SimHei" w:hAnsi="SimHei" w:eastAsia="SimHei" w:cs="SimHei"/>
          <w:sz w:val="17"/>
          <w:szCs w:val="17"/>
          <w:spacing w:val="16"/>
        </w:rPr>
        <w:t xml:space="preserve">    </w:t>
      </w:r>
      <w:r>
        <w:rPr>
          <w:rFonts w:ascii="SimHei" w:hAnsi="SimHei" w:eastAsia="SimHei" w:cs="SimHei"/>
          <w:sz w:val="17"/>
          <w:szCs w:val="17"/>
          <w:spacing w:val="-7"/>
        </w:rPr>
        <w:t>律师∨</w:t>
      </w:r>
      <w:r>
        <w:rPr>
          <w:rFonts w:ascii="SimHei" w:hAnsi="SimHei" w:eastAsia="SimHei" w:cs="SimHei"/>
          <w:sz w:val="17"/>
          <w:szCs w:val="17"/>
          <w:spacing w:val="6"/>
        </w:rPr>
        <w:t xml:space="preserve">     </w:t>
      </w:r>
      <w:r>
        <w:rPr>
          <w:rFonts w:ascii="SimHei" w:hAnsi="SimHei" w:eastAsia="SimHei" w:cs="SimHei"/>
          <w:sz w:val="17"/>
          <w:szCs w:val="17"/>
          <w:color w:val="F05010"/>
          <w:spacing w:val="-7"/>
          <w:position w:val="-1"/>
        </w:rPr>
        <w:t>新闻动态∨</w:t>
      </w:r>
      <w:r>
        <w:rPr>
          <w:rFonts w:ascii="SimHei" w:hAnsi="SimHei" w:eastAsia="SimHei" w:cs="SimHei"/>
          <w:sz w:val="17"/>
          <w:szCs w:val="17"/>
          <w:color w:val="F05010"/>
          <w:spacing w:val="-7"/>
          <w:position w:val="-1"/>
        </w:rPr>
        <w:t xml:space="preserve">     </w:t>
      </w:r>
      <w:r>
        <w:rPr>
          <w:rFonts w:ascii="SimHei" w:hAnsi="SimHei" w:eastAsia="SimHei" w:cs="SimHei"/>
          <w:sz w:val="17"/>
          <w:szCs w:val="17"/>
          <w:spacing w:val="-7"/>
          <w:position w:val="1"/>
        </w:rPr>
        <w:t>加入我们</w:t>
      </w:r>
    </w:p>
    <w:p>
      <w:pPr>
        <w:spacing w:before="180"/>
        <w:rPr/>
      </w:pPr>
      <w:r/>
    </w:p>
    <w:p>
      <w:pPr>
        <w:sectPr>
          <w:headerReference w:type="default" r:id="rId40"/>
          <w:pgSz w:w="16840" w:h="11910"/>
          <w:pgMar w:top="782" w:right="549" w:bottom="400" w:left="529" w:header="413" w:footer="0" w:gutter="0"/>
          <w:cols w:equalWidth="0" w:num="1">
            <w:col w:w="15761" w:space="0"/>
          </w:cols>
        </w:sectPr>
        <w:rPr/>
      </w:pPr>
    </w:p>
    <w:p>
      <w:pPr>
        <w:ind w:left="1582"/>
        <w:spacing w:before="61" w:line="221" w:lineRule="auto"/>
        <w:rPr>
          <w:rFonts w:ascii="SimHei" w:hAnsi="SimHei" w:eastAsia="SimHei" w:cs="SimHei"/>
          <w:sz w:val="17"/>
          <w:szCs w:val="17"/>
        </w:rPr>
      </w:pPr>
      <w:r>
        <w:drawing>
          <wp:anchor distT="0" distB="0" distL="0" distR="0" simplePos="0" relativeHeight="251692032" behindDoc="0" locked="0" layoutInCell="1" allowOverlap="1">
            <wp:simplePos x="0" y="0"/>
            <wp:positionH relativeFrom="column">
              <wp:posOffset>984327</wp:posOffset>
            </wp:positionH>
            <wp:positionV relativeFrom="paragraph">
              <wp:posOffset>202445</wp:posOffset>
            </wp:positionV>
            <wp:extent cx="1847819" cy="6352"/>
            <wp:effectExtent l="0" t="0" r="0" b="0"/>
            <wp:wrapNone/>
            <wp:docPr id="32" name="IM 32"/>
            <wp:cNvGraphicFramePr/>
            <a:graphic>
              <a:graphicData uri="http://schemas.openxmlformats.org/drawingml/2006/picture">
                <pic:pic>
                  <pic:nvPicPr>
                    <pic:cNvPr id="32" name="IM 32"/>
                    <pic:cNvPicPr/>
                  </pic:nvPicPr>
                  <pic:blipFill>
                    <a:blip r:embed="rId44"/>
                    <a:stretch>
                      <a:fillRect/>
                    </a:stretch>
                  </pic:blipFill>
                  <pic:spPr>
                    <a:xfrm rot="0">
                      <a:off x="0" y="0"/>
                      <a:ext cx="1847819" cy="6352"/>
                    </a:xfrm>
                    <a:prstGeom prst="rect">
                      <a:avLst/>
                    </a:prstGeom>
                  </pic:spPr>
                </pic:pic>
              </a:graphicData>
            </a:graphic>
          </wp:anchor>
        </w:drawing>
      </w:r>
      <w:r>
        <w:rPr>
          <w:rFonts w:ascii="SimHei" w:hAnsi="SimHei" w:eastAsia="SimHei" w:cs="SimHei"/>
          <w:sz w:val="17"/>
          <w:szCs w:val="17"/>
          <w:b/>
          <w:bCs/>
          <w:spacing w:val="23"/>
        </w:rPr>
        <w:t>新闻动态</w:t>
      </w:r>
    </w:p>
    <w:p>
      <w:pPr>
        <w:spacing w:line="178" w:lineRule="exact"/>
        <w:rPr/>
      </w:pPr>
      <w:r/>
    </w:p>
    <w:tbl>
      <w:tblPr>
        <w:tblStyle w:val="TableNormal"/>
        <w:tblW w:w="2830" w:type="dxa"/>
        <w:tblInd w:w="159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59"/>
        <w:gridCol w:w="1071"/>
      </w:tblGrid>
      <w:tr>
        <w:trPr>
          <w:trHeight w:val="552" w:hRule="atLeast"/>
        </w:trPr>
        <w:tc>
          <w:tcPr>
            <w:tcW w:w="1759" w:type="dxa"/>
            <w:vAlign w:val="top"/>
            <w:tcBorders>
              <w:right w:val="nil"/>
            </w:tcBorders>
          </w:tcPr>
          <w:p>
            <w:pPr>
              <w:ind w:left="185"/>
              <w:spacing w:before="152" w:line="219" w:lineRule="auto"/>
              <w:rPr>
                <w:rFonts w:ascii="SimSun" w:hAnsi="SimSun" w:eastAsia="SimSun" w:cs="SimSun"/>
                <w:sz w:val="19"/>
                <w:szCs w:val="19"/>
              </w:rPr>
            </w:pPr>
            <w:r>
              <w:rPr>
                <w:rFonts w:ascii="SimSun" w:hAnsi="SimSun" w:eastAsia="SimSun" w:cs="SimSun"/>
                <w:sz w:val="19"/>
                <w:szCs w:val="19"/>
                <w:spacing w:val="3"/>
              </w:rPr>
              <w:t>律师活动</w:t>
            </w:r>
          </w:p>
        </w:tc>
        <w:tc>
          <w:tcPr>
            <w:tcW w:w="1071" w:type="dxa"/>
            <w:vAlign w:val="top"/>
            <w:tcBorders>
              <w:left w:val="nil"/>
            </w:tcBorders>
          </w:tcPr>
          <w:p>
            <w:pPr>
              <w:ind w:left="811"/>
              <w:spacing w:before="203"/>
              <w:rPr>
                <w:rFonts w:ascii="SimSun" w:hAnsi="SimSun" w:eastAsia="SimSun" w:cs="SimSun"/>
                <w:sz w:val="13"/>
                <w:szCs w:val="13"/>
              </w:rPr>
            </w:pPr>
            <w:r>
              <w:rPr>
                <w:rFonts w:ascii="SimSun" w:hAnsi="SimSun" w:eastAsia="SimSun" w:cs="SimSun"/>
                <w:sz w:val="13"/>
                <w:szCs w:val="13"/>
              </w:rPr>
              <w:t>&gt;</w:t>
            </w:r>
          </w:p>
        </w:tc>
      </w:tr>
      <w:tr>
        <w:trPr>
          <w:trHeight w:val="556" w:hRule="atLeast"/>
        </w:trPr>
        <w:tc>
          <w:tcPr>
            <w:tcW w:w="1759" w:type="dxa"/>
            <w:vAlign w:val="top"/>
            <w:tcBorders>
              <w:right w:val="nil"/>
            </w:tcBorders>
          </w:tcPr>
          <w:p>
            <w:pPr>
              <w:ind w:left="185"/>
              <w:spacing w:before="161" w:line="220" w:lineRule="auto"/>
              <w:rPr>
                <w:rFonts w:ascii="SimSun" w:hAnsi="SimSun" w:eastAsia="SimSun" w:cs="SimSun"/>
                <w:sz w:val="19"/>
                <w:szCs w:val="19"/>
              </w:rPr>
            </w:pPr>
            <w:r>
              <w:rPr>
                <w:rFonts w:ascii="SimSun" w:hAnsi="SimSun" w:eastAsia="SimSun" w:cs="SimSun"/>
                <w:sz w:val="19"/>
                <w:szCs w:val="19"/>
                <w:spacing w:val="3"/>
              </w:rPr>
              <w:t>行业案例</w:t>
            </w:r>
          </w:p>
        </w:tc>
        <w:tc>
          <w:tcPr>
            <w:tcW w:w="1071" w:type="dxa"/>
            <w:vAlign w:val="top"/>
            <w:tcBorders>
              <w:left w:val="nil"/>
            </w:tcBorders>
          </w:tcPr>
          <w:p>
            <w:pPr>
              <w:ind w:left="811"/>
              <w:spacing w:before="221"/>
              <w:rPr>
                <w:rFonts w:ascii="SimSun" w:hAnsi="SimSun" w:eastAsia="SimSun" w:cs="SimSun"/>
                <w:sz w:val="13"/>
                <w:szCs w:val="13"/>
              </w:rPr>
            </w:pPr>
            <w:r>
              <w:rPr>
                <w:rFonts w:ascii="SimSun" w:hAnsi="SimSun" w:eastAsia="SimSun" w:cs="SimSun"/>
                <w:sz w:val="13"/>
                <w:szCs w:val="13"/>
              </w:rPr>
              <w:t>&gt;</w:t>
            </w:r>
          </w:p>
        </w:tc>
      </w:tr>
      <w:tr>
        <w:trPr>
          <w:trHeight w:val="552" w:hRule="atLeast"/>
        </w:trPr>
        <w:tc>
          <w:tcPr>
            <w:tcW w:w="1759" w:type="dxa"/>
            <w:vAlign w:val="top"/>
            <w:tcBorders>
              <w:right w:val="nil"/>
            </w:tcBorders>
          </w:tcPr>
          <w:p>
            <w:pPr>
              <w:ind w:left="187"/>
              <w:spacing w:before="172" w:line="219" w:lineRule="auto"/>
              <w:rPr>
                <w:rFonts w:ascii="SimSun" w:hAnsi="SimSun" w:eastAsia="SimSun" w:cs="SimSun"/>
                <w:sz w:val="19"/>
                <w:szCs w:val="19"/>
              </w:rPr>
            </w:pPr>
            <w:r>
              <w:rPr>
                <w:rFonts w:ascii="SimSun" w:hAnsi="SimSun" w:eastAsia="SimSun" w:cs="SimSun"/>
                <w:sz w:val="19"/>
                <w:szCs w:val="19"/>
                <w:b/>
                <w:bCs/>
                <w:color w:val="F05010"/>
                <w:spacing w:val="1"/>
              </w:rPr>
              <w:t>律所新闻</w:t>
            </w:r>
          </w:p>
        </w:tc>
        <w:tc>
          <w:tcPr>
            <w:tcW w:w="1071" w:type="dxa"/>
            <w:vAlign w:val="top"/>
            <w:tcBorders>
              <w:left w:val="nil"/>
            </w:tcBorders>
          </w:tcPr>
          <w:p>
            <w:pPr>
              <w:ind w:left="831"/>
              <w:spacing w:before="224"/>
              <w:rPr>
                <w:rFonts w:ascii="SimSun" w:hAnsi="SimSun" w:eastAsia="SimSun" w:cs="SimSun"/>
                <w:sz w:val="12"/>
                <w:szCs w:val="12"/>
              </w:rPr>
            </w:pPr>
            <w:r>
              <w:rPr>
                <w:rFonts w:ascii="SimSun" w:hAnsi="SimSun" w:eastAsia="SimSun" w:cs="SimSun"/>
                <w:sz w:val="12"/>
                <w:szCs w:val="12"/>
                <w:color w:val="B06040"/>
              </w:rPr>
              <w:t>&gt;</w:t>
            </w:r>
          </w:p>
        </w:tc>
      </w:tr>
    </w:tbl>
    <w:p>
      <w:pPr>
        <w:spacing w:line="431" w:lineRule="auto"/>
        <w:rPr>
          <w:rFonts w:ascii="Arial"/>
          <w:sz w:val="21"/>
        </w:rPr>
      </w:pPr>
      <w:r/>
    </w:p>
    <w:p>
      <w:pPr>
        <w:ind w:left="1582"/>
        <w:spacing w:before="56" w:line="222" w:lineRule="auto"/>
        <w:rPr>
          <w:rFonts w:ascii="SimHei" w:hAnsi="SimHei" w:eastAsia="SimHei" w:cs="SimHei"/>
          <w:sz w:val="17"/>
          <w:szCs w:val="17"/>
        </w:rPr>
      </w:pPr>
      <w:r>
        <w:rPr>
          <w:rFonts w:ascii="SimHei" w:hAnsi="SimHei" w:eastAsia="SimHei" w:cs="SimHei"/>
          <w:sz w:val="17"/>
          <w:szCs w:val="17"/>
          <w:b/>
          <w:bCs/>
          <w:spacing w:val="24"/>
        </w:rPr>
        <w:t>为你推荐</w:t>
      </w:r>
    </w:p>
    <w:p>
      <w:pPr>
        <w:spacing w:line="396" w:lineRule="auto"/>
        <w:rPr>
          <w:rFonts w:ascii="Arial"/>
          <w:sz w:val="21"/>
        </w:rPr>
      </w:pPr>
      <w:r>
        <w:drawing>
          <wp:anchor distT="0" distB="0" distL="0" distR="0" simplePos="0" relativeHeight="251693056" behindDoc="0" locked="0" layoutInCell="1" allowOverlap="1">
            <wp:simplePos x="0" y="0"/>
            <wp:positionH relativeFrom="column">
              <wp:posOffset>990636</wp:posOffset>
            </wp:positionH>
            <wp:positionV relativeFrom="paragraph">
              <wp:posOffset>32206</wp:posOffset>
            </wp:positionV>
            <wp:extent cx="1835093" cy="6352"/>
            <wp:effectExtent l="0" t="0" r="0" b="0"/>
            <wp:wrapNone/>
            <wp:docPr id="34" name="IM 34"/>
            <wp:cNvGraphicFramePr/>
            <a:graphic>
              <a:graphicData uri="http://schemas.openxmlformats.org/drawingml/2006/picture">
                <pic:pic>
                  <pic:nvPicPr>
                    <pic:cNvPr id="34" name="IM 34"/>
                    <pic:cNvPicPr/>
                  </pic:nvPicPr>
                  <pic:blipFill>
                    <a:blip r:embed="rId45"/>
                    <a:stretch>
                      <a:fillRect/>
                    </a:stretch>
                  </pic:blipFill>
                  <pic:spPr>
                    <a:xfrm rot="0">
                      <a:off x="0" y="0"/>
                      <a:ext cx="1835093" cy="6352"/>
                    </a:xfrm>
                    <a:prstGeom prst="rect">
                      <a:avLst/>
                    </a:prstGeom>
                  </pic:spPr>
                </pic:pic>
              </a:graphicData>
            </a:graphic>
          </wp:anchor>
        </w:drawing>
      </w:r>
      <w:r/>
    </w:p>
    <w:p>
      <w:pPr>
        <w:ind w:left="1582"/>
        <w:spacing w:before="55" w:line="221" w:lineRule="auto"/>
        <w:rPr>
          <w:rFonts w:ascii="SimHei" w:hAnsi="SimHei" w:eastAsia="SimHei" w:cs="SimHei"/>
          <w:sz w:val="17"/>
          <w:szCs w:val="17"/>
        </w:rPr>
      </w:pPr>
      <w:r>
        <w:rPr>
          <w:rFonts w:ascii="SimHei" w:hAnsi="SimHei" w:eastAsia="SimHei" w:cs="SimHei"/>
          <w:sz w:val="17"/>
          <w:szCs w:val="17"/>
          <w:b/>
          <w:bCs/>
          <w:spacing w:val="23"/>
        </w:rPr>
        <w:t>上海浦茂律师事务所</w:t>
      </w:r>
    </w:p>
    <w:p>
      <w:pPr>
        <w:ind w:left="1580" w:right="371"/>
        <w:spacing w:before="279" w:line="383" w:lineRule="auto"/>
        <w:rPr>
          <w:rFonts w:ascii="SimHei" w:hAnsi="SimHei" w:eastAsia="SimHei" w:cs="SimHei"/>
          <w:sz w:val="17"/>
          <w:szCs w:val="17"/>
        </w:rPr>
      </w:pPr>
      <w:r>
        <w:rPr>
          <w:rFonts w:ascii="SimHei" w:hAnsi="SimHei" w:eastAsia="SimHei" w:cs="SimHei"/>
          <w:sz w:val="17"/>
          <w:szCs w:val="17"/>
          <w:spacing w:val="14"/>
        </w:rPr>
        <w:t>地址：上海市普陀区梅岭北路1098</w:t>
      </w:r>
      <w:r>
        <w:rPr>
          <w:rFonts w:ascii="SimHei" w:hAnsi="SimHei" w:eastAsia="SimHei" w:cs="SimHei"/>
          <w:sz w:val="17"/>
          <w:szCs w:val="17"/>
          <w:spacing w:val="9"/>
        </w:rPr>
        <w:t xml:space="preserve"> </w:t>
      </w:r>
      <w:r>
        <w:rPr>
          <w:rFonts w:ascii="SimHei" w:hAnsi="SimHei" w:eastAsia="SimHei" w:cs="SimHei"/>
          <w:sz w:val="17"/>
          <w:szCs w:val="17"/>
          <w:spacing w:val="4"/>
        </w:rPr>
        <w:t>弄23号信泰中心</w:t>
      </w:r>
      <w:r>
        <w:rPr>
          <w:rFonts w:ascii="SimSun" w:hAnsi="SimSun" w:eastAsia="SimSun" w:cs="SimSun"/>
          <w:sz w:val="17"/>
          <w:szCs w:val="17"/>
          <w:spacing w:val="4"/>
        </w:rPr>
        <w:t>T3802  </w:t>
      </w:r>
      <w:r>
        <w:rPr>
          <w:rFonts w:ascii="SimHei" w:hAnsi="SimHei" w:eastAsia="SimHei" w:cs="SimHei"/>
          <w:sz w:val="17"/>
          <w:szCs w:val="17"/>
          <w:spacing w:val="4"/>
        </w:rPr>
        <w:t>室</w:t>
      </w:r>
    </w:p>
    <w:p>
      <w:pPr>
        <w:ind w:left="1580"/>
        <w:spacing w:before="157" w:line="224" w:lineRule="auto"/>
        <w:rPr>
          <w:rFonts w:ascii="SimHei" w:hAnsi="SimHei" w:eastAsia="SimHei" w:cs="SimHei"/>
          <w:sz w:val="17"/>
          <w:szCs w:val="17"/>
        </w:rPr>
      </w:pPr>
      <w:r>
        <w:rPr>
          <w:rFonts w:ascii="SimHei" w:hAnsi="SimHei" w:eastAsia="SimHei" w:cs="SimHei"/>
          <w:sz w:val="17"/>
          <w:szCs w:val="17"/>
          <w:spacing w:val="16"/>
          <w:w w:val="111"/>
        </w:rPr>
        <w:t>电话：021-52860208</w:t>
      </w:r>
    </w:p>
    <w:p>
      <w:pPr>
        <w:spacing w:line="274" w:lineRule="auto"/>
        <w:rPr>
          <w:rFonts w:ascii="Arial"/>
          <w:sz w:val="21"/>
        </w:rPr>
      </w:pPr>
      <w:r/>
    </w:p>
    <w:p>
      <w:pPr>
        <w:ind w:left="1580"/>
        <w:spacing w:before="49" w:line="198" w:lineRule="auto"/>
        <w:rPr>
          <w:rFonts w:ascii="Arial" w:hAnsi="Arial" w:eastAsia="Arial" w:cs="Arial"/>
          <w:sz w:val="17"/>
          <w:szCs w:val="17"/>
        </w:rPr>
      </w:pPr>
      <w:r>
        <w:rPr>
          <w:rFonts w:ascii="Arial" w:hAnsi="Arial" w:eastAsia="Arial" w:cs="Arial"/>
          <w:sz w:val="17"/>
          <w:szCs w:val="17"/>
          <w:spacing w:val="-1"/>
        </w:rPr>
        <w:t>Email:admin@pumasterlaw</w:t>
      </w:r>
      <w:r>
        <w:rPr>
          <w:rFonts w:ascii="Arial" w:hAnsi="Arial" w:eastAsia="Arial" w:cs="Arial"/>
          <w:sz w:val="17"/>
          <w:szCs w:val="17"/>
          <w:spacing w:val="-2"/>
        </w:rPr>
        <w:t>.com</w:t>
      </w:r>
    </w:p>
    <w:p>
      <w:pPr>
        <w:spacing w:line="385" w:lineRule="auto"/>
        <w:rPr>
          <w:rFonts w:ascii="Arial"/>
          <w:sz w:val="21"/>
        </w:rPr>
      </w:pPr>
      <w:r/>
    </w:p>
    <w:p>
      <w:pPr>
        <w:ind w:left="1582"/>
        <w:spacing w:before="56" w:line="222" w:lineRule="auto"/>
        <w:rPr>
          <w:rFonts w:ascii="SimHei" w:hAnsi="SimHei" w:eastAsia="SimHei" w:cs="SimHei"/>
          <w:sz w:val="17"/>
          <w:szCs w:val="17"/>
        </w:rPr>
      </w:pPr>
      <w:r>
        <w:drawing>
          <wp:anchor distT="0" distB="0" distL="0" distR="0" simplePos="0" relativeHeight="251694080" behindDoc="0" locked="0" layoutInCell="1" allowOverlap="1">
            <wp:simplePos x="0" y="0"/>
            <wp:positionH relativeFrom="column">
              <wp:posOffset>1000695</wp:posOffset>
            </wp:positionH>
            <wp:positionV relativeFrom="paragraph">
              <wp:posOffset>137444</wp:posOffset>
            </wp:positionV>
            <wp:extent cx="1818726" cy="6350"/>
            <wp:effectExtent l="0" t="0" r="0" b="0"/>
            <wp:wrapNone/>
            <wp:docPr id="36" name="IM 36"/>
            <wp:cNvGraphicFramePr/>
            <a:graphic>
              <a:graphicData uri="http://schemas.openxmlformats.org/drawingml/2006/picture">
                <pic:pic>
                  <pic:nvPicPr>
                    <pic:cNvPr id="36" name="IM 36"/>
                    <pic:cNvPicPr/>
                  </pic:nvPicPr>
                  <pic:blipFill>
                    <a:blip r:embed="rId46"/>
                    <a:stretch>
                      <a:fillRect/>
                    </a:stretch>
                  </pic:blipFill>
                  <pic:spPr>
                    <a:xfrm rot="0">
                      <a:off x="0" y="0"/>
                      <a:ext cx="1818726" cy="6350"/>
                    </a:xfrm>
                    <a:prstGeom prst="rect">
                      <a:avLst/>
                    </a:prstGeom>
                  </pic:spPr>
                </pic:pic>
              </a:graphicData>
            </a:graphic>
          </wp:anchor>
        </w:drawing>
      </w:r>
      <w:r>
        <w:rPr>
          <w:rFonts w:ascii="SimHei" w:hAnsi="SimHei" w:eastAsia="SimHei" w:cs="SimHei"/>
          <w:sz w:val="17"/>
          <w:szCs w:val="17"/>
          <w:b/>
          <w:bCs/>
          <w:spacing w:val="-6"/>
        </w:rPr>
        <w:t>搜</w:t>
      </w:r>
      <w:r>
        <w:rPr>
          <w:rFonts w:ascii="SimHei" w:hAnsi="SimHei" w:eastAsia="SimHei" w:cs="SimHei"/>
          <w:sz w:val="17"/>
          <w:szCs w:val="17"/>
          <w:spacing w:val="78"/>
        </w:rPr>
        <w:t xml:space="preserve"> </w:t>
      </w:r>
      <w:r>
        <w:rPr>
          <w:rFonts w:ascii="SimHei" w:hAnsi="SimHei" w:eastAsia="SimHei" w:cs="SimHei"/>
          <w:sz w:val="17"/>
          <w:szCs w:val="17"/>
          <w:b/>
          <w:bCs/>
          <w:spacing w:val="-6"/>
        </w:rPr>
        <w:t>索</w:t>
      </w:r>
    </w:p>
    <w:p>
      <w:pPr>
        <w:spacing w:line="290" w:lineRule="auto"/>
        <w:rPr>
          <w:rFonts w:ascii="Arial"/>
          <w:sz w:val="21"/>
        </w:rPr>
      </w:pPr>
      <w:r/>
    </w:p>
    <w:p>
      <w:pPr>
        <w:ind w:firstLine="1569"/>
        <w:spacing w:line="450" w:lineRule="exact"/>
        <w:rPr/>
      </w:pPr>
      <w:r>
        <w:rPr>
          <w:position w:val="-8"/>
        </w:rPr>
        <w:pict>
          <v:group id="_x0000_s4" style="mso-position-vertical-relative:line;mso-position-horizontal-relative:char;width:143.05pt;height:22.5pt;" filled="false" stroked="false" coordsize="2861,450" coordorigin="0,0">
            <v:shape id="_x0000_s6" style="position:absolute;left:20;top:0;width:2841;height:440;" filled="false" stroked="false" type="#_x0000_t75">
              <v:imagedata o:title="" r:id="rId47"/>
            </v:shape>
            <v:shape id="_x0000_s8" style="position:absolute;left:-20;top:0;width:2881;height:470;" filled="false" stroked="false" type="#_x0000_t202">
              <v:fill on="false"/>
              <v:stroke on="false"/>
              <v:path/>
              <v:imagedata o:title=""/>
              <o:lock v:ext="edit" aspectratio="false"/>
              <v:textbox inset="0mm,0mm,0mm,0mm">
                <w:txbxContent>
                  <w:p>
                    <w:pPr>
                      <w:spacing w:line="20" w:lineRule="exact"/>
                      <w:rPr/>
                    </w:pPr>
                    <w:r/>
                  </w:p>
                  <w:tbl>
                    <w:tblPr>
                      <w:tblStyle w:val="TableNormal"/>
                      <w:tblW w:w="2840" w:type="dxa"/>
                      <w:tblInd w:w="2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2430"/>
                      <w:gridCol w:w="410"/>
                    </w:tblGrid>
                    <w:tr>
                      <w:trPr>
                        <w:trHeight w:val="409" w:hRule="atLeast"/>
                      </w:trPr>
                      <w:tc>
                        <w:tcPr>
                          <w:tcW w:w="2430" w:type="dxa"/>
                          <w:vAlign w:val="top"/>
                          <w:tcBorders>
                            <w:bottom w:val="single" w:color="FFA500" w:sz="4" w:space="0"/>
                            <w:top w:val="single" w:color="FFA500" w:sz="4" w:space="0"/>
                          </w:tcBorders>
                        </w:tcPr>
                        <w:p>
                          <w:pPr>
                            <w:ind w:left="159"/>
                            <w:spacing w:before="81" w:line="232" w:lineRule="exact"/>
                            <w:rPr>
                              <w:rFonts w:ascii="Arial" w:hAnsi="Arial" w:eastAsia="Arial" w:cs="Arial"/>
                              <w:sz w:val="17"/>
                              <w:szCs w:val="17"/>
                            </w:rPr>
                          </w:pPr>
                          <w:r>
                            <w:rPr>
                              <w:rFonts w:ascii="Arial" w:hAnsi="Arial" w:eastAsia="Arial" w:cs="Arial"/>
                              <w:sz w:val="17"/>
                              <w:szCs w:val="17"/>
                              <w:color w:val="305060"/>
                              <w:spacing w:val="-1"/>
                              <w:position w:val="1"/>
                            </w:rPr>
                            <w:t>search</w:t>
                          </w:r>
                        </w:p>
                      </w:tc>
                      <w:tc>
                        <w:tcPr>
                          <w:tcW w:w="410" w:type="dxa"/>
                          <w:vAlign w:val="top"/>
                          <w:tcBorders>
                            <w:bottom w:val="single" w:color="FFA500" w:sz="4" w:space="0"/>
                            <w:top w:val="single" w:color="FFA500" w:sz="4" w:space="0"/>
                          </w:tcBorders>
                        </w:tcPr>
                        <w:p>
                          <w:pPr>
                            <w:ind w:left="130"/>
                            <w:spacing w:before="140" w:line="188" w:lineRule="auto"/>
                            <w:rPr>
                              <w:rFonts w:ascii="Times New Roman" w:hAnsi="Times New Roman" w:eastAsia="Times New Roman" w:cs="Times New Roman"/>
                              <w:sz w:val="17"/>
                              <w:szCs w:val="17"/>
                            </w:rPr>
                          </w:pPr>
                          <w:r>
                            <w:rPr>
                              <w:rFonts w:ascii="Times New Roman" w:hAnsi="Times New Roman" w:eastAsia="Times New Roman" w:cs="Times New Roman"/>
                              <w:sz w:val="17"/>
                              <w:szCs w:val="17"/>
                              <w:color w:val="FFFFFF"/>
                            </w:rPr>
                            <w:t>Q</w:t>
                          </w:r>
                        </w:p>
                      </w:tc>
                    </w:tr>
                  </w:tbl>
                  <w:p>
                    <w:pPr>
                      <w:rPr>
                        <w:rFonts w:ascii="Arial"/>
                        <w:sz w:val="21"/>
                      </w:rPr>
                    </w:pPr>
                    <w:r/>
                  </w:p>
                </w:txbxContent>
              </v:textbox>
            </v:shape>
          </v:group>
        </w:pict>
      </w:r>
    </w:p>
    <w:p>
      <w:pPr>
        <w:spacing w:line="14" w:lineRule="auto"/>
        <w:rPr>
          <w:rFonts w:ascii="Arial"/>
          <w:sz w:val="2"/>
        </w:rPr>
      </w:pPr>
      <w:r>
        <w:rPr>
          <w:rFonts w:ascii="Arial" w:hAnsi="Arial" w:eastAsia="Arial" w:cs="Arial"/>
          <w:sz w:val="2"/>
          <w:szCs w:val="2"/>
        </w:rPr>
        <w:br w:type="column"/>
      </w:r>
    </w:p>
    <w:p>
      <w:pPr>
        <w:ind w:left="50"/>
        <w:spacing w:before="32" w:line="221" w:lineRule="auto"/>
        <w:rPr>
          <w:rFonts w:ascii="SimHei" w:hAnsi="SimHei" w:eastAsia="SimHei" w:cs="SimHei"/>
          <w:sz w:val="17"/>
          <w:szCs w:val="17"/>
        </w:rPr>
      </w:pPr>
      <w:r>
        <w:rPr>
          <w:rFonts w:ascii="SimHei" w:hAnsi="SimHei" w:eastAsia="SimHei" w:cs="SimHei"/>
          <w:sz w:val="17"/>
          <w:szCs w:val="17"/>
          <w:spacing w:val="11"/>
        </w:rPr>
        <w:t>◆网站首页/新闻动态/律所新闻</w:t>
      </w:r>
    </w:p>
    <w:p>
      <w:pPr>
        <w:spacing w:line="272" w:lineRule="auto"/>
        <w:rPr>
          <w:rFonts w:ascii="Arial"/>
          <w:sz w:val="21"/>
        </w:rPr>
      </w:pPr>
      <w:r>
        <w:drawing>
          <wp:anchor distT="0" distB="0" distL="0" distR="0" simplePos="0" relativeHeight="251691008" behindDoc="0" locked="0" layoutInCell="1" allowOverlap="1">
            <wp:simplePos x="0" y="0"/>
            <wp:positionH relativeFrom="column">
              <wp:posOffset>0</wp:posOffset>
            </wp:positionH>
            <wp:positionV relativeFrom="paragraph">
              <wp:posOffset>44964</wp:posOffset>
            </wp:positionV>
            <wp:extent cx="5873669" cy="6352"/>
            <wp:effectExtent l="0" t="0" r="0" b="0"/>
            <wp:wrapNone/>
            <wp:docPr id="38" name="IM 38"/>
            <wp:cNvGraphicFramePr/>
            <a:graphic>
              <a:graphicData uri="http://schemas.openxmlformats.org/drawingml/2006/picture">
                <pic:pic>
                  <pic:nvPicPr>
                    <pic:cNvPr id="38" name="IM 38"/>
                    <pic:cNvPicPr/>
                  </pic:nvPicPr>
                  <pic:blipFill>
                    <a:blip r:embed="rId48"/>
                    <a:stretch>
                      <a:fillRect/>
                    </a:stretch>
                  </pic:blipFill>
                  <pic:spPr>
                    <a:xfrm rot="0">
                      <a:off x="0" y="0"/>
                      <a:ext cx="5873669" cy="6352"/>
                    </a:xfrm>
                    <a:prstGeom prst="rect">
                      <a:avLst/>
                    </a:prstGeom>
                  </pic:spPr>
                </pic:pic>
              </a:graphicData>
            </a:graphic>
          </wp:anchor>
        </w:drawing>
      </w:r>
      <w:r/>
    </w:p>
    <w:p>
      <w:pPr>
        <w:spacing w:line="272" w:lineRule="auto"/>
        <w:rPr>
          <w:rFonts w:ascii="Arial"/>
          <w:sz w:val="21"/>
        </w:rPr>
      </w:pPr>
      <w:r/>
    </w:p>
    <w:p>
      <w:pPr>
        <w:spacing w:line="273" w:lineRule="auto"/>
        <w:rPr>
          <w:rFonts w:ascii="Arial"/>
          <w:sz w:val="21"/>
        </w:rPr>
      </w:pPr>
      <w:r/>
    </w:p>
    <w:p>
      <w:pPr>
        <w:ind w:left="274"/>
        <w:spacing w:before="104" w:line="221" w:lineRule="auto"/>
        <w:rPr>
          <w:rFonts w:ascii="SimHei" w:hAnsi="SimHei" w:eastAsia="SimHei" w:cs="SimHei"/>
          <w:sz w:val="32"/>
          <w:szCs w:val="32"/>
        </w:rPr>
      </w:pPr>
      <w:r>
        <w:rPr>
          <w:rFonts w:ascii="SimHei" w:hAnsi="SimHei" w:eastAsia="SimHei" w:cs="SimHei"/>
          <w:sz w:val="32"/>
          <w:szCs w:val="32"/>
          <w:b/>
          <w:bCs/>
          <w:spacing w:val="3"/>
        </w:rPr>
        <w:t>上海市普陀大道社会公益发展中心调解案件处理流程规定</w:t>
      </w:r>
    </w:p>
    <w:p>
      <w:pPr>
        <w:ind w:left="260"/>
        <w:spacing w:before="153" w:line="231" w:lineRule="exact"/>
        <w:rPr>
          <w:rFonts w:ascii="SimSun" w:hAnsi="SimSun" w:eastAsia="SimSun" w:cs="SimSun"/>
          <w:sz w:val="17"/>
          <w:szCs w:val="17"/>
        </w:rPr>
      </w:pPr>
      <w:r>
        <w:rPr>
          <w:rFonts w:ascii="Arial" w:hAnsi="Arial" w:eastAsia="Arial" w:cs="Arial"/>
          <w:sz w:val="17"/>
          <w:szCs w:val="17"/>
          <w:position w:val="1"/>
        </w:rPr>
        <w:t>2025-06-2416:45:28        PM</w:t>
      </w:r>
      <w:r>
        <w:rPr>
          <w:rFonts w:ascii="Arial" w:hAnsi="Arial" w:eastAsia="Arial" w:cs="Arial"/>
          <w:sz w:val="17"/>
          <w:szCs w:val="17"/>
          <w:spacing w:val="-1"/>
          <w:position w:val="1"/>
        </w:rPr>
        <w:t>admin</w:t>
      </w:r>
      <w:r>
        <w:rPr>
          <w:rFonts w:ascii="Arial" w:hAnsi="Arial" w:eastAsia="Arial" w:cs="Arial"/>
          <w:sz w:val="17"/>
          <w:szCs w:val="17"/>
          <w:spacing w:val="2"/>
          <w:position w:val="1"/>
        </w:rPr>
        <w:t xml:space="preserve">        </w:t>
      </w:r>
      <w:r>
        <w:rPr>
          <w:rFonts w:ascii="SimSun" w:hAnsi="SimSun" w:eastAsia="SimSun" w:cs="SimSun"/>
          <w:sz w:val="17"/>
          <w:szCs w:val="17"/>
          <w:spacing w:val="-1"/>
          <w:position w:val="1"/>
        </w:rPr>
        <w:t>◎</w:t>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ind w:left="352"/>
        <w:spacing w:before="56" w:line="222" w:lineRule="auto"/>
        <w:outlineLvl w:val="4"/>
        <w:rPr>
          <w:rFonts w:ascii="SimHei" w:hAnsi="SimHei" w:eastAsia="SimHei" w:cs="SimHei"/>
          <w:sz w:val="17"/>
          <w:szCs w:val="17"/>
        </w:rPr>
      </w:pPr>
      <w:r>
        <w:rPr>
          <w:rFonts w:ascii="SimHei" w:hAnsi="SimHei" w:eastAsia="SimHei" w:cs="SimHei"/>
          <w:sz w:val="17"/>
          <w:szCs w:val="17"/>
          <w:b/>
          <w:bCs/>
          <w:spacing w:val="-9"/>
        </w:rPr>
        <w:t>第</w:t>
      </w:r>
      <w:r>
        <w:rPr>
          <w:rFonts w:ascii="SimHei" w:hAnsi="SimHei" w:eastAsia="SimHei" w:cs="SimHei"/>
          <w:sz w:val="17"/>
          <w:szCs w:val="17"/>
          <w:spacing w:val="-22"/>
        </w:rPr>
        <w:t xml:space="preserve"> </w:t>
      </w:r>
      <w:r>
        <w:rPr>
          <w:rFonts w:ascii="SimHei" w:hAnsi="SimHei" w:eastAsia="SimHei" w:cs="SimHei"/>
          <w:sz w:val="17"/>
          <w:szCs w:val="17"/>
          <w:b/>
          <w:bCs/>
          <w:spacing w:val="-9"/>
        </w:rPr>
        <w:t>一</w:t>
      </w:r>
      <w:r>
        <w:rPr>
          <w:rFonts w:ascii="SimHei" w:hAnsi="SimHei" w:eastAsia="SimHei" w:cs="SimHei"/>
          <w:sz w:val="17"/>
          <w:szCs w:val="17"/>
          <w:spacing w:val="-26"/>
        </w:rPr>
        <w:t xml:space="preserve"> </w:t>
      </w:r>
      <w:r>
        <w:rPr>
          <w:rFonts w:ascii="SimHei" w:hAnsi="SimHei" w:eastAsia="SimHei" w:cs="SimHei"/>
          <w:sz w:val="17"/>
          <w:szCs w:val="17"/>
          <w:b/>
          <w:bCs/>
          <w:spacing w:val="-9"/>
        </w:rPr>
        <w:t>章</w:t>
      </w:r>
      <w:r>
        <w:rPr>
          <w:rFonts w:ascii="SimHei" w:hAnsi="SimHei" w:eastAsia="SimHei" w:cs="SimHei"/>
          <w:sz w:val="17"/>
          <w:szCs w:val="17"/>
          <w:spacing w:val="-23"/>
        </w:rPr>
        <w:t xml:space="preserve"> </w:t>
      </w:r>
      <w:r>
        <w:rPr>
          <w:rFonts w:ascii="SimHei" w:hAnsi="SimHei" w:eastAsia="SimHei" w:cs="SimHei"/>
          <w:sz w:val="17"/>
          <w:szCs w:val="17"/>
          <w:b/>
          <w:bCs/>
          <w:spacing w:val="-9"/>
        </w:rPr>
        <w:t>总</w:t>
      </w:r>
      <w:r>
        <w:rPr>
          <w:rFonts w:ascii="SimHei" w:hAnsi="SimHei" w:eastAsia="SimHei" w:cs="SimHei"/>
          <w:sz w:val="17"/>
          <w:szCs w:val="17"/>
          <w:spacing w:val="-27"/>
        </w:rPr>
        <w:t xml:space="preserve"> </w:t>
      </w:r>
      <w:r>
        <w:rPr>
          <w:rFonts w:ascii="SimHei" w:hAnsi="SimHei" w:eastAsia="SimHei" w:cs="SimHei"/>
          <w:sz w:val="17"/>
          <w:szCs w:val="17"/>
          <w:b/>
          <w:bCs/>
          <w:spacing w:val="-9"/>
        </w:rPr>
        <w:t>则</w:t>
      </w:r>
    </w:p>
    <w:p>
      <w:pPr>
        <w:spacing w:line="248" w:lineRule="auto"/>
        <w:rPr>
          <w:rFonts w:ascii="Arial"/>
          <w:sz w:val="21"/>
        </w:rPr>
      </w:pPr>
      <w:r/>
    </w:p>
    <w:p>
      <w:pPr>
        <w:ind w:left="352"/>
        <w:spacing w:before="56" w:line="222" w:lineRule="auto"/>
        <w:outlineLvl w:val="4"/>
        <w:rPr>
          <w:rFonts w:ascii="SimHei" w:hAnsi="SimHei" w:eastAsia="SimHei" w:cs="SimHei"/>
          <w:sz w:val="17"/>
          <w:szCs w:val="17"/>
        </w:rPr>
      </w:pPr>
      <w:r>
        <w:rPr>
          <w:rFonts w:ascii="SimHei" w:hAnsi="SimHei" w:eastAsia="SimHei" w:cs="SimHei"/>
          <w:sz w:val="17"/>
          <w:szCs w:val="17"/>
          <w:b/>
          <w:bCs/>
          <w:spacing w:val="8"/>
        </w:rPr>
        <w:t>第一条目的与依据</w:t>
      </w:r>
    </w:p>
    <w:p>
      <w:pPr>
        <w:ind w:left="349" w:right="1234"/>
        <w:spacing w:before="262" w:line="385" w:lineRule="auto"/>
        <w:rPr>
          <w:rFonts w:ascii="SimHei" w:hAnsi="SimHei" w:eastAsia="SimHei" w:cs="SimHei"/>
          <w:sz w:val="17"/>
          <w:szCs w:val="17"/>
        </w:rPr>
      </w:pPr>
      <w:r>
        <w:rPr>
          <w:rFonts w:ascii="SimHei" w:hAnsi="SimHei" w:eastAsia="SimHei" w:cs="SimHei"/>
          <w:sz w:val="17"/>
          <w:szCs w:val="17"/>
          <w:spacing w:val="2"/>
        </w:rPr>
        <w:t>为规范上海市普陀大道社会公益发展中心(以下简称“本中心”)商事纠纷调解案件处理工作，切实保障调解程序</w:t>
      </w:r>
      <w:r>
        <w:rPr>
          <w:rFonts w:ascii="SimHei" w:hAnsi="SimHei" w:eastAsia="SimHei" w:cs="SimHei"/>
          <w:sz w:val="17"/>
          <w:szCs w:val="17"/>
        </w:rPr>
        <w:t xml:space="preserve"> </w:t>
      </w:r>
      <w:r>
        <w:rPr>
          <w:rFonts w:ascii="SimHei" w:hAnsi="SimHei" w:eastAsia="SimHei" w:cs="SimHei"/>
          <w:sz w:val="17"/>
          <w:szCs w:val="17"/>
          <w:spacing w:val="3"/>
        </w:rPr>
        <w:t>合法、公正、高效开展，充分发挥商事调解在多元纠纷解决机制中的重要作用，根</w:t>
      </w:r>
      <w:r>
        <w:rPr>
          <w:rFonts w:ascii="SimHei" w:hAnsi="SimHei" w:eastAsia="SimHei" w:cs="SimHei"/>
          <w:sz w:val="17"/>
          <w:szCs w:val="17"/>
          <w:spacing w:val="2"/>
        </w:rPr>
        <w:t>据《中华人民共和国民事诉讼</w:t>
      </w:r>
      <w:r>
        <w:rPr>
          <w:rFonts w:ascii="SimHei" w:hAnsi="SimHei" w:eastAsia="SimHei" w:cs="SimHei"/>
          <w:sz w:val="17"/>
          <w:szCs w:val="17"/>
        </w:rPr>
        <w:t xml:space="preserve"> </w:t>
      </w:r>
      <w:r>
        <w:rPr>
          <w:rFonts w:ascii="SimHei" w:hAnsi="SimHei" w:eastAsia="SimHei" w:cs="SimHei"/>
          <w:sz w:val="17"/>
          <w:szCs w:val="17"/>
          <w:spacing w:val="1"/>
        </w:rPr>
        <w:t>法》《中华人民共和国人民调解法》等相关法律法规及规范性文件，结合商事纠纷调解工作实际情</w:t>
      </w:r>
      <w:r>
        <w:rPr>
          <w:rFonts w:ascii="SimHei" w:hAnsi="SimHei" w:eastAsia="SimHei" w:cs="SimHei"/>
          <w:sz w:val="17"/>
          <w:szCs w:val="17"/>
        </w:rPr>
        <w:t>况，制定本规</w:t>
      </w:r>
      <w:r>
        <w:rPr>
          <w:rFonts w:ascii="SimHei" w:hAnsi="SimHei" w:eastAsia="SimHei" w:cs="SimHei"/>
          <w:sz w:val="17"/>
          <w:szCs w:val="17"/>
        </w:rPr>
        <w:t xml:space="preserve">  </w:t>
      </w:r>
      <w:r>
        <w:rPr>
          <w:rFonts w:ascii="SimHei" w:hAnsi="SimHei" w:eastAsia="SimHei" w:cs="SimHei"/>
          <w:sz w:val="17"/>
          <w:szCs w:val="17"/>
          <w:spacing w:val="2"/>
        </w:rPr>
        <w:t>定。</w:t>
      </w:r>
    </w:p>
    <w:p>
      <w:pPr>
        <w:ind w:left="352"/>
        <w:spacing w:before="186" w:line="222" w:lineRule="auto"/>
        <w:outlineLvl w:val="4"/>
        <w:rPr>
          <w:rFonts w:ascii="SimHei" w:hAnsi="SimHei" w:eastAsia="SimHei" w:cs="SimHei"/>
          <w:sz w:val="17"/>
          <w:szCs w:val="17"/>
        </w:rPr>
      </w:pPr>
      <w:r>
        <w:rPr>
          <w:rFonts w:ascii="SimHei" w:hAnsi="SimHei" w:eastAsia="SimHei" w:cs="SimHei"/>
          <w:sz w:val="17"/>
          <w:szCs w:val="17"/>
          <w:b/>
          <w:bCs/>
          <w:spacing w:val="9"/>
        </w:rPr>
        <w:t>第二条适用范围</w:t>
      </w:r>
    </w:p>
    <w:p>
      <w:pPr>
        <w:ind w:left="349" w:right="1232"/>
        <w:spacing w:before="250" w:line="413" w:lineRule="auto"/>
        <w:rPr>
          <w:rFonts w:ascii="SimHei" w:hAnsi="SimHei" w:eastAsia="SimHei" w:cs="SimHei"/>
          <w:sz w:val="17"/>
          <w:szCs w:val="17"/>
        </w:rPr>
      </w:pPr>
      <w:r>
        <w:rPr>
          <w:rFonts w:ascii="SimHei" w:hAnsi="SimHei" w:eastAsia="SimHei" w:cs="SimHei"/>
          <w:sz w:val="17"/>
          <w:szCs w:val="17"/>
          <w:spacing w:val="3"/>
        </w:rPr>
        <w:t>本规定适用于本中心指派调解员对受理的商事纠纷案件进行诉中调解的全流程处理，包</w:t>
      </w:r>
      <w:r>
        <w:rPr>
          <w:rFonts w:ascii="SimHei" w:hAnsi="SimHei" w:eastAsia="SimHei" w:cs="SimHei"/>
          <w:sz w:val="17"/>
          <w:szCs w:val="17"/>
          <w:spacing w:val="2"/>
        </w:rPr>
        <w:t>括本中心的自收案件及人</w:t>
      </w:r>
      <w:r>
        <w:rPr>
          <w:rFonts w:ascii="SimHei" w:hAnsi="SimHei" w:eastAsia="SimHei" w:cs="SimHei"/>
          <w:sz w:val="17"/>
          <w:szCs w:val="17"/>
        </w:rPr>
        <w:t xml:space="preserve"> </w:t>
      </w:r>
      <w:r>
        <w:rPr>
          <w:rFonts w:ascii="SimHei" w:hAnsi="SimHei" w:eastAsia="SimHei" w:cs="SimHei"/>
          <w:sz w:val="17"/>
          <w:szCs w:val="17"/>
          <w:spacing w:val="1"/>
        </w:rPr>
        <w:t>民法院移送本中心处理的调解案件。</w:t>
      </w:r>
    </w:p>
    <w:p>
      <w:pPr>
        <w:ind w:left="352"/>
        <w:spacing w:before="135" w:line="222" w:lineRule="auto"/>
        <w:outlineLvl w:val="4"/>
        <w:rPr>
          <w:rFonts w:ascii="SimHei" w:hAnsi="SimHei" w:eastAsia="SimHei" w:cs="SimHei"/>
          <w:sz w:val="17"/>
          <w:szCs w:val="17"/>
        </w:rPr>
      </w:pPr>
      <w:r>
        <w:rPr>
          <w:rFonts w:ascii="SimHei" w:hAnsi="SimHei" w:eastAsia="SimHei" w:cs="SimHei"/>
          <w:sz w:val="17"/>
          <w:szCs w:val="17"/>
          <w:b/>
          <w:bCs/>
          <w:spacing w:val="7"/>
        </w:rPr>
        <w:t>第三条调解工作基本原则</w:t>
      </w:r>
    </w:p>
    <w:p>
      <w:pPr>
        <w:ind w:left="470"/>
        <w:spacing w:before="280" w:line="213" w:lineRule="auto"/>
        <w:rPr>
          <w:rFonts w:ascii="SimHei" w:hAnsi="SimHei" w:eastAsia="SimHei" w:cs="SimHei"/>
          <w:sz w:val="17"/>
          <w:szCs w:val="17"/>
        </w:rPr>
      </w:pPr>
      <w:r>
        <w:rPr>
          <w:rFonts w:ascii="SimHei" w:hAnsi="SimHei" w:eastAsia="SimHei" w:cs="SimHei"/>
          <w:sz w:val="17"/>
          <w:szCs w:val="17"/>
          <w:spacing w:val="4"/>
        </w:rPr>
        <w:t>(一)调解的启动、进行及调解协议的达成均需基于当事人的自愿，不得强迫或变相强迫当事人接</w:t>
      </w:r>
      <w:r>
        <w:rPr>
          <w:rFonts w:ascii="SimHei" w:hAnsi="SimHei" w:eastAsia="SimHei" w:cs="SimHei"/>
          <w:sz w:val="17"/>
          <w:szCs w:val="17"/>
          <w:spacing w:val="3"/>
        </w:rPr>
        <w:t>受调解。</w:t>
      </w:r>
    </w:p>
    <w:p>
      <w:pPr>
        <w:spacing w:line="247" w:lineRule="auto"/>
        <w:rPr>
          <w:rFonts w:ascii="Arial"/>
          <w:sz w:val="21"/>
        </w:rPr>
      </w:pPr>
      <w:r/>
    </w:p>
    <w:p>
      <w:pPr>
        <w:ind w:left="470"/>
        <w:spacing w:before="56" w:line="187" w:lineRule="auto"/>
        <w:rPr>
          <w:rFonts w:ascii="SimHei" w:hAnsi="SimHei" w:eastAsia="SimHei" w:cs="SimHei"/>
          <w:sz w:val="17"/>
          <w:szCs w:val="17"/>
        </w:rPr>
      </w:pPr>
      <w:r>
        <w:rPr>
          <w:rFonts w:ascii="SimHei" w:hAnsi="SimHei" w:eastAsia="SimHei" w:cs="SimHei"/>
          <w:sz w:val="17"/>
          <w:szCs w:val="17"/>
          <w:spacing w:val="4"/>
        </w:rPr>
        <w:t>(二)允许当事人自由选择本中心调解员名册内的任一调解员，虽不在本中心名册中但符</w:t>
      </w:r>
      <w:r>
        <w:rPr>
          <w:rFonts w:ascii="SimHei" w:hAnsi="SimHei" w:eastAsia="SimHei" w:cs="SimHei"/>
          <w:sz w:val="17"/>
          <w:szCs w:val="17"/>
          <w:spacing w:val="3"/>
        </w:rPr>
        <w:t>合调解员任职资格的人</w:t>
      </w:r>
    </w:p>
    <w:p>
      <w:pPr>
        <w:spacing w:line="14" w:lineRule="auto"/>
        <w:rPr>
          <w:rFonts w:ascii="Arial"/>
          <w:sz w:val="2"/>
        </w:rPr>
      </w:pPr>
      <w:r>
        <w:rPr>
          <w:rFonts w:ascii="Arial" w:hAnsi="Arial" w:eastAsia="Arial" w:cs="Arial"/>
          <w:sz w:val="2"/>
          <w:szCs w:val="2"/>
        </w:rPr>
        <w:br w:type="column"/>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1480" w:lineRule="exact"/>
        <w:rPr/>
      </w:pPr>
      <w:r>
        <w:rPr>
          <w:position w:val="-29"/>
        </w:rPr>
        <w:pict>
          <v:group id="_x0000_s10" style="mso-position-vertical-relative:line;mso-position-horizontal-relative:char;width:36pt;height:74.05pt;" filled="false" stroked="false" coordsize="720,1481" coordorigin="0,0">
            <v:shape id="_x0000_s12" style="position:absolute;left:0;top:0;width:720;height:1481;" filled="false" stroked="false" type="#_x0000_t75">
              <v:imagedata o:title="" r:id="rId49"/>
            </v:shape>
            <v:shape id="_x0000_s14" style="position:absolute;left:-20;top:-20;width:760;height:1521;" filled="false" stroked="false" type="#_x0000_t202">
              <v:fill on="false"/>
              <v:stroke on="false"/>
              <v:path/>
              <v:imagedata o:title=""/>
              <o:lock v:ext="edit" aspectratio="false"/>
              <v:textbox inset="0mm,0mm,0mm,0mm">
                <w:txbxContent>
                  <w:p>
                    <w:pPr>
                      <w:spacing w:line="474" w:lineRule="auto"/>
                      <w:rPr>
                        <w:rFonts w:ascii="Arial"/>
                        <w:sz w:val="21"/>
                      </w:rPr>
                    </w:pPr>
                    <w:r/>
                  </w:p>
                  <w:p>
                    <w:pPr>
                      <w:ind w:left="62"/>
                      <w:spacing w:before="55" w:line="219" w:lineRule="auto"/>
                      <w:rPr>
                        <w:rFonts w:ascii="SimHei" w:hAnsi="SimHei" w:eastAsia="SimHei" w:cs="SimHei"/>
                        <w:sz w:val="17"/>
                        <w:szCs w:val="17"/>
                      </w:rPr>
                    </w:pPr>
                    <w:r>
                      <w:rPr>
                        <w:rFonts w:ascii="SimHei" w:hAnsi="SimHei" w:eastAsia="SimHei" w:cs="SimHei"/>
                        <w:sz w:val="17"/>
                        <w:szCs w:val="17"/>
                        <w:b/>
                        <w:bCs/>
                        <w:color w:val="FFFFFF"/>
                        <w:spacing w:val="-11"/>
                        <w:w w:val="96"/>
                      </w:rPr>
                      <w:t>服务热线</w:t>
                    </w:r>
                  </w:p>
                  <w:p>
                    <w:pPr>
                      <w:spacing w:line="247" w:lineRule="auto"/>
                      <w:rPr>
                        <w:rFonts w:ascii="Arial"/>
                        <w:sz w:val="21"/>
                      </w:rPr>
                    </w:pPr>
                    <w:r/>
                  </w:p>
                  <w:p>
                    <w:pPr>
                      <w:spacing w:line="248" w:lineRule="auto"/>
                      <w:rPr>
                        <w:rFonts w:ascii="Arial"/>
                        <w:sz w:val="21"/>
                      </w:rPr>
                    </w:pPr>
                    <w:r/>
                  </w:p>
                  <w:p>
                    <w:pPr>
                      <w:ind w:left="129"/>
                      <w:spacing w:before="55" w:line="223" w:lineRule="auto"/>
                      <w:rPr>
                        <w:rFonts w:ascii="SimHei" w:hAnsi="SimHei" w:eastAsia="SimHei" w:cs="SimHei"/>
                        <w:sz w:val="17"/>
                        <w:szCs w:val="17"/>
                      </w:rPr>
                    </w:pPr>
                    <w:r>
                      <w:rPr>
                        <w:rFonts w:ascii="SimHei" w:hAnsi="SimHei" w:eastAsia="SimHei" w:cs="SimHei"/>
                        <w:sz w:val="17"/>
                        <w:szCs w:val="17"/>
                        <w:color w:val="FFFFFF"/>
                        <w:spacing w:val="-10"/>
                      </w:rPr>
                      <w:t>公众号</w:t>
                    </w:r>
                  </w:p>
                </w:txbxContent>
              </v:textbox>
            </v:shape>
          </v:group>
        </w:pict>
      </w:r>
    </w:p>
    <w:p>
      <w:pPr>
        <w:spacing w:line="1480" w:lineRule="exact"/>
        <w:sectPr>
          <w:type w:val="continuous"/>
          <w:pgSz w:w="16840" w:h="11910"/>
          <w:pgMar w:top="782" w:right="549" w:bottom="400" w:left="529" w:header="413" w:footer="0" w:gutter="0"/>
          <w:cols w:equalWidth="0" w:num="3">
            <w:col w:w="4751" w:space="100"/>
            <w:col w:w="10050" w:space="100"/>
            <w:col w:w="760" w:space="0"/>
          </w:cols>
        </w:sectPr>
        <w:rPr/>
      </w:pPr>
    </w:p>
    <w:p>
      <w:pPr>
        <w:ind w:left="3600" w:right="4408" w:firstLine="4"/>
        <w:spacing w:before="88" w:line="374" w:lineRule="auto"/>
        <w:rPr>
          <w:rFonts w:ascii="SimHei" w:hAnsi="SimHei" w:eastAsia="SimHei" w:cs="SimHei"/>
          <w:sz w:val="20"/>
          <w:szCs w:val="20"/>
        </w:rPr>
      </w:pPr>
      <w:r>
        <w:drawing>
          <wp:anchor distT="0" distB="0" distL="0" distR="0" simplePos="0" relativeHeight="251695104" behindDoc="0" locked="0" layoutInCell="0" allowOverlap="1">
            <wp:simplePos x="0" y="0"/>
            <wp:positionH relativeFrom="page">
              <wp:posOffset>336520</wp:posOffset>
            </wp:positionH>
            <wp:positionV relativeFrom="page">
              <wp:posOffset>454118</wp:posOffset>
            </wp:positionV>
            <wp:extent cx="9226587" cy="8890"/>
            <wp:effectExtent l="0" t="0" r="0" b="0"/>
            <wp:wrapNone/>
            <wp:docPr id="44" name="IM 44"/>
            <wp:cNvGraphicFramePr/>
            <a:graphic>
              <a:graphicData uri="http://schemas.openxmlformats.org/drawingml/2006/picture">
                <pic:pic>
                  <pic:nvPicPr>
                    <pic:cNvPr id="44" name="IM 44"/>
                    <pic:cNvPicPr/>
                  </pic:nvPicPr>
                  <pic:blipFill>
                    <a:blip r:embed="rId52"/>
                    <a:stretch>
                      <a:fillRect/>
                    </a:stretch>
                  </pic:blipFill>
                  <pic:spPr>
                    <a:xfrm rot="0">
                      <a:off x="0" y="0"/>
                      <a:ext cx="9226587" cy="8890"/>
                    </a:xfrm>
                    <a:prstGeom prst="rect">
                      <a:avLst/>
                    </a:prstGeom>
                  </pic:spPr>
                </pic:pic>
              </a:graphicData>
            </a:graphic>
          </wp:anchor>
        </w:drawing>
      </w:r>
      <w:r>
        <w:drawing>
          <wp:anchor distT="0" distB="0" distL="0" distR="0" simplePos="0" relativeHeight="251699200" behindDoc="0" locked="0" layoutInCell="0" allowOverlap="1">
            <wp:simplePos x="0" y="0"/>
            <wp:positionH relativeFrom="page">
              <wp:posOffset>9472476</wp:posOffset>
            </wp:positionH>
            <wp:positionV relativeFrom="page">
              <wp:posOffset>465674</wp:posOffset>
            </wp:positionV>
            <wp:extent cx="88900" cy="8890"/>
            <wp:effectExtent l="0" t="0" r="0" b="0"/>
            <wp:wrapNone/>
            <wp:docPr id="46" name="IM 46"/>
            <wp:cNvGraphicFramePr/>
            <a:graphic>
              <a:graphicData uri="http://schemas.openxmlformats.org/drawingml/2006/picture">
                <pic:pic>
                  <pic:nvPicPr>
                    <pic:cNvPr id="46" name="IM 46"/>
                    <pic:cNvPicPr/>
                  </pic:nvPicPr>
                  <pic:blipFill>
                    <a:blip r:embed="rId53"/>
                    <a:stretch>
                      <a:fillRect/>
                    </a:stretch>
                  </pic:blipFill>
                  <pic:spPr>
                    <a:xfrm rot="0">
                      <a:off x="0" y="0"/>
                      <a:ext cx="88900" cy="8890"/>
                    </a:xfrm>
                    <a:prstGeom prst="rect">
                      <a:avLst/>
                    </a:prstGeom>
                  </pic:spPr>
                </pic:pic>
              </a:graphicData>
            </a:graphic>
          </wp:anchor>
        </w:drawing>
      </w:r>
      <w:r>
        <w:drawing>
          <wp:anchor distT="0" distB="0" distL="0" distR="0" simplePos="0" relativeHeight="251697152" behindDoc="0" locked="0" layoutInCell="0" allowOverlap="1">
            <wp:simplePos x="0" y="0"/>
            <wp:positionH relativeFrom="page">
              <wp:posOffset>9740939</wp:posOffset>
            </wp:positionH>
            <wp:positionV relativeFrom="page">
              <wp:posOffset>465674</wp:posOffset>
            </wp:positionV>
            <wp:extent cx="577764" cy="8890"/>
            <wp:effectExtent l="0" t="0" r="0" b="0"/>
            <wp:wrapNone/>
            <wp:docPr id="48" name="IM 48"/>
            <wp:cNvGraphicFramePr/>
            <a:graphic>
              <a:graphicData uri="http://schemas.openxmlformats.org/drawingml/2006/picture">
                <pic:pic>
                  <pic:nvPicPr>
                    <pic:cNvPr id="48" name="IM 48"/>
                    <pic:cNvPicPr/>
                  </pic:nvPicPr>
                  <pic:blipFill>
                    <a:blip r:embed="rId54"/>
                    <a:stretch>
                      <a:fillRect/>
                    </a:stretch>
                  </pic:blipFill>
                  <pic:spPr>
                    <a:xfrm rot="0">
                      <a:off x="0" y="0"/>
                      <a:ext cx="577764" cy="8890"/>
                    </a:xfrm>
                    <a:prstGeom prst="rect">
                      <a:avLst/>
                    </a:prstGeom>
                  </pic:spPr>
                </pic:pic>
              </a:graphicData>
            </a:graphic>
          </wp:anchor>
        </w:drawing>
      </w:r>
      <w:r>
        <w:rPr>
          <w:rFonts w:ascii="SimHei" w:hAnsi="SimHei" w:eastAsia="SimHei" w:cs="SimHei"/>
          <w:sz w:val="28"/>
          <w:szCs w:val="28"/>
          <w:b/>
          <w:bCs/>
          <w:spacing w:val="2"/>
        </w:rPr>
        <w:t>上海市普陀大道社会公益发展中心调解案件接案分案流程规定</w:t>
      </w:r>
      <w:r>
        <w:rPr>
          <w:rFonts w:ascii="SimHei" w:hAnsi="SimHei" w:eastAsia="SimHei" w:cs="SimHei"/>
          <w:sz w:val="28"/>
          <w:szCs w:val="28"/>
          <w:spacing w:val="12"/>
        </w:rPr>
        <w:t xml:space="preserve"> </w:t>
      </w:r>
      <w:r>
        <w:rPr>
          <w:rFonts w:ascii="SimHei" w:hAnsi="SimHei" w:eastAsia="SimHei" w:cs="SimHei"/>
          <w:sz w:val="20"/>
          <w:szCs w:val="20"/>
          <w:spacing w:val="7"/>
        </w:rPr>
        <w:t>原创</w:t>
      </w:r>
      <w:r>
        <w:rPr>
          <w:rFonts w:ascii="SimHei" w:hAnsi="SimHei" w:eastAsia="SimHei" w:cs="SimHei"/>
          <w:sz w:val="20"/>
          <w:szCs w:val="20"/>
          <w:spacing w:val="7"/>
        </w:rPr>
        <w:t xml:space="preserve"> </w:t>
      </w:r>
      <w:r>
        <w:rPr>
          <w:rFonts w:ascii="SimHei" w:hAnsi="SimHei" w:eastAsia="SimHei" w:cs="SimHei"/>
          <w:sz w:val="20"/>
          <w:szCs w:val="20"/>
          <w:spacing w:val="7"/>
        </w:rPr>
        <w:t>大道公益</w:t>
      </w:r>
      <w:r>
        <w:rPr>
          <w:rFonts w:ascii="SimHei" w:hAnsi="SimHei" w:eastAsia="SimHei" w:cs="SimHei"/>
          <w:sz w:val="20"/>
          <w:szCs w:val="20"/>
          <w:spacing w:val="38"/>
        </w:rPr>
        <w:t xml:space="preserve"> </w:t>
      </w:r>
      <w:r>
        <w:rPr>
          <w:rFonts w:ascii="SimHei" w:hAnsi="SimHei" w:eastAsia="SimHei" w:cs="SimHei"/>
          <w:sz w:val="20"/>
          <w:szCs w:val="20"/>
          <w:b/>
          <w:bCs/>
          <w:color w:val="204070"/>
          <w:spacing w:val="7"/>
        </w:rPr>
        <w:t>大道公益</w:t>
      </w:r>
      <w:r>
        <w:rPr>
          <w:rFonts w:ascii="SimHei" w:hAnsi="SimHei" w:eastAsia="SimHei" w:cs="SimHei"/>
          <w:sz w:val="20"/>
          <w:szCs w:val="20"/>
          <w:color w:val="204070"/>
          <w:spacing w:val="7"/>
        </w:rPr>
        <w:t xml:space="preserve"> </w:t>
      </w:r>
      <w:r>
        <w:rPr>
          <w:rFonts w:ascii="SimHei" w:hAnsi="SimHei" w:eastAsia="SimHei" w:cs="SimHei"/>
          <w:sz w:val="20"/>
          <w:szCs w:val="20"/>
          <w:spacing w:val="7"/>
        </w:rPr>
        <w:t>2025年06月24日16:57</w:t>
      </w:r>
      <w:r>
        <w:rPr>
          <w:rFonts w:ascii="SimHei" w:hAnsi="SimHei" w:eastAsia="SimHei" w:cs="SimHei"/>
          <w:sz w:val="20"/>
          <w:szCs w:val="20"/>
          <w:spacing w:val="7"/>
        </w:rPr>
        <w:t xml:space="preserve"> </w:t>
      </w:r>
      <w:r>
        <w:rPr>
          <w:rFonts w:ascii="SimHei" w:hAnsi="SimHei" w:eastAsia="SimHei" w:cs="SimHei"/>
          <w:sz w:val="20"/>
          <w:szCs w:val="20"/>
          <w:spacing w:val="7"/>
        </w:rPr>
        <w:t>上海</w:t>
      </w:r>
    </w:p>
    <w:p>
      <w:pPr>
        <w:ind w:left="7273"/>
        <w:spacing w:before="256" w:line="219" w:lineRule="auto"/>
        <w:outlineLvl w:val="3"/>
        <w:rPr>
          <w:rFonts w:ascii="SimSun" w:hAnsi="SimSun" w:eastAsia="SimSun" w:cs="SimSun"/>
          <w:sz w:val="24"/>
          <w:szCs w:val="24"/>
        </w:rPr>
      </w:pPr>
      <w:r>
        <w:rPr>
          <w:rFonts w:ascii="SimSun" w:hAnsi="SimSun" w:eastAsia="SimSun" w:cs="SimSun"/>
          <w:sz w:val="24"/>
          <w:szCs w:val="24"/>
          <w:b/>
          <w:bCs/>
          <w:spacing w:val="14"/>
        </w:rPr>
        <w:t>第一章总则</w:t>
      </w:r>
    </w:p>
    <w:p>
      <w:pPr>
        <w:ind w:left="3603"/>
        <w:spacing w:before="85" w:line="219" w:lineRule="auto"/>
        <w:outlineLvl w:val="3"/>
        <w:rPr>
          <w:rFonts w:ascii="SimSun" w:hAnsi="SimSun" w:eastAsia="SimSun" w:cs="SimSun"/>
          <w:sz w:val="24"/>
          <w:szCs w:val="24"/>
        </w:rPr>
      </w:pPr>
      <w:r>
        <w:rPr>
          <w:rFonts w:ascii="SimSun" w:hAnsi="SimSun" w:eastAsia="SimSun" w:cs="SimSun"/>
          <w:sz w:val="24"/>
          <w:szCs w:val="24"/>
          <w:b/>
          <w:bCs/>
          <w:spacing w:val="7"/>
        </w:rPr>
        <w:t>第一条目的与依据</w:t>
      </w:r>
    </w:p>
    <w:p>
      <w:pPr>
        <w:ind w:left="3600" w:right="3534"/>
        <w:spacing w:before="60" w:line="293" w:lineRule="auto"/>
        <w:rPr>
          <w:rFonts w:ascii="SimSun" w:hAnsi="SimSun" w:eastAsia="SimSun" w:cs="SimSun"/>
          <w:sz w:val="24"/>
          <w:szCs w:val="24"/>
        </w:rPr>
      </w:pPr>
      <w:r>
        <w:rPr>
          <w:rFonts w:ascii="SimSun" w:hAnsi="SimSun" w:eastAsia="SimSun" w:cs="SimSun"/>
          <w:sz w:val="24"/>
          <w:szCs w:val="24"/>
          <w:spacing w:val="4"/>
        </w:rPr>
        <w:t>为规范上海市普陀大道社会公益发展中心(以下简称“本中心”)调解案件接案、 </w:t>
      </w:r>
      <w:r>
        <w:rPr>
          <w:rFonts w:ascii="SimSun" w:hAnsi="SimSun" w:eastAsia="SimSun" w:cs="SimSun"/>
          <w:sz w:val="24"/>
          <w:szCs w:val="24"/>
          <w:spacing w:val="5"/>
        </w:rPr>
        <w:t>分案工作流程，提高调解工作效率与质量，充分发挥调解在化解商事纠纷中的积</w:t>
      </w:r>
      <w:r>
        <w:rPr>
          <w:rFonts w:ascii="SimSun" w:hAnsi="SimSun" w:eastAsia="SimSun" w:cs="SimSun"/>
          <w:sz w:val="24"/>
          <w:szCs w:val="24"/>
          <w:spacing w:val="9"/>
        </w:rPr>
        <w:t xml:space="preserve"> </w:t>
      </w:r>
      <w:r>
        <w:rPr>
          <w:rFonts w:ascii="SimSun" w:hAnsi="SimSun" w:eastAsia="SimSun" w:cs="SimSun"/>
          <w:sz w:val="24"/>
          <w:szCs w:val="24"/>
          <w:spacing w:val="5"/>
        </w:rPr>
        <w:t>极作用，依据《中华人民共和国民事诉讼法》《中华人民共和国人民调解法》等 </w:t>
      </w:r>
      <w:r>
        <w:rPr>
          <w:rFonts w:ascii="SimSun" w:hAnsi="SimSun" w:eastAsia="SimSun" w:cs="SimSun"/>
          <w:sz w:val="24"/>
          <w:szCs w:val="24"/>
          <w:spacing w:val="3"/>
        </w:rPr>
        <w:t>相关法律法规及规范性文件，结合普陀区商事纠纷调解工作实际，制定本规定。</w:t>
      </w:r>
    </w:p>
    <w:p>
      <w:pPr>
        <w:ind w:left="3603"/>
        <w:spacing w:before="301" w:line="219" w:lineRule="auto"/>
        <w:outlineLvl w:val="3"/>
        <w:rPr>
          <w:rFonts w:ascii="SimSun" w:hAnsi="SimSun" w:eastAsia="SimSun" w:cs="SimSun"/>
          <w:sz w:val="24"/>
          <w:szCs w:val="24"/>
        </w:rPr>
      </w:pPr>
      <w:r>
        <w:rPr>
          <w:rFonts w:ascii="SimSun" w:hAnsi="SimSun" w:eastAsia="SimSun" w:cs="SimSun"/>
          <w:sz w:val="24"/>
          <w:szCs w:val="24"/>
          <w:b/>
          <w:bCs/>
          <w:spacing w:val="9"/>
        </w:rPr>
        <w:t>第二条基本原则</w:t>
      </w:r>
    </w:p>
    <w:p>
      <w:pPr>
        <w:ind w:left="3603" w:right="3539"/>
        <w:spacing w:before="56" w:line="301" w:lineRule="auto"/>
        <w:jc w:val="both"/>
        <w:rPr>
          <w:rFonts w:ascii="SimSun" w:hAnsi="SimSun" w:eastAsia="SimSun" w:cs="SimSun"/>
          <w:sz w:val="24"/>
          <w:szCs w:val="24"/>
        </w:rPr>
      </w:pPr>
      <w:r>
        <w:rPr>
          <w:rFonts w:ascii="SimSun" w:hAnsi="SimSun" w:eastAsia="SimSun" w:cs="SimSun"/>
          <w:sz w:val="24"/>
          <w:szCs w:val="24"/>
          <w:b/>
          <w:bCs/>
          <w:spacing w:val="2"/>
        </w:rPr>
        <w:t>调解案件接案分案工作应当遵循依法、公正、高效、便民的原则，确保案件及时</w:t>
      </w:r>
      <w:r>
        <w:rPr>
          <w:rFonts w:ascii="SimSun" w:hAnsi="SimSun" w:eastAsia="SimSun" w:cs="SimSun"/>
          <w:sz w:val="24"/>
          <w:szCs w:val="24"/>
          <w:spacing w:val="17"/>
        </w:rPr>
        <w:t xml:space="preserve"> </w:t>
      </w:r>
      <w:r>
        <w:rPr>
          <w:rFonts w:ascii="SimSun" w:hAnsi="SimSun" w:eastAsia="SimSun" w:cs="SimSun"/>
          <w:sz w:val="24"/>
          <w:szCs w:val="24"/>
          <w:b/>
          <w:bCs/>
          <w:spacing w:val="2"/>
        </w:rPr>
        <w:t>受理、合理分配，保障当事人合法权益，维护社会和谐稳定，不得因调解而阻止</w:t>
      </w:r>
      <w:r>
        <w:rPr>
          <w:rFonts w:ascii="SimSun" w:hAnsi="SimSun" w:eastAsia="SimSun" w:cs="SimSun"/>
          <w:sz w:val="24"/>
          <w:szCs w:val="24"/>
          <w:spacing w:val="15"/>
        </w:rPr>
        <w:t xml:space="preserve"> </w:t>
      </w:r>
      <w:r>
        <w:rPr>
          <w:rFonts w:ascii="SimSun" w:hAnsi="SimSun" w:eastAsia="SimSun" w:cs="SimSun"/>
          <w:sz w:val="24"/>
          <w:szCs w:val="24"/>
          <w:b/>
          <w:bCs/>
          <w:spacing w:val="-1"/>
        </w:rPr>
        <w:t>当事人依法通过仲裁、行政、司法等途径维护自己的权利。</w:t>
      </w:r>
    </w:p>
    <w:p>
      <w:pPr>
        <w:ind w:left="7013"/>
        <w:spacing w:before="275" w:line="219" w:lineRule="auto"/>
        <w:outlineLvl w:val="3"/>
        <w:rPr>
          <w:rFonts w:ascii="SimSun" w:hAnsi="SimSun" w:eastAsia="SimSun" w:cs="SimSun"/>
          <w:sz w:val="24"/>
          <w:szCs w:val="24"/>
        </w:rPr>
      </w:pPr>
      <w:r>
        <w:rPr>
          <w:rFonts w:ascii="SimSun" w:hAnsi="SimSun" w:eastAsia="SimSun" w:cs="SimSun"/>
          <w:sz w:val="24"/>
          <w:szCs w:val="24"/>
          <w:b/>
          <w:bCs/>
          <w:spacing w:val="10"/>
        </w:rPr>
        <w:t>第二章案件受理</w:t>
      </w:r>
    </w:p>
    <w:p>
      <w:pPr>
        <w:ind w:left="3603"/>
        <w:spacing w:before="67" w:line="219" w:lineRule="auto"/>
        <w:outlineLvl w:val="3"/>
        <w:rPr>
          <w:rFonts w:ascii="SimSun" w:hAnsi="SimSun" w:eastAsia="SimSun" w:cs="SimSun"/>
          <w:sz w:val="24"/>
          <w:szCs w:val="24"/>
        </w:rPr>
      </w:pPr>
      <w:r>
        <w:rPr>
          <w:rFonts w:ascii="SimSun" w:hAnsi="SimSun" w:eastAsia="SimSun" w:cs="SimSun"/>
          <w:sz w:val="24"/>
          <w:szCs w:val="24"/>
          <w:b/>
          <w:bCs/>
          <w:spacing w:val="7"/>
        </w:rPr>
        <w:t>第三条案件来源</w:t>
      </w:r>
    </w:p>
    <w:p>
      <w:pPr>
        <w:ind w:left="3600" w:right="3523" w:firstLine="150"/>
        <w:spacing w:before="87" w:line="272" w:lineRule="auto"/>
        <w:rPr>
          <w:rFonts w:ascii="SimSun" w:hAnsi="SimSun" w:eastAsia="SimSun" w:cs="SimSun"/>
          <w:sz w:val="20"/>
          <w:szCs w:val="20"/>
        </w:rPr>
      </w:pPr>
      <w:r>
        <w:rPr>
          <w:rFonts w:ascii="SimSun" w:hAnsi="SimSun" w:eastAsia="SimSun" w:cs="SimSun"/>
          <w:sz w:val="24"/>
          <w:szCs w:val="24"/>
          <w:spacing w:val="8"/>
        </w:rPr>
        <w:t>(一)人民法院在审理时，依当事人申请或依职权将案件委派至本中心进行诉中</w:t>
      </w:r>
      <w:r>
        <w:rPr>
          <w:rFonts w:ascii="SimSun" w:hAnsi="SimSun" w:eastAsia="SimSun" w:cs="SimSun"/>
          <w:sz w:val="24"/>
          <w:szCs w:val="24"/>
          <w:spacing w:val="5"/>
        </w:rPr>
        <w:t xml:space="preserve"> </w:t>
      </w:r>
      <w:r>
        <w:rPr>
          <w:rFonts w:ascii="SimSun" w:hAnsi="SimSun" w:eastAsia="SimSun" w:cs="SimSun"/>
          <w:sz w:val="20"/>
          <w:szCs w:val="20"/>
          <w:spacing w:val="-6"/>
        </w:rPr>
        <w:t>调</w:t>
      </w:r>
      <w:r>
        <w:rPr>
          <w:rFonts w:ascii="SimSun" w:hAnsi="SimSun" w:eastAsia="SimSun" w:cs="SimSun"/>
          <w:sz w:val="20"/>
          <w:szCs w:val="20"/>
          <w:spacing w:val="-25"/>
        </w:rPr>
        <w:t xml:space="preserve"> </w:t>
      </w:r>
      <w:r>
        <w:rPr>
          <w:rFonts w:ascii="SimSun" w:hAnsi="SimSun" w:eastAsia="SimSun" w:cs="SimSun"/>
          <w:sz w:val="20"/>
          <w:szCs w:val="20"/>
          <w:spacing w:val="-6"/>
        </w:rPr>
        <w:t>解</w:t>
      </w:r>
      <w:r>
        <w:rPr>
          <w:rFonts w:ascii="SimSun" w:hAnsi="SimSun" w:eastAsia="SimSun" w:cs="SimSun"/>
          <w:sz w:val="20"/>
          <w:szCs w:val="20"/>
          <w:spacing w:val="-32"/>
        </w:rPr>
        <w:t xml:space="preserve"> </w:t>
      </w:r>
      <w:r>
        <w:rPr>
          <w:rFonts w:ascii="SimSun" w:hAnsi="SimSun" w:eastAsia="SimSun" w:cs="SimSun"/>
          <w:sz w:val="20"/>
          <w:szCs w:val="20"/>
          <w:spacing w:val="-6"/>
        </w:rPr>
        <w:t>；</w:t>
      </w:r>
    </w:p>
    <w:p>
      <w:pPr>
        <w:spacing w:line="382" w:lineRule="auto"/>
        <w:rPr>
          <w:rFonts w:ascii="Arial"/>
          <w:sz w:val="21"/>
        </w:rPr>
      </w:pPr>
      <w:r/>
    </w:p>
    <w:p>
      <w:pPr>
        <w:ind w:left="3750"/>
        <w:spacing w:before="66" w:line="219" w:lineRule="auto"/>
        <w:rPr>
          <w:rFonts w:ascii="SimSun" w:hAnsi="SimSun" w:eastAsia="SimSun" w:cs="SimSun"/>
          <w:sz w:val="20"/>
          <w:szCs w:val="20"/>
        </w:rPr>
      </w:pPr>
      <w:r>
        <w:rPr>
          <w:rFonts w:ascii="SimSun" w:hAnsi="SimSun" w:eastAsia="SimSun" w:cs="SimSun"/>
          <w:sz w:val="20"/>
          <w:szCs w:val="20"/>
          <w:spacing w:val="-13"/>
        </w:rPr>
        <w:t>(</w:t>
      </w:r>
      <w:r>
        <w:rPr>
          <w:rFonts w:ascii="SimSun" w:hAnsi="SimSun" w:eastAsia="SimSun" w:cs="SimSun"/>
          <w:sz w:val="20"/>
          <w:szCs w:val="20"/>
          <w:spacing w:val="-40"/>
        </w:rPr>
        <w:t xml:space="preserve"> </w:t>
      </w:r>
      <w:r>
        <w:rPr>
          <w:rFonts w:ascii="SimSun" w:hAnsi="SimSun" w:eastAsia="SimSun" w:cs="SimSun"/>
          <w:sz w:val="20"/>
          <w:szCs w:val="20"/>
          <w:spacing w:val="-13"/>
        </w:rPr>
        <w:t>二</w:t>
      </w:r>
      <w:r>
        <w:rPr>
          <w:rFonts w:ascii="SimSun" w:hAnsi="SimSun" w:eastAsia="SimSun" w:cs="SimSun"/>
          <w:sz w:val="20"/>
          <w:szCs w:val="20"/>
          <w:spacing w:val="-44"/>
        </w:rPr>
        <w:t xml:space="preserve"> </w:t>
      </w:r>
      <w:r>
        <w:rPr>
          <w:rFonts w:ascii="SimSun" w:hAnsi="SimSun" w:eastAsia="SimSun" w:cs="SimSun"/>
          <w:sz w:val="20"/>
          <w:szCs w:val="20"/>
          <w:spacing w:val="-13"/>
        </w:rPr>
        <w:t>)</w:t>
      </w:r>
      <w:r>
        <w:rPr>
          <w:rFonts w:ascii="SimSun" w:hAnsi="SimSun" w:eastAsia="SimSun" w:cs="SimSun"/>
          <w:sz w:val="20"/>
          <w:szCs w:val="20"/>
          <w:spacing w:val="-31"/>
        </w:rPr>
        <w:t xml:space="preserve"> </w:t>
      </w:r>
      <w:r>
        <w:rPr>
          <w:rFonts w:ascii="SimSun" w:hAnsi="SimSun" w:eastAsia="SimSun" w:cs="SimSun"/>
          <w:sz w:val="20"/>
          <w:szCs w:val="20"/>
          <w:spacing w:val="-13"/>
        </w:rPr>
        <w:t>当</w:t>
      </w:r>
      <w:r>
        <w:rPr>
          <w:rFonts w:ascii="SimSun" w:hAnsi="SimSun" w:eastAsia="SimSun" w:cs="SimSun"/>
          <w:sz w:val="20"/>
          <w:szCs w:val="20"/>
          <w:spacing w:val="-44"/>
        </w:rPr>
        <w:t xml:space="preserve"> </w:t>
      </w:r>
      <w:r>
        <w:rPr>
          <w:rFonts w:ascii="SimSun" w:hAnsi="SimSun" w:eastAsia="SimSun" w:cs="SimSun"/>
          <w:sz w:val="20"/>
          <w:szCs w:val="20"/>
          <w:spacing w:val="-13"/>
        </w:rPr>
        <w:t>事</w:t>
      </w:r>
      <w:r>
        <w:rPr>
          <w:rFonts w:ascii="SimSun" w:hAnsi="SimSun" w:eastAsia="SimSun" w:cs="SimSun"/>
          <w:sz w:val="20"/>
          <w:szCs w:val="20"/>
          <w:spacing w:val="-42"/>
        </w:rPr>
        <w:t xml:space="preserve"> </w:t>
      </w:r>
      <w:r>
        <w:rPr>
          <w:rFonts w:ascii="SimSun" w:hAnsi="SimSun" w:eastAsia="SimSun" w:cs="SimSun"/>
          <w:sz w:val="20"/>
          <w:szCs w:val="20"/>
          <w:spacing w:val="-13"/>
        </w:rPr>
        <w:t>人</w:t>
      </w:r>
      <w:r>
        <w:rPr>
          <w:rFonts w:ascii="SimSun" w:hAnsi="SimSun" w:eastAsia="SimSun" w:cs="SimSun"/>
          <w:sz w:val="20"/>
          <w:szCs w:val="20"/>
          <w:spacing w:val="-42"/>
        </w:rPr>
        <w:t xml:space="preserve"> </w:t>
      </w:r>
      <w:r>
        <w:rPr>
          <w:rFonts w:ascii="SimSun" w:hAnsi="SimSun" w:eastAsia="SimSun" w:cs="SimSun"/>
          <w:sz w:val="20"/>
          <w:szCs w:val="20"/>
          <w:spacing w:val="-13"/>
        </w:rPr>
        <w:t>直</w:t>
      </w:r>
      <w:r>
        <w:rPr>
          <w:rFonts w:ascii="SimSun" w:hAnsi="SimSun" w:eastAsia="SimSun" w:cs="SimSun"/>
          <w:sz w:val="20"/>
          <w:szCs w:val="20"/>
          <w:spacing w:val="-45"/>
        </w:rPr>
        <w:t xml:space="preserve"> </w:t>
      </w:r>
      <w:r>
        <w:rPr>
          <w:rFonts w:ascii="SimSun" w:hAnsi="SimSun" w:eastAsia="SimSun" w:cs="SimSun"/>
          <w:sz w:val="20"/>
          <w:szCs w:val="20"/>
          <w:spacing w:val="-13"/>
        </w:rPr>
        <w:t>接</w:t>
      </w:r>
      <w:r>
        <w:rPr>
          <w:rFonts w:ascii="SimSun" w:hAnsi="SimSun" w:eastAsia="SimSun" w:cs="SimSun"/>
          <w:sz w:val="20"/>
          <w:szCs w:val="20"/>
          <w:spacing w:val="-23"/>
        </w:rPr>
        <w:t xml:space="preserve"> </w:t>
      </w:r>
      <w:r>
        <w:rPr>
          <w:rFonts w:ascii="SimSun" w:hAnsi="SimSun" w:eastAsia="SimSun" w:cs="SimSun"/>
          <w:sz w:val="20"/>
          <w:szCs w:val="20"/>
          <w:spacing w:val="-13"/>
        </w:rPr>
        <w:t>向</w:t>
      </w:r>
      <w:r>
        <w:rPr>
          <w:rFonts w:ascii="SimSun" w:hAnsi="SimSun" w:eastAsia="SimSun" w:cs="SimSun"/>
          <w:sz w:val="20"/>
          <w:szCs w:val="20"/>
          <w:spacing w:val="-43"/>
        </w:rPr>
        <w:t xml:space="preserve"> </w:t>
      </w:r>
      <w:r>
        <w:rPr>
          <w:rFonts w:ascii="SimSun" w:hAnsi="SimSun" w:eastAsia="SimSun" w:cs="SimSun"/>
          <w:sz w:val="20"/>
          <w:szCs w:val="20"/>
          <w:spacing w:val="-13"/>
        </w:rPr>
        <w:t>本</w:t>
      </w:r>
      <w:r>
        <w:rPr>
          <w:rFonts w:ascii="SimSun" w:hAnsi="SimSun" w:eastAsia="SimSun" w:cs="SimSun"/>
          <w:sz w:val="20"/>
          <w:szCs w:val="20"/>
          <w:spacing w:val="-26"/>
        </w:rPr>
        <w:t xml:space="preserve"> </w:t>
      </w:r>
      <w:r>
        <w:rPr>
          <w:rFonts w:ascii="SimSun" w:hAnsi="SimSun" w:eastAsia="SimSun" w:cs="SimSun"/>
          <w:sz w:val="20"/>
          <w:szCs w:val="20"/>
          <w:spacing w:val="-13"/>
        </w:rPr>
        <w:t>中</w:t>
      </w:r>
      <w:r>
        <w:rPr>
          <w:rFonts w:ascii="SimSun" w:hAnsi="SimSun" w:eastAsia="SimSun" w:cs="SimSun"/>
          <w:sz w:val="20"/>
          <w:szCs w:val="20"/>
          <w:spacing w:val="-36"/>
        </w:rPr>
        <w:t xml:space="preserve"> </w:t>
      </w:r>
      <w:r>
        <w:rPr>
          <w:rFonts w:ascii="SimSun" w:hAnsi="SimSun" w:eastAsia="SimSun" w:cs="SimSun"/>
          <w:sz w:val="20"/>
          <w:szCs w:val="20"/>
          <w:spacing w:val="-13"/>
        </w:rPr>
        <w:t>心 申</w:t>
      </w:r>
      <w:r>
        <w:rPr>
          <w:rFonts w:ascii="SimSun" w:hAnsi="SimSun" w:eastAsia="SimSun" w:cs="SimSun"/>
          <w:sz w:val="20"/>
          <w:szCs w:val="20"/>
          <w:spacing w:val="-46"/>
        </w:rPr>
        <w:t xml:space="preserve"> </w:t>
      </w:r>
      <w:r>
        <w:rPr>
          <w:rFonts w:ascii="SimSun" w:hAnsi="SimSun" w:eastAsia="SimSun" w:cs="SimSun"/>
          <w:sz w:val="20"/>
          <w:szCs w:val="20"/>
          <w:spacing w:val="-13"/>
        </w:rPr>
        <w:t>请</w:t>
      </w:r>
      <w:r>
        <w:rPr>
          <w:rFonts w:ascii="SimSun" w:hAnsi="SimSun" w:eastAsia="SimSun" w:cs="SimSun"/>
          <w:sz w:val="20"/>
          <w:szCs w:val="20"/>
          <w:spacing w:val="-42"/>
        </w:rPr>
        <w:t xml:space="preserve"> </w:t>
      </w:r>
      <w:r>
        <w:rPr>
          <w:rFonts w:ascii="SimSun" w:hAnsi="SimSun" w:eastAsia="SimSun" w:cs="SimSun"/>
          <w:sz w:val="20"/>
          <w:szCs w:val="20"/>
          <w:spacing w:val="-13"/>
        </w:rPr>
        <w:t>调</w:t>
      </w:r>
      <w:r>
        <w:rPr>
          <w:rFonts w:ascii="SimSun" w:hAnsi="SimSun" w:eastAsia="SimSun" w:cs="SimSun"/>
          <w:sz w:val="20"/>
          <w:szCs w:val="20"/>
          <w:spacing w:val="-45"/>
        </w:rPr>
        <w:t xml:space="preserve"> </w:t>
      </w:r>
      <w:r>
        <w:rPr>
          <w:rFonts w:ascii="SimSun" w:hAnsi="SimSun" w:eastAsia="SimSun" w:cs="SimSun"/>
          <w:sz w:val="20"/>
          <w:szCs w:val="20"/>
          <w:spacing w:val="-13"/>
        </w:rPr>
        <w:t>解</w:t>
      </w:r>
      <w:r>
        <w:rPr>
          <w:rFonts w:ascii="SimSun" w:hAnsi="SimSun" w:eastAsia="SimSun" w:cs="SimSun"/>
          <w:sz w:val="20"/>
          <w:szCs w:val="20"/>
          <w:spacing w:val="-44"/>
        </w:rPr>
        <w:t xml:space="preserve"> </w:t>
      </w:r>
      <w:r>
        <w:rPr>
          <w:rFonts w:ascii="SimSun" w:hAnsi="SimSun" w:eastAsia="SimSun" w:cs="SimSun"/>
          <w:sz w:val="20"/>
          <w:szCs w:val="20"/>
          <w:spacing w:val="-13"/>
        </w:rPr>
        <w:t>且</w:t>
      </w:r>
      <w:r>
        <w:rPr>
          <w:rFonts w:ascii="SimSun" w:hAnsi="SimSun" w:eastAsia="SimSun" w:cs="SimSun"/>
          <w:sz w:val="20"/>
          <w:szCs w:val="20"/>
          <w:spacing w:val="-42"/>
        </w:rPr>
        <w:t xml:space="preserve"> </w:t>
      </w:r>
      <w:r>
        <w:rPr>
          <w:rFonts w:ascii="SimSun" w:hAnsi="SimSun" w:eastAsia="SimSun" w:cs="SimSun"/>
          <w:sz w:val="20"/>
          <w:szCs w:val="20"/>
          <w:spacing w:val="-13"/>
        </w:rPr>
        <w:t>符</w:t>
      </w:r>
      <w:r>
        <w:rPr>
          <w:rFonts w:ascii="SimSun" w:hAnsi="SimSun" w:eastAsia="SimSun" w:cs="SimSun"/>
          <w:sz w:val="20"/>
          <w:szCs w:val="20"/>
          <w:spacing w:val="-43"/>
        </w:rPr>
        <w:t xml:space="preserve"> </w:t>
      </w:r>
      <w:r>
        <w:rPr>
          <w:rFonts w:ascii="SimSun" w:hAnsi="SimSun" w:eastAsia="SimSun" w:cs="SimSun"/>
          <w:sz w:val="20"/>
          <w:szCs w:val="20"/>
          <w:spacing w:val="-13"/>
        </w:rPr>
        <w:t>合</w:t>
      </w:r>
      <w:r>
        <w:rPr>
          <w:rFonts w:ascii="SimSun" w:hAnsi="SimSun" w:eastAsia="SimSun" w:cs="SimSun"/>
          <w:sz w:val="20"/>
          <w:szCs w:val="20"/>
          <w:spacing w:val="-40"/>
        </w:rPr>
        <w:t xml:space="preserve"> </w:t>
      </w:r>
      <w:r>
        <w:rPr>
          <w:rFonts w:ascii="SimSun" w:hAnsi="SimSun" w:eastAsia="SimSun" w:cs="SimSun"/>
          <w:sz w:val="20"/>
          <w:szCs w:val="20"/>
          <w:spacing w:val="-13"/>
        </w:rPr>
        <w:t>受</w:t>
      </w:r>
      <w:r>
        <w:rPr>
          <w:rFonts w:ascii="SimSun" w:hAnsi="SimSun" w:eastAsia="SimSun" w:cs="SimSun"/>
          <w:sz w:val="20"/>
          <w:szCs w:val="20"/>
          <w:spacing w:val="-41"/>
        </w:rPr>
        <w:t xml:space="preserve"> </w:t>
      </w:r>
      <w:r>
        <w:rPr>
          <w:rFonts w:ascii="SimSun" w:hAnsi="SimSun" w:eastAsia="SimSun" w:cs="SimSun"/>
          <w:sz w:val="20"/>
          <w:szCs w:val="20"/>
          <w:spacing w:val="-13"/>
        </w:rPr>
        <w:t>理</w:t>
      </w:r>
      <w:r>
        <w:rPr>
          <w:rFonts w:ascii="SimSun" w:hAnsi="SimSun" w:eastAsia="SimSun" w:cs="SimSun"/>
          <w:sz w:val="20"/>
          <w:szCs w:val="20"/>
          <w:spacing w:val="-43"/>
        </w:rPr>
        <w:t xml:space="preserve"> </w:t>
      </w:r>
      <w:r>
        <w:rPr>
          <w:rFonts w:ascii="SimSun" w:hAnsi="SimSun" w:eastAsia="SimSun" w:cs="SimSun"/>
          <w:sz w:val="20"/>
          <w:szCs w:val="20"/>
          <w:spacing w:val="-13"/>
        </w:rPr>
        <w:t>条</w:t>
      </w:r>
      <w:r>
        <w:rPr>
          <w:rFonts w:ascii="SimSun" w:hAnsi="SimSun" w:eastAsia="SimSun" w:cs="SimSun"/>
          <w:sz w:val="20"/>
          <w:szCs w:val="20"/>
          <w:spacing w:val="-44"/>
        </w:rPr>
        <w:t xml:space="preserve"> </w:t>
      </w:r>
      <w:r>
        <w:rPr>
          <w:rFonts w:ascii="SimSun" w:hAnsi="SimSun" w:eastAsia="SimSun" w:cs="SimSun"/>
          <w:sz w:val="20"/>
          <w:szCs w:val="20"/>
          <w:spacing w:val="-13"/>
        </w:rPr>
        <w:t>件</w:t>
      </w:r>
      <w:r>
        <w:rPr>
          <w:rFonts w:ascii="SimSun" w:hAnsi="SimSun" w:eastAsia="SimSun" w:cs="SimSun"/>
          <w:sz w:val="20"/>
          <w:szCs w:val="20"/>
          <w:spacing w:val="-28"/>
        </w:rPr>
        <w:t xml:space="preserve"> </w:t>
      </w:r>
      <w:r>
        <w:rPr>
          <w:rFonts w:ascii="SimSun" w:hAnsi="SimSun" w:eastAsia="SimSun" w:cs="SimSun"/>
          <w:sz w:val="20"/>
          <w:szCs w:val="20"/>
          <w:spacing w:val="-13"/>
        </w:rPr>
        <w:t>的</w:t>
      </w:r>
      <w:r>
        <w:rPr>
          <w:rFonts w:ascii="SimSun" w:hAnsi="SimSun" w:eastAsia="SimSun" w:cs="SimSun"/>
          <w:sz w:val="20"/>
          <w:szCs w:val="20"/>
          <w:spacing w:val="-40"/>
        </w:rPr>
        <w:t xml:space="preserve"> </w:t>
      </w:r>
      <w:r>
        <w:rPr>
          <w:rFonts w:ascii="SimSun" w:hAnsi="SimSun" w:eastAsia="SimSun" w:cs="SimSun"/>
          <w:sz w:val="20"/>
          <w:szCs w:val="20"/>
          <w:spacing w:val="-13"/>
        </w:rPr>
        <w:t>商</w:t>
      </w:r>
      <w:r>
        <w:rPr>
          <w:rFonts w:ascii="SimSun" w:hAnsi="SimSun" w:eastAsia="SimSun" w:cs="SimSun"/>
          <w:sz w:val="20"/>
          <w:szCs w:val="20"/>
          <w:spacing w:val="-44"/>
        </w:rPr>
        <w:t xml:space="preserve"> </w:t>
      </w:r>
      <w:r>
        <w:rPr>
          <w:rFonts w:ascii="SimSun" w:hAnsi="SimSun" w:eastAsia="SimSun" w:cs="SimSun"/>
          <w:sz w:val="20"/>
          <w:szCs w:val="20"/>
          <w:spacing w:val="-13"/>
        </w:rPr>
        <w:t>事</w:t>
      </w:r>
      <w:r>
        <w:rPr>
          <w:rFonts w:ascii="SimSun" w:hAnsi="SimSun" w:eastAsia="SimSun" w:cs="SimSun"/>
          <w:sz w:val="20"/>
          <w:szCs w:val="20"/>
          <w:spacing w:val="-39"/>
        </w:rPr>
        <w:t xml:space="preserve"> </w:t>
      </w:r>
      <w:r>
        <w:rPr>
          <w:rFonts w:ascii="SimSun" w:hAnsi="SimSun" w:eastAsia="SimSun" w:cs="SimSun"/>
          <w:sz w:val="20"/>
          <w:szCs w:val="20"/>
          <w:spacing w:val="-13"/>
        </w:rPr>
        <w:t>纠</w:t>
      </w:r>
      <w:r>
        <w:rPr>
          <w:rFonts w:ascii="SimSun" w:hAnsi="SimSun" w:eastAsia="SimSun" w:cs="SimSun"/>
          <w:sz w:val="20"/>
          <w:szCs w:val="20"/>
          <w:spacing w:val="-41"/>
        </w:rPr>
        <w:t xml:space="preserve"> </w:t>
      </w:r>
      <w:r>
        <w:rPr>
          <w:rFonts w:ascii="SimSun" w:hAnsi="SimSun" w:eastAsia="SimSun" w:cs="SimSun"/>
          <w:sz w:val="20"/>
          <w:szCs w:val="20"/>
          <w:spacing w:val="-13"/>
        </w:rPr>
        <w:t>纷</w:t>
      </w:r>
      <w:r>
        <w:rPr>
          <w:rFonts w:ascii="SimSun" w:hAnsi="SimSun" w:eastAsia="SimSun" w:cs="SimSun"/>
          <w:sz w:val="20"/>
          <w:szCs w:val="20"/>
          <w:spacing w:val="-43"/>
        </w:rPr>
        <w:t xml:space="preserve"> </w:t>
      </w:r>
      <w:r>
        <w:rPr>
          <w:rFonts w:ascii="SimSun" w:hAnsi="SimSun" w:eastAsia="SimSun" w:cs="SimSun"/>
          <w:sz w:val="20"/>
          <w:szCs w:val="20"/>
          <w:spacing w:val="-13"/>
        </w:rPr>
        <w:t>案</w:t>
      </w:r>
      <w:r>
        <w:rPr>
          <w:rFonts w:ascii="SimSun" w:hAnsi="SimSun" w:eastAsia="SimSun" w:cs="SimSun"/>
          <w:sz w:val="20"/>
          <w:szCs w:val="20"/>
          <w:spacing w:val="-44"/>
        </w:rPr>
        <w:t xml:space="preserve"> </w:t>
      </w:r>
      <w:r>
        <w:rPr>
          <w:rFonts w:ascii="SimSun" w:hAnsi="SimSun" w:eastAsia="SimSun" w:cs="SimSun"/>
          <w:sz w:val="20"/>
          <w:szCs w:val="20"/>
          <w:spacing w:val="-14"/>
        </w:rPr>
        <w:t>件</w:t>
      </w:r>
      <w:r>
        <w:rPr>
          <w:rFonts w:ascii="SimSun" w:hAnsi="SimSun" w:eastAsia="SimSun" w:cs="SimSun"/>
          <w:sz w:val="20"/>
          <w:szCs w:val="20"/>
          <w:spacing w:val="-52"/>
        </w:rPr>
        <w:t xml:space="preserve"> </w:t>
      </w:r>
      <w:r>
        <w:rPr>
          <w:rFonts w:ascii="SimSun" w:hAnsi="SimSun" w:eastAsia="SimSun" w:cs="SimSun"/>
          <w:sz w:val="20"/>
          <w:szCs w:val="20"/>
          <w:spacing w:val="-14"/>
        </w:rPr>
        <w:t>；</w:t>
      </w:r>
    </w:p>
    <w:p>
      <w:pPr>
        <w:ind w:left="3600" w:right="3503" w:firstLine="150"/>
        <w:spacing w:before="264" w:line="343" w:lineRule="auto"/>
        <w:rPr>
          <w:rFonts w:ascii="SimSun" w:hAnsi="SimSun" w:eastAsia="SimSun" w:cs="SimSun"/>
          <w:sz w:val="20"/>
          <w:szCs w:val="20"/>
        </w:rPr>
      </w:pPr>
      <w:r>
        <w:rPr>
          <w:rFonts w:ascii="SimSun" w:hAnsi="SimSun" w:eastAsia="SimSun" w:cs="SimSun"/>
          <w:sz w:val="24"/>
          <w:szCs w:val="24"/>
          <w:spacing w:val="9"/>
        </w:rPr>
        <w:t>(三)其他机关、单位主动提交或移送至本本中心，且经</w:t>
      </w:r>
      <w:r>
        <w:rPr>
          <w:rFonts w:ascii="SimSun" w:hAnsi="SimSun" w:eastAsia="SimSun" w:cs="SimSun"/>
          <w:sz w:val="24"/>
          <w:szCs w:val="24"/>
          <w:spacing w:val="8"/>
        </w:rPr>
        <w:t>审核符合受理条件的商</w:t>
      </w:r>
      <w:r>
        <w:rPr>
          <w:rFonts w:ascii="SimSun" w:hAnsi="SimSun" w:eastAsia="SimSun" w:cs="SimSun"/>
          <w:sz w:val="24"/>
          <w:szCs w:val="24"/>
        </w:rPr>
        <w:t xml:space="preserve"> </w:t>
      </w:r>
      <w:r>
        <w:rPr>
          <w:rFonts w:ascii="SimSun" w:hAnsi="SimSun" w:eastAsia="SimSun" w:cs="SimSun"/>
          <w:sz w:val="20"/>
          <w:szCs w:val="20"/>
          <w:spacing w:val="31"/>
        </w:rPr>
        <w:t>事纠纷案件</w:t>
      </w:r>
      <w:r>
        <w:rPr>
          <w:rFonts w:ascii="SimSun" w:hAnsi="SimSun" w:eastAsia="SimSun" w:cs="SimSun"/>
          <w:sz w:val="20"/>
          <w:szCs w:val="20"/>
          <w:spacing w:val="-48"/>
        </w:rPr>
        <w:t xml:space="preserve"> </w:t>
      </w:r>
      <w:r>
        <w:rPr>
          <w:rFonts w:ascii="SimSun" w:hAnsi="SimSun" w:eastAsia="SimSun" w:cs="SimSun"/>
          <w:sz w:val="20"/>
          <w:szCs w:val="20"/>
          <w:spacing w:val="31"/>
        </w:rPr>
        <w:t>。</w:t>
      </w:r>
    </w:p>
    <w:p>
      <w:pPr>
        <w:spacing w:line="373" w:lineRule="auto"/>
        <w:rPr>
          <w:rFonts w:ascii="Arial"/>
          <w:sz w:val="21"/>
        </w:rPr>
      </w:pPr>
      <w:r>
        <w:drawing>
          <wp:anchor distT="0" distB="0" distL="0" distR="0" simplePos="0" relativeHeight="251696128" behindDoc="0" locked="0" layoutInCell="1" allowOverlap="1">
            <wp:simplePos x="0" y="0"/>
            <wp:positionH relativeFrom="column">
              <wp:posOffset>2330520</wp:posOffset>
            </wp:positionH>
            <wp:positionV relativeFrom="paragraph">
              <wp:posOffset>237602</wp:posOffset>
            </wp:positionV>
            <wp:extent cx="107896" cy="50822"/>
            <wp:effectExtent l="0" t="0" r="0" b="0"/>
            <wp:wrapNone/>
            <wp:docPr id="50" name="IM 50"/>
            <wp:cNvGraphicFramePr/>
            <a:graphic>
              <a:graphicData uri="http://schemas.openxmlformats.org/drawingml/2006/picture">
                <pic:pic>
                  <pic:nvPicPr>
                    <pic:cNvPr id="50" name="IM 50"/>
                    <pic:cNvPicPr/>
                  </pic:nvPicPr>
                  <pic:blipFill>
                    <a:blip r:embed="rId55"/>
                    <a:stretch>
                      <a:fillRect/>
                    </a:stretch>
                  </pic:blipFill>
                  <pic:spPr>
                    <a:xfrm rot="0">
                      <a:off x="0" y="0"/>
                      <a:ext cx="107896" cy="50822"/>
                    </a:xfrm>
                    <a:prstGeom prst="rect">
                      <a:avLst/>
                    </a:prstGeom>
                  </pic:spPr>
                </pic:pic>
              </a:graphicData>
            </a:graphic>
          </wp:anchor>
        </w:drawing>
      </w:r>
      <w:r>
        <w:drawing>
          <wp:anchor distT="0" distB="0" distL="0" distR="0" simplePos="0" relativeHeight="251698176" behindDoc="0" locked="0" layoutInCell="1" allowOverlap="1">
            <wp:simplePos x="0" y="0"/>
            <wp:positionH relativeFrom="column">
              <wp:posOffset>2832147</wp:posOffset>
            </wp:positionH>
            <wp:positionV relativeFrom="paragraph">
              <wp:posOffset>237602</wp:posOffset>
            </wp:positionV>
            <wp:extent cx="107896" cy="44469"/>
            <wp:effectExtent l="0" t="0" r="0" b="0"/>
            <wp:wrapNone/>
            <wp:docPr id="52" name="IM 52"/>
            <wp:cNvGraphicFramePr/>
            <a:graphic>
              <a:graphicData uri="http://schemas.openxmlformats.org/drawingml/2006/picture">
                <pic:pic>
                  <pic:nvPicPr>
                    <pic:cNvPr id="52" name="IM 52"/>
                    <pic:cNvPicPr/>
                  </pic:nvPicPr>
                  <pic:blipFill>
                    <a:blip r:embed="rId56"/>
                    <a:stretch>
                      <a:fillRect/>
                    </a:stretch>
                  </pic:blipFill>
                  <pic:spPr>
                    <a:xfrm rot="0">
                      <a:off x="0" y="0"/>
                      <a:ext cx="107896" cy="44469"/>
                    </a:xfrm>
                    <a:prstGeom prst="rect">
                      <a:avLst/>
                    </a:prstGeom>
                  </pic:spPr>
                </pic:pic>
              </a:graphicData>
            </a:graphic>
          </wp:anchor>
        </w:drawing>
      </w:r>
      <w:r/>
    </w:p>
    <w:p>
      <w:pPr>
        <w:ind w:left="4150"/>
        <w:spacing w:before="20" w:line="189" w:lineRule="auto"/>
        <w:rPr>
          <w:rFonts w:ascii="Times New Roman" w:hAnsi="Times New Roman" w:eastAsia="Times New Roman" w:cs="Times New Roman"/>
          <w:sz w:val="7"/>
          <w:szCs w:val="7"/>
        </w:rPr>
      </w:pPr>
      <w:r>
        <w:rPr>
          <w:rFonts w:ascii="Times New Roman" w:hAnsi="Times New Roman" w:eastAsia="Times New Roman" w:cs="Times New Roman"/>
          <w:sz w:val="7"/>
          <w:szCs w:val="7"/>
        </w:rPr>
        <w:t>A</w:t>
      </w:r>
    </w:p>
    <w:p>
      <w:pPr>
        <w:spacing w:line="189" w:lineRule="auto"/>
        <w:sectPr>
          <w:headerReference w:type="default" r:id="rId50"/>
          <w:footerReference w:type="default" r:id="rId51"/>
          <w:pgSz w:w="16840" w:h="11910"/>
          <w:pgMar w:top="807" w:right="590" w:bottom="1660" w:left="529" w:header="376" w:footer="1299" w:gutter="0"/>
        </w:sectPr>
        <w:rPr>
          <w:rFonts w:ascii="Times New Roman" w:hAnsi="Times New Roman" w:eastAsia="Times New Roman" w:cs="Times New Roman"/>
          <w:sz w:val="7"/>
          <w:szCs w:val="7"/>
        </w:rPr>
      </w:pPr>
    </w:p>
    <w:p>
      <w:pPr>
        <w:ind w:left="9140"/>
        <w:spacing w:before="137" w:line="232" w:lineRule="auto"/>
        <w:rPr>
          <w:rFonts w:ascii="SimHei" w:hAnsi="SimHei" w:eastAsia="SimHei" w:cs="SimHei"/>
          <w:sz w:val="17"/>
          <w:szCs w:val="17"/>
        </w:rPr>
      </w:pPr>
      <w:r>
        <w:drawing>
          <wp:anchor distT="0" distB="0" distL="0" distR="0" simplePos="0" relativeHeight="251703296" behindDoc="0" locked="0" layoutInCell="1" allowOverlap="1">
            <wp:simplePos x="0" y="0"/>
            <wp:positionH relativeFrom="column">
              <wp:posOffset>0</wp:posOffset>
            </wp:positionH>
            <wp:positionV relativeFrom="paragraph">
              <wp:posOffset>-47586</wp:posOffset>
            </wp:positionV>
            <wp:extent cx="9988598" cy="8890"/>
            <wp:effectExtent l="0" t="0" r="0" b="0"/>
            <wp:wrapNone/>
            <wp:docPr id="54" name="IM 54"/>
            <wp:cNvGraphicFramePr/>
            <a:graphic>
              <a:graphicData uri="http://schemas.openxmlformats.org/drawingml/2006/picture">
                <pic:pic>
                  <pic:nvPicPr>
                    <pic:cNvPr id="54" name="IM 54"/>
                    <pic:cNvPicPr/>
                  </pic:nvPicPr>
                  <pic:blipFill>
                    <a:blip r:embed="rId58"/>
                    <a:stretch>
                      <a:fillRect/>
                    </a:stretch>
                  </pic:blipFill>
                  <pic:spPr>
                    <a:xfrm rot="0">
                      <a:off x="0" y="0"/>
                      <a:ext cx="9988598" cy="8890"/>
                    </a:xfrm>
                    <a:prstGeom prst="rect">
                      <a:avLst/>
                    </a:prstGeom>
                  </pic:spPr>
                </pic:pic>
              </a:graphicData>
            </a:graphic>
          </wp:anchor>
        </w:drawing>
      </w:r>
      <w:r>
        <w:drawing>
          <wp:anchor distT="0" distB="0" distL="0" distR="0" simplePos="0" relativeHeight="251702272" behindDoc="0" locked="0" layoutInCell="1" allowOverlap="1">
            <wp:simplePos x="0" y="0"/>
            <wp:positionH relativeFrom="column">
              <wp:posOffset>12725</wp:posOffset>
            </wp:positionH>
            <wp:positionV relativeFrom="paragraph">
              <wp:posOffset>344341</wp:posOffset>
            </wp:positionV>
            <wp:extent cx="9982182" cy="12705"/>
            <wp:effectExtent l="0" t="0" r="0" b="0"/>
            <wp:wrapNone/>
            <wp:docPr id="56" name="IM 56"/>
            <wp:cNvGraphicFramePr/>
            <a:graphic>
              <a:graphicData uri="http://schemas.openxmlformats.org/drawingml/2006/picture">
                <pic:pic>
                  <pic:nvPicPr>
                    <pic:cNvPr id="56" name="IM 56"/>
                    <pic:cNvPicPr/>
                  </pic:nvPicPr>
                  <pic:blipFill>
                    <a:blip r:embed="rId59"/>
                    <a:stretch>
                      <a:fillRect/>
                    </a:stretch>
                  </pic:blipFill>
                  <pic:spPr>
                    <a:xfrm rot="0">
                      <a:off x="0" y="0"/>
                      <a:ext cx="9982182" cy="12705"/>
                    </a:xfrm>
                    <a:prstGeom prst="rect">
                      <a:avLst/>
                    </a:prstGeom>
                  </pic:spPr>
                </pic:pic>
              </a:graphicData>
            </a:graphic>
          </wp:anchor>
        </w:drawing>
      </w:r>
      <w:r>
        <w:drawing>
          <wp:anchor distT="0" distB="0" distL="0" distR="0" simplePos="0" relativeHeight="251704320" behindDoc="0" locked="0" layoutInCell="1" allowOverlap="1">
            <wp:simplePos x="0" y="0"/>
            <wp:positionH relativeFrom="column">
              <wp:posOffset>1022396</wp:posOffset>
            </wp:positionH>
            <wp:positionV relativeFrom="paragraph">
              <wp:posOffset>-62084</wp:posOffset>
            </wp:positionV>
            <wp:extent cx="285727" cy="355605"/>
            <wp:effectExtent l="0" t="0" r="0" b="0"/>
            <wp:wrapNone/>
            <wp:docPr id="58" name="IM 58"/>
            <wp:cNvGraphicFramePr/>
            <a:graphic>
              <a:graphicData uri="http://schemas.openxmlformats.org/drawingml/2006/picture">
                <pic:pic>
                  <pic:nvPicPr>
                    <pic:cNvPr id="58" name="IM 58"/>
                    <pic:cNvPicPr/>
                  </pic:nvPicPr>
                  <pic:blipFill>
                    <a:blip r:embed="rId60"/>
                    <a:stretch>
                      <a:fillRect/>
                    </a:stretch>
                  </pic:blipFill>
                  <pic:spPr>
                    <a:xfrm rot="0">
                      <a:off x="0" y="0"/>
                      <a:ext cx="285727" cy="355605"/>
                    </a:xfrm>
                    <a:prstGeom prst="rect">
                      <a:avLst/>
                    </a:prstGeom>
                  </pic:spPr>
                </pic:pic>
              </a:graphicData>
            </a:graphic>
          </wp:anchor>
        </w:drawing>
      </w:r>
      <w:r>
        <w:rPr>
          <w:rFonts w:ascii="SimHei" w:hAnsi="SimHei" w:eastAsia="SimHei" w:cs="SimHei"/>
          <w:sz w:val="17"/>
          <w:szCs w:val="17"/>
          <w:spacing w:val="-6"/>
        </w:rPr>
        <w:t>网站首页</w:t>
      </w:r>
      <w:r>
        <w:rPr>
          <w:rFonts w:ascii="SimHei" w:hAnsi="SimHei" w:eastAsia="SimHei" w:cs="SimHei"/>
          <w:sz w:val="17"/>
          <w:szCs w:val="17"/>
          <w:spacing w:val="-6"/>
        </w:rPr>
        <w:t xml:space="preserve">     </w:t>
      </w:r>
      <w:r>
        <w:rPr>
          <w:rFonts w:ascii="SimHei" w:hAnsi="SimHei" w:eastAsia="SimHei" w:cs="SimHei"/>
          <w:sz w:val="17"/>
          <w:szCs w:val="17"/>
          <w:spacing w:val="-6"/>
          <w:position w:val="1"/>
        </w:rPr>
        <w:t>关于我们∨</w:t>
      </w:r>
      <w:r>
        <w:rPr>
          <w:rFonts w:ascii="SimHei" w:hAnsi="SimHei" w:eastAsia="SimHei" w:cs="SimHei"/>
          <w:sz w:val="17"/>
          <w:szCs w:val="17"/>
          <w:spacing w:val="14"/>
          <w:position w:val="1"/>
        </w:rPr>
        <w:t xml:space="preserve">    </w:t>
      </w:r>
      <w:r>
        <w:rPr>
          <w:rFonts w:ascii="SimHei" w:hAnsi="SimHei" w:eastAsia="SimHei" w:cs="SimHei"/>
          <w:sz w:val="17"/>
          <w:szCs w:val="17"/>
          <w:spacing w:val="-6"/>
        </w:rPr>
        <w:t>律师∨</w:t>
      </w:r>
      <w:r>
        <w:rPr>
          <w:rFonts w:ascii="SimHei" w:hAnsi="SimHei" w:eastAsia="SimHei" w:cs="SimHei"/>
          <w:sz w:val="17"/>
          <w:szCs w:val="17"/>
          <w:spacing w:val="4"/>
        </w:rPr>
        <w:t xml:space="preserve">     </w:t>
      </w:r>
      <w:r>
        <w:rPr>
          <w:rFonts w:ascii="SimHei" w:hAnsi="SimHei" w:eastAsia="SimHei" w:cs="SimHei"/>
          <w:sz w:val="17"/>
          <w:szCs w:val="17"/>
          <w:color w:val="E06010"/>
          <w:spacing w:val="-6"/>
          <w:position w:val="-1"/>
        </w:rPr>
        <w:t>新闻动态∨</w:t>
      </w:r>
      <w:r>
        <w:rPr>
          <w:rFonts w:ascii="SimHei" w:hAnsi="SimHei" w:eastAsia="SimHei" w:cs="SimHei"/>
          <w:sz w:val="17"/>
          <w:szCs w:val="17"/>
          <w:color w:val="E06010"/>
          <w:spacing w:val="-6"/>
          <w:position w:val="-1"/>
        </w:rPr>
        <w:t xml:space="preserve">     </w:t>
      </w:r>
      <w:r>
        <w:rPr>
          <w:rFonts w:ascii="SimHei" w:hAnsi="SimHei" w:eastAsia="SimHei" w:cs="SimHei"/>
          <w:sz w:val="17"/>
          <w:szCs w:val="17"/>
          <w:spacing w:val="-6"/>
        </w:rPr>
        <w:t>加入我们</w:t>
      </w:r>
    </w:p>
    <w:p>
      <w:pPr>
        <w:spacing w:before="140"/>
        <w:rPr/>
      </w:pPr>
      <w:r/>
    </w:p>
    <w:p>
      <w:pPr>
        <w:sectPr>
          <w:headerReference w:type="default" r:id="rId57"/>
          <w:footerReference w:type="default" r:id="rId37"/>
          <w:pgSz w:w="16840" w:h="11910"/>
          <w:pgMar w:top="807" w:right="570" w:bottom="400" w:left="529" w:header="376" w:footer="0" w:gutter="0"/>
          <w:cols w:equalWidth="0" w:num="1">
            <w:col w:w="15741" w:space="0"/>
          </w:cols>
        </w:sectPr>
        <w:rPr/>
      </w:pPr>
    </w:p>
    <w:p>
      <w:pPr>
        <w:ind w:left="1562"/>
        <w:spacing w:before="61" w:line="221" w:lineRule="auto"/>
        <w:rPr>
          <w:rFonts w:ascii="SimHei" w:hAnsi="SimHei" w:eastAsia="SimHei" w:cs="SimHei"/>
          <w:sz w:val="17"/>
          <w:szCs w:val="17"/>
        </w:rPr>
      </w:pPr>
      <w:r>
        <w:drawing>
          <wp:anchor distT="0" distB="0" distL="0" distR="0" simplePos="0" relativeHeight="251712512" behindDoc="0" locked="0" layoutInCell="1" allowOverlap="1">
            <wp:simplePos x="0" y="0"/>
            <wp:positionH relativeFrom="column">
              <wp:posOffset>988402</wp:posOffset>
            </wp:positionH>
            <wp:positionV relativeFrom="paragraph">
              <wp:posOffset>141305</wp:posOffset>
            </wp:positionV>
            <wp:extent cx="1837329" cy="6350"/>
            <wp:effectExtent l="0" t="0" r="0" b="0"/>
            <wp:wrapNone/>
            <wp:docPr id="60" name="IM 60"/>
            <wp:cNvGraphicFramePr/>
            <a:graphic>
              <a:graphicData uri="http://schemas.openxmlformats.org/drawingml/2006/picture">
                <pic:pic>
                  <pic:nvPicPr>
                    <pic:cNvPr id="60" name="IM 60"/>
                    <pic:cNvPicPr/>
                  </pic:nvPicPr>
                  <pic:blipFill>
                    <a:blip r:embed="rId61"/>
                    <a:stretch>
                      <a:fillRect/>
                    </a:stretch>
                  </pic:blipFill>
                  <pic:spPr>
                    <a:xfrm rot="0">
                      <a:off x="0" y="0"/>
                      <a:ext cx="1837329" cy="6350"/>
                    </a:xfrm>
                    <a:prstGeom prst="rect">
                      <a:avLst/>
                    </a:prstGeom>
                  </pic:spPr>
                </pic:pic>
              </a:graphicData>
            </a:graphic>
          </wp:anchor>
        </w:drawing>
      </w:r>
      <w:r>
        <w:drawing>
          <wp:anchor distT="0" distB="0" distL="0" distR="0" simplePos="0" relativeHeight="251713536" behindDoc="0" locked="0" layoutInCell="1" allowOverlap="1">
            <wp:simplePos x="0" y="0"/>
            <wp:positionH relativeFrom="column">
              <wp:posOffset>1003342</wp:posOffset>
            </wp:positionH>
            <wp:positionV relativeFrom="paragraph">
              <wp:posOffset>259619</wp:posOffset>
            </wp:positionV>
            <wp:extent cx="6350" cy="977877"/>
            <wp:effectExtent l="0" t="0" r="0" b="0"/>
            <wp:wrapNone/>
            <wp:docPr id="62" name="IM 62"/>
            <wp:cNvGraphicFramePr/>
            <a:graphic>
              <a:graphicData uri="http://schemas.openxmlformats.org/drawingml/2006/picture">
                <pic:pic>
                  <pic:nvPicPr>
                    <pic:cNvPr id="62" name="IM 62"/>
                    <pic:cNvPicPr/>
                  </pic:nvPicPr>
                  <pic:blipFill>
                    <a:blip r:embed="rId62"/>
                    <a:stretch>
                      <a:fillRect/>
                    </a:stretch>
                  </pic:blipFill>
                  <pic:spPr>
                    <a:xfrm rot="0">
                      <a:off x="0" y="0"/>
                      <a:ext cx="6350" cy="977877"/>
                    </a:xfrm>
                    <a:prstGeom prst="rect">
                      <a:avLst/>
                    </a:prstGeom>
                  </pic:spPr>
                </pic:pic>
              </a:graphicData>
            </a:graphic>
          </wp:anchor>
        </w:drawing>
      </w:r>
      <w:r>
        <w:rPr>
          <w:rFonts w:ascii="SimHei" w:hAnsi="SimHei" w:eastAsia="SimHei" w:cs="SimHei"/>
          <w:sz w:val="17"/>
          <w:szCs w:val="17"/>
          <w:b/>
          <w:bCs/>
          <w:spacing w:val="-9"/>
        </w:rPr>
        <w:t>新</w:t>
      </w:r>
      <w:r>
        <w:rPr>
          <w:rFonts w:ascii="SimHei" w:hAnsi="SimHei" w:eastAsia="SimHei" w:cs="SimHei"/>
          <w:sz w:val="17"/>
          <w:szCs w:val="17"/>
          <w:spacing w:val="50"/>
        </w:rPr>
        <w:t xml:space="preserve"> </w:t>
      </w:r>
      <w:r>
        <w:rPr>
          <w:rFonts w:ascii="SimHei" w:hAnsi="SimHei" w:eastAsia="SimHei" w:cs="SimHei"/>
          <w:sz w:val="17"/>
          <w:szCs w:val="17"/>
          <w:b/>
          <w:bCs/>
          <w:spacing w:val="-9"/>
        </w:rPr>
        <w:t>闻</w:t>
      </w:r>
      <w:r>
        <w:rPr>
          <w:rFonts w:ascii="SimHei" w:hAnsi="SimHei" w:eastAsia="SimHei" w:cs="SimHei"/>
          <w:sz w:val="17"/>
          <w:szCs w:val="17"/>
          <w:spacing w:val="43"/>
        </w:rPr>
        <w:t xml:space="preserve"> </w:t>
      </w:r>
      <w:r>
        <w:rPr>
          <w:rFonts w:ascii="SimHei" w:hAnsi="SimHei" w:eastAsia="SimHei" w:cs="SimHei"/>
          <w:sz w:val="17"/>
          <w:szCs w:val="17"/>
          <w:b/>
          <w:bCs/>
          <w:spacing w:val="-9"/>
        </w:rPr>
        <w:t>动</w:t>
      </w:r>
      <w:r>
        <w:rPr>
          <w:rFonts w:ascii="SimHei" w:hAnsi="SimHei" w:eastAsia="SimHei" w:cs="SimHei"/>
          <w:sz w:val="17"/>
          <w:szCs w:val="17"/>
          <w:spacing w:val="43"/>
          <w:w w:val="101"/>
        </w:rPr>
        <w:t xml:space="preserve"> </w:t>
      </w:r>
      <w:r>
        <w:rPr>
          <w:rFonts w:ascii="SimHei" w:hAnsi="SimHei" w:eastAsia="SimHei" w:cs="SimHei"/>
          <w:sz w:val="17"/>
          <w:szCs w:val="17"/>
          <w:b/>
          <w:bCs/>
          <w:spacing w:val="-9"/>
        </w:rPr>
        <w:t>态</w:t>
      </w:r>
    </w:p>
    <w:p>
      <w:pPr>
        <w:ind w:firstLine="1590"/>
        <w:spacing w:before="153" w:line="470" w:lineRule="exact"/>
        <w:rPr/>
      </w:pPr>
      <w:r>
        <w:rPr>
          <w:position w:val="-9"/>
        </w:rPr>
        <w:pict>
          <v:shape id="_x0000_s16" style="mso-position-vertical-relative:line;mso-position-horizontal-relative:char;width:140.55pt;height:23.5pt;" fillcolor="#E5E5E5" filled="true" stroked="false" type="#_x0000_t202">
            <v:fill on="true"/>
            <v:stroke on="false"/>
            <v:path/>
            <v:imagedata o:title=""/>
            <o:lock v:ext="edit" aspectratio="false"/>
            <v:textbox inset="0mm,0mm,0mm,0mm">
              <w:txbxContent>
                <w:p>
                  <w:pPr>
                    <w:ind w:left="200"/>
                    <w:spacing w:before="155" w:line="222" w:lineRule="auto"/>
                    <w:rPr>
                      <w:rFonts w:ascii="SimSun" w:hAnsi="SimSun" w:eastAsia="SimSun" w:cs="SimSun"/>
                      <w:sz w:val="9"/>
                      <w:szCs w:val="9"/>
                    </w:rPr>
                  </w:pPr>
                  <w:r>
                    <w:rPr>
                      <w:rFonts w:ascii="SimHei" w:hAnsi="SimHei" w:eastAsia="SimHei" w:cs="SimHei"/>
                      <w:sz w:val="17"/>
                      <w:szCs w:val="17"/>
                      <w:spacing w:val="3"/>
                    </w:rPr>
                    <w:t>律师活动</w:t>
                  </w:r>
                  <w:r>
                    <w:rPr>
                      <w:rFonts w:ascii="SimHei" w:hAnsi="SimHei" w:eastAsia="SimHei" w:cs="SimHei"/>
                      <w:sz w:val="17"/>
                      <w:szCs w:val="17"/>
                      <w:spacing w:val="4"/>
                    </w:rPr>
                    <w:t xml:space="preserve">                   </w:t>
                  </w:r>
                  <w:r>
                    <w:rPr>
                      <w:rFonts w:ascii="SimSun" w:hAnsi="SimSun" w:eastAsia="SimSun" w:cs="SimSun"/>
                      <w:sz w:val="9"/>
                      <w:szCs w:val="9"/>
                      <w:spacing w:val="3"/>
                      <w:position w:val="1"/>
                    </w:rPr>
                    <w:t>&gt;</w:t>
                  </w:r>
                </w:p>
              </w:txbxContent>
            </v:textbox>
          </v:shape>
        </w:pict>
      </w:r>
    </w:p>
    <w:p>
      <w:pPr>
        <w:ind w:firstLine="1599"/>
        <w:spacing w:before="20" w:line="490" w:lineRule="exact"/>
        <w:rPr/>
      </w:pPr>
      <w:r>
        <w:rPr>
          <w:position w:val="-9"/>
        </w:rPr>
        <w:pict>
          <v:shape id="_x0000_s18" style="mso-position-vertical-relative:line;mso-position-horizontal-relative:char;width:140.05pt;height:24.5pt;" fillcolor="#E4E4E4" filled="true" stroked="false" type="#_x0000_t202">
            <v:fill on="true"/>
            <v:stroke on="false"/>
            <v:path/>
            <v:imagedata o:title=""/>
            <o:lock v:ext="edit" aspectratio="false"/>
            <v:textbox inset="0mm,0mm,0mm,0mm">
              <w:txbxContent>
                <w:p>
                  <w:pPr>
                    <w:ind w:left="190"/>
                    <w:spacing w:before="185" w:line="222" w:lineRule="auto"/>
                    <w:rPr>
                      <w:rFonts w:ascii="SimSun" w:hAnsi="SimSun" w:eastAsia="SimSun" w:cs="SimSun"/>
                      <w:sz w:val="9"/>
                      <w:szCs w:val="9"/>
                    </w:rPr>
                  </w:pPr>
                  <w:r>
                    <w:rPr>
                      <w:rFonts w:ascii="SimHei" w:hAnsi="SimHei" w:eastAsia="SimHei" w:cs="SimHei"/>
                      <w:sz w:val="17"/>
                      <w:szCs w:val="17"/>
                      <w:spacing w:val="4"/>
                    </w:rPr>
                    <w:t>行业案例</w:t>
                  </w:r>
                  <w:r>
                    <w:rPr>
                      <w:rFonts w:ascii="SimHei" w:hAnsi="SimHei" w:eastAsia="SimHei" w:cs="SimHei"/>
                      <w:sz w:val="17"/>
                      <w:szCs w:val="17"/>
                      <w:spacing w:val="3"/>
                    </w:rPr>
                    <w:t xml:space="preserve">                   </w:t>
                  </w:r>
                  <w:r>
                    <w:rPr>
                      <w:rFonts w:ascii="SimSun" w:hAnsi="SimSun" w:eastAsia="SimSun" w:cs="SimSun"/>
                      <w:sz w:val="9"/>
                      <w:szCs w:val="9"/>
                      <w:spacing w:val="4"/>
                      <w:position w:val="3"/>
                    </w:rPr>
                    <w:t>&gt;</w:t>
                  </w:r>
                </w:p>
              </w:txbxContent>
            </v:textbox>
          </v:shape>
        </w:pict>
      </w:r>
    </w:p>
    <w:p>
      <w:pPr>
        <w:ind w:firstLine="1540"/>
        <w:spacing w:before="30" w:line="470" w:lineRule="exact"/>
        <w:rPr/>
      </w:pPr>
      <w:r>
        <w:rPr>
          <w:position w:val="-9"/>
        </w:rPr>
        <w:pict>
          <v:group id="_x0000_s20" style="mso-position-vertical-relative:line;mso-position-horizontal-relative:char;width:144.55pt;height:23.5pt;" filled="false" stroked="false" coordsize="2891,470" coordorigin="0,0">
            <v:rect id="_x0000_s22" style="position:absolute;left:59;top:10;width:2801;height:460;" fillcolor="#E5E5E5" filled="true" stroked="false"/>
            <v:shape id="_x0000_s24" style="position:absolute;left:232;top:173;width:740;height:212;"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7"/>
                        <w:szCs w:val="17"/>
                      </w:rPr>
                    </w:pPr>
                    <w:r>
                      <w:rPr>
                        <w:rFonts w:ascii="SimHei" w:hAnsi="SimHei" w:eastAsia="SimHei" w:cs="SimHei"/>
                        <w:sz w:val="17"/>
                        <w:szCs w:val="17"/>
                        <w:b/>
                        <w:bCs/>
                        <w:color w:val="F06010"/>
                        <w:spacing w:val="3"/>
                      </w:rPr>
                      <w:t>律所新闻</w:t>
                    </w:r>
                  </w:p>
                </w:txbxContent>
              </v:textbox>
            </v:shape>
            <v:shape id="_x0000_s26" style="position:absolute;left:0;top:0;width:2891;height:11;" filled="false" stroked="false" type="#_x0000_t75">
              <v:imagedata o:title="" r:id="rId63"/>
            </v:shape>
          </v:group>
        </w:pict>
      </w:r>
    </w:p>
    <w:p>
      <w:pPr>
        <w:spacing w:line="377" w:lineRule="auto"/>
        <w:rPr>
          <w:rFonts w:ascii="Arial"/>
          <w:sz w:val="21"/>
        </w:rPr>
      </w:pPr>
      <w:r/>
    </w:p>
    <w:p>
      <w:pPr>
        <w:ind w:left="1562"/>
        <w:spacing w:before="56" w:line="222" w:lineRule="auto"/>
        <w:rPr>
          <w:rFonts w:ascii="SimHei" w:hAnsi="SimHei" w:eastAsia="SimHei" w:cs="SimHei"/>
          <w:sz w:val="17"/>
          <w:szCs w:val="17"/>
        </w:rPr>
      </w:pPr>
      <w:r>
        <w:drawing>
          <wp:anchor distT="0" distB="0" distL="0" distR="0" simplePos="0" relativeHeight="251710464" behindDoc="0" locked="0" layoutInCell="1" allowOverlap="1">
            <wp:simplePos x="0" y="0"/>
            <wp:positionH relativeFrom="column">
              <wp:posOffset>985380</wp:posOffset>
            </wp:positionH>
            <wp:positionV relativeFrom="paragraph">
              <wp:posOffset>137107</wp:posOffset>
            </wp:positionV>
            <wp:extent cx="1821316" cy="6350"/>
            <wp:effectExtent l="0" t="0" r="0" b="0"/>
            <wp:wrapNone/>
            <wp:docPr id="64" name="IM 64"/>
            <wp:cNvGraphicFramePr/>
            <a:graphic>
              <a:graphicData uri="http://schemas.openxmlformats.org/drawingml/2006/picture">
                <pic:pic>
                  <pic:nvPicPr>
                    <pic:cNvPr id="64" name="IM 64"/>
                    <pic:cNvPicPr/>
                  </pic:nvPicPr>
                  <pic:blipFill>
                    <a:blip r:embed="rId64"/>
                    <a:stretch>
                      <a:fillRect/>
                    </a:stretch>
                  </pic:blipFill>
                  <pic:spPr>
                    <a:xfrm rot="0">
                      <a:off x="0" y="0"/>
                      <a:ext cx="1821316" cy="6350"/>
                    </a:xfrm>
                    <a:prstGeom prst="rect">
                      <a:avLst/>
                    </a:prstGeom>
                  </pic:spPr>
                </pic:pic>
              </a:graphicData>
            </a:graphic>
          </wp:anchor>
        </w:drawing>
      </w:r>
      <w:r>
        <w:rPr>
          <w:rFonts w:ascii="SimHei" w:hAnsi="SimHei" w:eastAsia="SimHei" w:cs="SimHei"/>
          <w:sz w:val="17"/>
          <w:szCs w:val="17"/>
          <w:b/>
          <w:bCs/>
          <w:spacing w:val="-8"/>
        </w:rPr>
        <w:t>为</w:t>
      </w:r>
      <w:r>
        <w:rPr>
          <w:rFonts w:ascii="SimHei" w:hAnsi="SimHei" w:eastAsia="SimHei" w:cs="SimHei"/>
          <w:sz w:val="17"/>
          <w:szCs w:val="17"/>
          <w:spacing w:val="41"/>
        </w:rPr>
        <w:t xml:space="preserve"> </w:t>
      </w:r>
      <w:r>
        <w:rPr>
          <w:rFonts w:ascii="SimHei" w:hAnsi="SimHei" w:eastAsia="SimHei" w:cs="SimHei"/>
          <w:sz w:val="17"/>
          <w:szCs w:val="17"/>
          <w:b/>
          <w:bCs/>
          <w:spacing w:val="-8"/>
        </w:rPr>
        <w:t>你</w:t>
      </w:r>
      <w:r>
        <w:rPr>
          <w:rFonts w:ascii="SimHei" w:hAnsi="SimHei" w:eastAsia="SimHei" w:cs="SimHei"/>
          <w:sz w:val="17"/>
          <w:szCs w:val="17"/>
          <w:spacing w:val="39"/>
        </w:rPr>
        <w:t xml:space="preserve"> </w:t>
      </w:r>
      <w:r>
        <w:rPr>
          <w:rFonts w:ascii="SimHei" w:hAnsi="SimHei" w:eastAsia="SimHei" w:cs="SimHei"/>
          <w:sz w:val="17"/>
          <w:szCs w:val="17"/>
          <w:b/>
          <w:bCs/>
          <w:spacing w:val="-8"/>
        </w:rPr>
        <w:t>推</w:t>
      </w:r>
      <w:r>
        <w:rPr>
          <w:rFonts w:ascii="SimHei" w:hAnsi="SimHei" w:eastAsia="SimHei" w:cs="SimHei"/>
          <w:sz w:val="17"/>
          <w:szCs w:val="17"/>
          <w:spacing w:val="40"/>
        </w:rPr>
        <w:t xml:space="preserve"> </w:t>
      </w:r>
      <w:r>
        <w:rPr>
          <w:rFonts w:ascii="SimHei" w:hAnsi="SimHei" w:eastAsia="SimHei" w:cs="SimHei"/>
          <w:sz w:val="17"/>
          <w:szCs w:val="17"/>
          <w:b/>
          <w:bCs/>
          <w:spacing w:val="-8"/>
        </w:rPr>
        <w:t>荐</w:t>
      </w:r>
    </w:p>
    <w:p>
      <w:pPr>
        <w:spacing w:line="326" w:lineRule="auto"/>
        <w:rPr>
          <w:rFonts w:ascii="Arial"/>
          <w:sz w:val="21"/>
        </w:rPr>
      </w:pPr>
      <w:r/>
    </w:p>
    <w:p>
      <w:pPr>
        <w:ind w:left="1562"/>
        <w:spacing w:before="56" w:line="221" w:lineRule="auto"/>
        <w:rPr>
          <w:rFonts w:ascii="SimHei" w:hAnsi="SimHei" w:eastAsia="SimHei" w:cs="SimHei"/>
          <w:sz w:val="17"/>
          <w:szCs w:val="17"/>
        </w:rPr>
      </w:pPr>
      <w:r>
        <w:rPr>
          <w:rFonts w:ascii="SimHei" w:hAnsi="SimHei" w:eastAsia="SimHei" w:cs="SimHei"/>
          <w:sz w:val="17"/>
          <w:szCs w:val="17"/>
          <w:b/>
          <w:bCs/>
          <w:spacing w:val="23"/>
        </w:rPr>
        <w:t>上海浦茂律师事务所</w:t>
      </w:r>
    </w:p>
    <w:p>
      <w:pPr>
        <w:ind w:left="1560" w:right="431"/>
        <w:spacing w:before="239" w:line="350" w:lineRule="auto"/>
        <w:rPr>
          <w:rFonts w:ascii="SimHei" w:hAnsi="SimHei" w:eastAsia="SimHei" w:cs="SimHei"/>
          <w:sz w:val="17"/>
          <w:szCs w:val="17"/>
        </w:rPr>
      </w:pPr>
      <w:r>
        <w:rPr>
          <w:rFonts w:ascii="SimHei" w:hAnsi="SimHei" w:eastAsia="SimHei" w:cs="SimHei"/>
          <w:sz w:val="17"/>
          <w:szCs w:val="17"/>
          <w:spacing w:val="12"/>
        </w:rPr>
        <w:t>地址：上海市普陀区梅岭北路1098</w:t>
      </w:r>
      <w:r>
        <w:rPr>
          <w:rFonts w:ascii="SimHei" w:hAnsi="SimHei" w:eastAsia="SimHei" w:cs="SimHei"/>
          <w:sz w:val="17"/>
          <w:szCs w:val="17"/>
          <w:spacing w:val="13"/>
        </w:rPr>
        <w:t xml:space="preserve"> </w:t>
      </w:r>
      <w:r>
        <w:rPr>
          <w:rFonts w:ascii="SimHei" w:hAnsi="SimHei" w:eastAsia="SimHei" w:cs="SimHei"/>
          <w:sz w:val="17"/>
          <w:szCs w:val="17"/>
          <w:spacing w:val="4"/>
        </w:rPr>
        <w:t>弄23号信泰中心</w:t>
      </w:r>
      <w:r>
        <w:rPr>
          <w:rFonts w:ascii="SimSun" w:hAnsi="SimSun" w:eastAsia="SimSun" w:cs="SimSun"/>
          <w:sz w:val="17"/>
          <w:szCs w:val="17"/>
          <w:spacing w:val="4"/>
        </w:rPr>
        <w:t>T3802  </w:t>
      </w:r>
      <w:r>
        <w:rPr>
          <w:rFonts w:ascii="SimHei" w:hAnsi="SimHei" w:eastAsia="SimHei" w:cs="SimHei"/>
          <w:sz w:val="17"/>
          <w:szCs w:val="17"/>
          <w:spacing w:val="4"/>
        </w:rPr>
        <w:t>室</w:t>
      </w:r>
    </w:p>
    <w:p>
      <w:pPr>
        <w:ind w:left="1560"/>
        <w:spacing w:before="117" w:line="224" w:lineRule="auto"/>
        <w:rPr>
          <w:rFonts w:ascii="SimHei" w:hAnsi="SimHei" w:eastAsia="SimHei" w:cs="SimHei"/>
          <w:sz w:val="17"/>
          <w:szCs w:val="17"/>
        </w:rPr>
      </w:pPr>
      <w:r>
        <w:rPr>
          <w:rFonts w:ascii="SimHei" w:hAnsi="SimHei" w:eastAsia="SimHei" w:cs="SimHei"/>
          <w:sz w:val="17"/>
          <w:szCs w:val="17"/>
          <w:spacing w:val="15"/>
          <w:w w:val="111"/>
        </w:rPr>
        <w:t>电话：021-52860208</w:t>
      </w:r>
    </w:p>
    <w:p>
      <w:pPr>
        <w:ind w:left="1560"/>
        <w:spacing w:before="265" w:line="198" w:lineRule="auto"/>
        <w:rPr>
          <w:rFonts w:ascii="Arial" w:hAnsi="Arial" w:eastAsia="Arial" w:cs="Arial"/>
          <w:sz w:val="17"/>
          <w:szCs w:val="17"/>
        </w:rPr>
      </w:pPr>
      <w:r>
        <w:rPr>
          <w:rFonts w:ascii="Arial" w:hAnsi="Arial" w:eastAsia="Arial" w:cs="Arial"/>
          <w:sz w:val="17"/>
          <w:szCs w:val="17"/>
          <w:spacing w:val="-1"/>
        </w:rPr>
        <w:t>Email:admin@pumasterlaw</w:t>
      </w:r>
      <w:r>
        <w:rPr>
          <w:rFonts w:ascii="Arial" w:hAnsi="Arial" w:eastAsia="Arial" w:cs="Arial"/>
          <w:sz w:val="17"/>
          <w:szCs w:val="17"/>
          <w:spacing w:val="-2"/>
        </w:rPr>
        <w:t>.com</w:t>
      </w:r>
    </w:p>
    <w:p>
      <w:pPr>
        <w:spacing w:line="306" w:lineRule="auto"/>
        <w:rPr>
          <w:rFonts w:ascii="Arial"/>
          <w:sz w:val="21"/>
        </w:rPr>
      </w:pPr>
      <w:r/>
    </w:p>
    <w:p>
      <w:pPr>
        <w:ind w:left="1562"/>
        <w:spacing w:before="56" w:line="222" w:lineRule="auto"/>
        <w:rPr>
          <w:rFonts w:ascii="SimHei" w:hAnsi="SimHei" w:eastAsia="SimHei" w:cs="SimHei"/>
          <w:sz w:val="17"/>
          <w:szCs w:val="17"/>
        </w:rPr>
      </w:pPr>
      <w:r>
        <w:pict>
          <v:rect id="_x0000_s28" style="position:absolute;margin-left:79.0049pt;margin-top:26.574pt;mso-position-vertical-relative:text;mso-position-horizontal-relative:text;width:117pt;height:19pt;z-index:251706368;" fillcolor="#F4F5F8" filled="true" stroked="false"/>
        </w:pict>
      </w:r>
      <w:r>
        <w:drawing>
          <wp:anchor distT="0" distB="0" distL="0" distR="0" simplePos="0" relativeHeight="251711488" behindDoc="0" locked="0" layoutInCell="1" allowOverlap="1">
            <wp:simplePos x="0" y="0"/>
            <wp:positionH relativeFrom="column">
              <wp:posOffset>987971</wp:posOffset>
            </wp:positionH>
            <wp:positionV relativeFrom="paragraph">
              <wp:posOffset>137097</wp:posOffset>
            </wp:positionV>
            <wp:extent cx="1818726" cy="6350"/>
            <wp:effectExtent l="0" t="0" r="0" b="0"/>
            <wp:wrapNone/>
            <wp:docPr id="66" name="IM 66"/>
            <wp:cNvGraphicFramePr/>
            <a:graphic>
              <a:graphicData uri="http://schemas.openxmlformats.org/drawingml/2006/picture">
                <pic:pic>
                  <pic:nvPicPr>
                    <pic:cNvPr id="66" name="IM 66"/>
                    <pic:cNvPicPr/>
                  </pic:nvPicPr>
                  <pic:blipFill>
                    <a:blip r:embed="rId65"/>
                    <a:stretch>
                      <a:fillRect/>
                    </a:stretch>
                  </pic:blipFill>
                  <pic:spPr>
                    <a:xfrm rot="0">
                      <a:off x="0" y="0"/>
                      <a:ext cx="1818726" cy="6350"/>
                    </a:xfrm>
                    <a:prstGeom prst="rect">
                      <a:avLst/>
                    </a:prstGeom>
                  </pic:spPr>
                </pic:pic>
              </a:graphicData>
            </a:graphic>
          </wp:anchor>
        </w:drawing>
      </w:r>
      <w:r>
        <w:pict>
          <v:group id="_x0000_s30" style="position:absolute;margin-left:199.504pt;margin-top:26.574pt;mso-position-vertical-relative:text;mso-position-horizontal-relative:text;width:21pt;height:19pt;z-index:251708416;" filled="false" stroked="false" coordsize="420,380" coordorigin="0,0">
            <v:shape id="_x0000_s32" style="position:absolute;left:0;top:0;width:420;height:380;" filled="false" stroked="false" type="#_x0000_t75">
              <v:imagedata o:title="" r:id="rId66"/>
            </v:shape>
            <v:shape id="_x0000_s34" style="position:absolute;left:-20;top:-20;width:460;height:424;" filled="false" stroked="false" type="#_x0000_t202">
              <v:fill on="false"/>
              <v:stroke on="false"/>
              <v:path/>
              <v:imagedata o:title=""/>
              <o:lock v:ext="edit" aspectratio="false"/>
              <v:textbox inset="0mm,0mm,0mm,0mm">
                <w:txbxContent>
                  <w:p>
                    <w:pPr>
                      <w:ind w:left="150"/>
                      <w:spacing w:before="160" w:line="188" w:lineRule="auto"/>
                      <w:rPr>
                        <w:rFonts w:ascii="Times New Roman" w:hAnsi="Times New Roman" w:eastAsia="Times New Roman" w:cs="Times New Roman"/>
                        <w:sz w:val="17"/>
                        <w:szCs w:val="17"/>
                      </w:rPr>
                    </w:pPr>
                    <w:r>
                      <w:rPr>
                        <w:rFonts w:ascii="Times New Roman" w:hAnsi="Times New Roman" w:eastAsia="Times New Roman" w:cs="Times New Roman"/>
                        <w:sz w:val="17"/>
                        <w:szCs w:val="17"/>
                        <w:color w:val="FFFFFF"/>
                      </w:rPr>
                      <w:t>Q</w:t>
                    </w:r>
                  </w:p>
                </w:txbxContent>
              </v:textbox>
            </v:shape>
          </v:group>
        </w:pict>
      </w:r>
      <w:r>
        <w:pict>
          <v:shape id="_x0000_s36" style="position:absolute;margin-left:77.0029pt;margin-top:25.574pt;mso-position-vertical-relative:text;mso-position-horizontal-relative:text;width:145pt;height:21.5pt;z-index:251707392;" filled="false" stroked="false" type="#_x0000_t202">
            <v:fill on="false"/>
            <v:stroke on="false"/>
            <v:path/>
            <v:imagedata o:title=""/>
            <o:lock v:ext="edit" aspectratio="false"/>
            <v:textbox inset="0mm,0mm,0mm,0mm">
              <w:txbxContent>
                <w:p>
                  <w:pPr>
                    <w:spacing w:line="20" w:lineRule="exact"/>
                    <w:rPr/>
                  </w:pPr>
                  <w:r/>
                </w:p>
                <w:tbl>
                  <w:tblPr>
                    <w:tblStyle w:val="TableNormal"/>
                    <w:tblW w:w="2859" w:type="dxa"/>
                    <w:tblInd w:w="2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603"/>
                    <w:gridCol w:w="1256"/>
                  </w:tblGrid>
                  <w:tr>
                    <w:trPr>
                      <w:trHeight w:val="369" w:hRule="atLeast"/>
                    </w:trPr>
                    <w:tc>
                      <w:tcPr>
                        <w:tcW w:w="1603" w:type="dxa"/>
                        <w:vAlign w:val="top"/>
                        <w:tcBorders>
                          <w:bottom w:val="single" w:color="FFA500" w:sz="4" w:space="0"/>
                          <w:top w:val="single" w:color="FFA500" w:sz="4" w:space="0"/>
                        </w:tcBorders>
                      </w:tcPr>
                      <w:p>
                        <w:pPr>
                          <w:ind w:left="159"/>
                          <w:spacing w:before="81" w:line="232" w:lineRule="exact"/>
                          <w:rPr>
                            <w:rFonts w:ascii="Arial" w:hAnsi="Arial" w:eastAsia="Arial" w:cs="Arial"/>
                            <w:sz w:val="17"/>
                            <w:szCs w:val="17"/>
                          </w:rPr>
                        </w:pPr>
                        <w:r>
                          <w:rPr>
                            <w:rFonts w:ascii="Arial" w:hAnsi="Arial" w:eastAsia="Arial" w:cs="Arial"/>
                            <w:sz w:val="17"/>
                            <w:szCs w:val="17"/>
                            <w:color w:val="303040"/>
                            <w:spacing w:val="-1"/>
                            <w:position w:val="1"/>
                          </w:rPr>
                          <w:t>search</w:t>
                        </w:r>
                      </w:p>
                    </w:tc>
                    <w:tc>
                      <w:tcPr>
                        <w:tcW w:w="1256" w:type="dxa"/>
                        <w:vAlign w:val="top"/>
                        <w:tcBorders>
                          <w:bottom w:val="single" w:color="FFA500" w:sz="4" w:space="0"/>
                          <w:top w:val="single" w:color="FFA500" w:sz="4" w:space="0"/>
                        </w:tcBorders>
                      </w:tcPr>
                      <w:p>
                        <w:pPr>
                          <w:rPr>
                            <w:rFonts w:ascii="Arial"/>
                            <w:sz w:val="21"/>
                          </w:rPr>
                        </w:pPr>
                        <w:r/>
                      </w:p>
                    </w:tc>
                  </w:tr>
                </w:tbl>
                <w:p>
                  <w:pPr>
                    <w:rPr>
                      <w:rFonts w:ascii="Arial"/>
                      <w:sz w:val="21"/>
                    </w:rPr>
                  </w:pPr>
                  <w:r/>
                </w:p>
              </w:txbxContent>
            </v:textbox>
          </v:shape>
        </w:pict>
      </w:r>
      <w:r>
        <w:rPr>
          <w:rFonts w:ascii="SimHei" w:hAnsi="SimHei" w:eastAsia="SimHei" w:cs="SimHei"/>
          <w:sz w:val="17"/>
          <w:szCs w:val="17"/>
          <w:b/>
          <w:bCs/>
          <w:spacing w:val="-6"/>
        </w:rPr>
        <w:t>搜</w:t>
      </w:r>
      <w:r>
        <w:rPr>
          <w:rFonts w:ascii="SimHei" w:hAnsi="SimHei" w:eastAsia="SimHei" w:cs="SimHei"/>
          <w:sz w:val="17"/>
          <w:szCs w:val="17"/>
          <w:spacing w:val="58"/>
        </w:rPr>
        <w:t xml:space="preserve"> </w:t>
      </w:r>
      <w:r>
        <w:rPr>
          <w:rFonts w:ascii="SimHei" w:hAnsi="SimHei" w:eastAsia="SimHei" w:cs="SimHei"/>
          <w:sz w:val="17"/>
          <w:szCs w:val="17"/>
          <w:b/>
          <w:bCs/>
          <w:spacing w:val="-6"/>
        </w:rPr>
        <w:t>索</w:t>
      </w:r>
    </w:p>
    <w:p>
      <w:pPr>
        <w:spacing w:line="14" w:lineRule="auto"/>
        <w:rPr>
          <w:rFonts w:ascii="Arial"/>
          <w:sz w:val="2"/>
        </w:rPr>
      </w:pPr>
      <w:r>
        <w:rPr>
          <w:rFonts w:ascii="Arial" w:hAnsi="Arial" w:eastAsia="Arial" w:cs="Arial"/>
          <w:sz w:val="2"/>
          <w:szCs w:val="2"/>
        </w:rPr>
        <w:br w:type="column"/>
      </w:r>
    </w:p>
    <w:p>
      <w:pPr>
        <w:ind w:left="10"/>
        <w:spacing w:before="32" w:line="221" w:lineRule="auto"/>
        <w:rPr>
          <w:rFonts w:ascii="SimHei" w:hAnsi="SimHei" w:eastAsia="SimHei" w:cs="SimHei"/>
          <w:sz w:val="17"/>
          <w:szCs w:val="17"/>
        </w:rPr>
      </w:pPr>
      <w:r>
        <w:drawing>
          <wp:anchor distT="0" distB="0" distL="0" distR="0" simplePos="0" relativeHeight="251709440" behindDoc="0" locked="0" layoutInCell="1" allowOverlap="1">
            <wp:simplePos x="0" y="0"/>
            <wp:positionH relativeFrom="column">
              <wp:posOffset>3071</wp:posOffset>
            </wp:positionH>
            <wp:positionV relativeFrom="paragraph">
              <wp:posOffset>122916</wp:posOffset>
            </wp:positionV>
            <wp:extent cx="5851673" cy="6350"/>
            <wp:effectExtent l="0" t="0" r="0" b="0"/>
            <wp:wrapNone/>
            <wp:docPr id="68" name="IM 68"/>
            <wp:cNvGraphicFramePr/>
            <a:graphic>
              <a:graphicData uri="http://schemas.openxmlformats.org/drawingml/2006/picture">
                <pic:pic>
                  <pic:nvPicPr>
                    <pic:cNvPr id="68" name="IM 68"/>
                    <pic:cNvPicPr/>
                  </pic:nvPicPr>
                  <pic:blipFill>
                    <a:blip r:embed="rId67"/>
                    <a:stretch>
                      <a:fillRect/>
                    </a:stretch>
                  </pic:blipFill>
                  <pic:spPr>
                    <a:xfrm rot="0">
                      <a:off x="0" y="0"/>
                      <a:ext cx="5851673" cy="6350"/>
                    </a:xfrm>
                    <a:prstGeom prst="rect">
                      <a:avLst/>
                    </a:prstGeom>
                  </pic:spPr>
                </pic:pic>
              </a:graphicData>
            </a:graphic>
          </wp:anchor>
        </w:drawing>
      </w:r>
      <w:r>
        <w:rPr>
          <w:rFonts w:ascii="SimHei" w:hAnsi="SimHei" w:eastAsia="SimHei" w:cs="SimHei"/>
          <w:sz w:val="17"/>
          <w:szCs w:val="17"/>
          <w:spacing w:val="-6"/>
        </w:rPr>
        <w:t>◆</w:t>
      </w:r>
      <w:r>
        <w:rPr>
          <w:rFonts w:ascii="SimHei" w:hAnsi="SimHei" w:eastAsia="SimHei" w:cs="SimHei"/>
          <w:sz w:val="17"/>
          <w:szCs w:val="17"/>
          <w:spacing w:val="-6"/>
        </w:rPr>
        <w:t xml:space="preserve"> </w:t>
      </w:r>
      <w:r>
        <w:rPr>
          <w:rFonts w:ascii="SimHei" w:hAnsi="SimHei" w:eastAsia="SimHei" w:cs="SimHei"/>
          <w:sz w:val="17"/>
          <w:szCs w:val="17"/>
          <w:spacing w:val="-6"/>
        </w:rPr>
        <w:t>网</w:t>
      </w:r>
      <w:r>
        <w:rPr>
          <w:rFonts w:ascii="SimHei" w:hAnsi="SimHei" w:eastAsia="SimHei" w:cs="SimHei"/>
          <w:sz w:val="17"/>
          <w:szCs w:val="17"/>
          <w:spacing w:val="-6"/>
        </w:rPr>
        <w:t xml:space="preserve"> </w:t>
      </w:r>
      <w:r>
        <w:rPr>
          <w:rFonts w:ascii="SimHei" w:hAnsi="SimHei" w:eastAsia="SimHei" w:cs="SimHei"/>
          <w:sz w:val="17"/>
          <w:szCs w:val="17"/>
          <w:spacing w:val="-6"/>
        </w:rPr>
        <w:t>站</w:t>
      </w:r>
      <w:r>
        <w:rPr>
          <w:rFonts w:ascii="SimHei" w:hAnsi="SimHei" w:eastAsia="SimHei" w:cs="SimHei"/>
          <w:sz w:val="17"/>
          <w:szCs w:val="17"/>
          <w:spacing w:val="14"/>
        </w:rPr>
        <w:t xml:space="preserve"> </w:t>
      </w:r>
      <w:r>
        <w:rPr>
          <w:rFonts w:ascii="SimHei" w:hAnsi="SimHei" w:eastAsia="SimHei" w:cs="SimHei"/>
          <w:sz w:val="17"/>
          <w:szCs w:val="17"/>
          <w:spacing w:val="-6"/>
        </w:rPr>
        <w:t>首</w:t>
      </w:r>
      <w:r>
        <w:rPr>
          <w:rFonts w:ascii="SimHei" w:hAnsi="SimHei" w:eastAsia="SimHei" w:cs="SimHei"/>
          <w:sz w:val="17"/>
          <w:szCs w:val="17"/>
          <w:spacing w:val="5"/>
        </w:rPr>
        <w:t xml:space="preserve"> </w:t>
      </w:r>
      <w:r>
        <w:rPr>
          <w:rFonts w:ascii="SimHei" w:hAnsi="SimHei" w:eastAsia="SimHei" w:cs="SimHei"/>
          <w:sz w:val="17"/>
          <w:szCs w:val="17"/>
          <w:spacing w:val="-6"/>
        </w:rPr>
        <w:t>页</w:t>
      </w:r>
      <w:r>
        <w:rPr>
          <w:rFonts w:ascii="SimHei" w:hAnsi="SimHei" w:eastAsia="SimHei" w:cs="SimHei"/>
          <w:sz w:val="17"/>
          <w:szCs w:val="17"/>
          <w:spacing w:val="-6"/>
        </w:rPr>
        <w:t xml:space="preserve"> </w:t>
      </w:r>
      <w:r>
        <w:rPr>
          <w:rFonts w:ascii="SimHei" w:hAnsi="SimHei" w:eastAsia="SimHei" w:cs="SimHei"/>
          <w:sz w:val="17"/>
          <w:szCs w:val="17"/>
          <w:spacing w:val="-6"/>
        </w:rPr>
        <w:t>/</w:t>
      </w:r>
      <w:r>
        <w:rPr>
          <w:rFonts w:ascii="SimHei" w:hAnsi="SimHei" w:eastAsia="SimHei" w:cs="SimHei"/>
          <w:sz w:val="17"/>
          <w:szCs w:val="17"/>
          <w:spacing w:val="-6"/>
        </w:rPr>
        <w:t xml:space="preserve"> </w:t>
      </w:r>
      <w:r>
        <w:rPr>
          <w:rFonts w:ascii="SimHei" w:hAnsi="SimHei" w:eastAsia="SimHei" w:cs="SimHei"/>
          <w:sz w:val="17"/>
          <w:szCs w:val="17"/>
          <w:spacing w:val="-6"/>
        </w:rPr>
        <w:t>新</w:t>
      </w:r>
      <w:r>
        <w:rPr>
          <w:rFonts w:ascii="SimHei" w:hAnsi="SimHei" w:eastAsia="SimHei" w:cs="SimHei"/>
          <w:sz w:val="17"/>
          <w:szCs w:val="17"/>
          <w:spacing w:val="8"/>
        </w:rPr>
        <w:t xml:space="preserve"> </w:t>
      </w:r>
      <w:r>
        <w:rPr>
          <w:rFonts w:ascii="SimHei" w:hAnsi="SimHei" w:eastAsia="SimHei" w:cs="SimHei"/>
          <w:sz w:val="17"/>
          <w:szCs w:val="17"/>
          <w:spacing w:val="-6"/>
        </w:rPr>
        <w:t>闻</w:t>
      </w:r>
      <w:r>
        <w:rPr>
          <w:rFonts w:ascii="SimHei" w:hAnsi="SimHei" w:eastAsia="SimHei" w:cs="SimHei"/>
          <w:sz w:val="17"/>
          <w:szCs w:val="17"/>
          <w:spacing w:val="1"/>
        </w:rPr>
        <w:t xml:space="preserve"> </w:t>
      </w:r>
      <w:r>
        <w:rPr>
          <w:rFonts w:ascii="SimHei" w:hAnsi="SimHei" w:eastAsia="SimHei" w:cs="SimHei"/>
          <w:sz w:val="17"/>
          <w:szCs w:val="17"/>
          <w:spacing w:val="-6"/>
        </w:rPr>
        <w:t>动</w:t>
      </w:r>
      <w:r>
        <w:rPr>
          <w:rFonts w:ascii="SimHei" w:hAnsi="SimHei" w:eastAsia="SimHei" w:cs="SimHei"/>
          <w:sz w:val="17"/>
          <w:szCs w:val="17"/>
          <w:spacing w:val="2"/>
        </w:rPr>
        <w:t xml:space="preserve"> </w:t>
      </w:r>
      <w:r>
        <w:rPr>
          <w:rFonts w:ascii="SimHei" w:hAnsi="SimHei" w:eastAsia="SimHei" w:cs="SimHei"/>
          <w:sz w:val="17"/>
          <w:szCs w:val="17"/>
          <w:spacing w:val="-6"/>
        </w:rPr>
        <w:t>态</w:t>
      </w:r>
      <w:r>
        <w:rPr>
          <w:rFonts w:ascii="SimHei" w:hAnsi="SimHei" w:eastAsia="SimHei" w:cs="SimHei"/>
          <w:sz w:val="17"/>
          <w:szCs w:val="17"/>
          <w:spacing w:val="-6"/>
        </w:rPr>
        <w:t xml:space="preserve"> </w:t>
      </w:r>
      <w:r>
        <w:rPr>
          <w:rFonts w:ascii="SimHei" w:hAnsi="SimHei" w:eastAsia="SimHei" w:cs="SimHei"/>
          <w:sz w:val="17"/>
          <w:szCs w:val="17"/>
          <w:spacing w:val="-6"/>
        </w:rPr>
        <w:t>/</w:t>
      </w:r>
      <w:r>
        <w:rPr>
          <w:rFonts w:ascii="SimHei" w:hAnsi="SimHei" w:eastAsia="SimHei" w:cs="SimHei"/>
          <w:sz w:val="17"/>
          <w:szCs w:val="17"/>
        </w:rPr>
        <w:t xml:space="preserve"> </w:t>
      </w:r>
      <w:r>
        <w:rPr>
          <w:rFonts w:ascii="SimHei" w:hAnsi="SimHei" w:eastAsia="SimHei" w:cs="SimHei"/>
          <w:sz w:val="17"/>
          <w:szCs w:val="17"/>
          <w:spacing w:val="-6"/>
        </w:rPr>
        <w:t>律</w:t>
      </w:r>
      <w:r>
        <w:rPr>
          <w:rFonts w:ascii="SimHei" w:hAnsi="SimHei" w:eastAsia="SimHei" w:cs="SimHei"/>
          <w:sz w:val="17"/>
          <w:szCs w:val="17"/>
          <w:spacing w:val="3"/>
        </w:rPr>
        <w:t xml:space="preserve"> </w:t>
      </w:r>
      <w:r>
        <w:rPr>
          <w:rFonts w:ascii="SimHei" w:hAnsi="SimHei" w:eastAsia="SimHei" w:cs="SimHei"/>
          <w:sz w:val="17"/>
          <w:szCs w:val="17"/>
          <w:spacing w:val="-6"/>
        </w:rPr>
        <w:t>所</w:t>
      </w:r>
      <w:r>
        <w:rPr>
          <w:rFonts w:ascii="SimHei" w:hAnsi="SimHei" w:eastAsia="SimHei" w:cs="SimHei"/>
          <w:sz w:val="17"/>
          <w:szCs w:val="17"/>
          <w:spacing w:val="-1"/>
        </w:rPr>
        <w:t xml:space="preserve"> </w:t>
      </w:r>
      <w:r>
        <w:rPr>
          <w:rFonts w:ascii="SimHei" w:hAnsi="SimHei" w:eastAsia="SimHei" w:cs="SimHei"/>
          <w:sz w:val="17"/>
          <w:szCs w:val="17"/>
          <w:spacing w:val="-6"/>
        </w:rPr>
        <w:t>新</w:t>
      </w:r>
      <w:r>
        <w:rPr>
          <w:rFonts w:ascii="SimHei" w:hAnsi="SimHei" w:eastAsia="SimHei" w:cs="SimHei"/>
          <w:sz w:val="17"/>
          <w:szCs w:val="17"/>
          <w:spacing w:val="9"/>
        </w:rPr>
        <w:t xml:space="preserve"> </w:t>
      </w:r>
      <w:r>
        <w:rPr>
          <w:rFonts w:ascii="SimHei" w:hAnsi="SimHei" w:eastAsia="SimHei" w:cs="SimHei"/>
          <w:sz w:val="17"/>
          <w:szCs w:val="17"/>
          <w:spacing w:val="-6"/>
        </w:rPr>
        <w:t>闻</w:t>
      </w:r>
    </w:p>
    <w:p>
      <w:pPr>
        <w:spacing w:line="335" w:lineRule="auto"/>
        <w:rPr>
          <w:rFonts w:ascii="Arial"/>
          <w:sz w:val="21"/>
        </w:rPr>
      </w:pPr>
      <w:r/>
    </w:p>
    <w:p>
      <w:pPr>
        <w:spacing w:line="336" w:lineRule="auto"/>
        <w:rPr>
          <w:rFonts w:ascii="Arial"/>
          <w:sz w:val="21"/>
        </w:rPr>
      </w:pPr>
      <w:r/>
    </w:p>
    <w:p>
      <w:pPr>
        <w:ind w:left="230" w:right="1289"/>
        <w:spacing w:before="108" w:line="274" w:lineRule="auto"/>
        <w:rPr>
          <w:rFonts w:ascii="SimHei" w:hAnsi="SimHei" w:eastAsia="SimHei" w:cs="SimHei"/>
          <w:sz w:val="33"/>
          <w:szCs w:val="33"/>
        </w:rPr>
      </w:pPr>
      <w:r>
        <w:rPr>
          <w:rFonts w:ascii="SimHei" w:hAnsi="SimHei" w:eastAsia="SimHei" w:cs="SimHei"/>
          <w:sz w:val="33"/>
          <w:szCs w:val="33"/>
          <w:spacing w:val="-4"/>
        </w:rPr>
        <w:t>上海市普陀大道社会公益发展中心调解案件接案分案流程规</w:t>
      </w:r>
      <w:r>
        <w:rPr>
          <w:rFonts w:ascii="SimHei" w:hAnsi="SimHei" w:eastAsia="SimHei" w:cs="SimHei"/>
          <w:sz w:val="33"/>
          <w:szCs w:val="33"/>
          <w:spacing w:val="13"/>
        </w:rPr>
        <w:t xml:space="preserve"> </w:t>
      </w:r>
      <w:r>
        <w:rPr>
          <w:rFonts w:ascii="SimHei" w:hAnsi="SimHei" w:eastAsia="SimHei" w:cs="SimHei"/>
          <w:sz w:val="33"/>
          <w:szCs w:val="33"/>
        </w:rPr>
        <w:t>定</w:t>
      </w:r>
    </w:p>
    <w:p>
      <w:pPr>
        <w:ind w:left="230"/>
        <w:spacing w:line="232" w:lineRule="exact"/>
        <w:rPr>
          <w:rFonts w:ascii="Arial" w:hAnsi="Arial" w:eastAsia="Arial" w:cs="Arial"/>
          <w:sz w:val="17"/>
          <w:szCs w:val="17"/>
        </w:rPr>
      </w:pPr>
      <w:r>
        <w:rPr>
          <w:rFonts w:ascii="Arial" w:hAnsi="Arial" w:eastAsia="Arial" w:cs="Arial"/>
          <w:sz w:val="17"/>
          <w:szCs w:val="17"/>
          <w:spacing w:val="-1"/>
          <w:position w:val="1"/>
        </w:rPr>
        <w:t>2025-06-2416:52:14      PMadmin </w:t>
      </w:r>
      <w:r>
        <w:rPr>
          <w:rFonts w:ascii="Arial" w:hAnsi="Arial" w:eastAsia="Arial" w:cs="Arial"/>
          <w:sz w:val="17"/>
          <w:szCs w:val="17"/>
          <w:spacing w:val="-2"/>
          <w:position w:val="1"/>
        </w:rPr>
        <w:t xml:space="preserve">      </w:t>
      </w:r>
      <w:r>
        <w:rPr>
          <w:rFonts w:ascii="SimSun" w:hAnsi="SimSun" w:eastAsia="SimSun" w:cs="SimSun"/>
          <w:sz w:val="17"/>
          <w:szCs w:val="17"/>
          <w:spacing w:val="-2"/>
          <w:position w:val="1"/>
        </w:rPr>
        <w:t>◎</w:t>
      </w:r>
      <w:r>
        <w:rPr>
          <w:rFonts w:ascii="SimSun" w:hAnsi="SimSun" w:eastAsia="SimSun" w:cs="SimSun"/>
          <w:sz w:val="17"/>
          <w:szCs w:val="17"/>
          <w:spacing w:val="11"/>
          <w:position w:val="1"/>
        </w:rPr>
        <w:t xml:space="preserve">   </w:t>
      </w:r>
      <w:r>
        <w:rPr>
          <w:rFonts w:ascii="Arial" w:hAnsi="Arial" w:eastAsia="Arial" w:cs="Arial"/>
          <w:sz w:val="17"/>
          <w:szCs w:val="17"/>
          <w:spacing w:val="-2"/>
          <w:position w:val="1"/>
        </w:rPr>
        <w:t>4</w:t>
      </w:r>
    </w:p>
    <w:p>
      <w:pPr>
        <w:spacing w:line="311" w:lineRule="auto"/>
        <w:rPr>
          <w:rFonts w:ascii="Arial"/>
          <w:sz w:val="21"/>
        </w:rPr>
      </w:pPr>
      <w:r>
        <w:drawing>
          <wp:anchor distT="0" distB="0" distL="0" distR="0" simplePos="0" relativeHeight="251705344" behindDoc="0" locked="0" layoutInCell="1" allowOverlap="1">
            <wp:simplePos x="0" y="0"/>
            <wp:positionH relativeFrom="column">
              <wp:posOffset>0</wp:posOffset>
            </wp:positionH>
            <wp:positionV relativeFrom="paragraph">
              <wp:posOffset>150113</wp:posOffset>
            </wp:positionV>
            <wp:extent cx="5848327" cy="6352"/>
            <wp:effectExtent l="0" t="0" r="0" b="0"/>
            <wp:wrapNone/>
            <wp:docPr id="70" name="IM 70"/>
            <wp:cNvGraphicFramePr/>
            <a:graphic>
              <a:graphicData uri="http://schemas.openxmlformats.org/drawingml/2006/picture">
                <pic:pic>
                  <pic:nvPicPr>
                    <pic:cNvPr id="70" name="IM 70"/>
                    <pic:cNvPicPr/>
                  </pic:nvPicPr>
                  <pic:blipFill>
                    <a:blip r:embed="rId68"/>
                    <a:stretch>
                      <a:fillRect/>
                    </a:stretch>
                  </pic:blipFill>
                  <pic:spPr>
                    <a:xfrm rot="0">
                      <a:off x="0" y="0"/>
                      <a:ext cx="5848327" cy="6352"/>
                    </a:xfrm>
                    <a:prstGeom prst="rect">
                      <a:avLst/>
                    </a:prstGeom>
                  </pic:spPr>
                </pic:pic>
              </a:graphicData>
            </a:graphic>
          </wp:anchor>
        </w:drawing>
      </w:r>
      <w:r/>
    </w:p>
    <w:p>
      <w:pPr>
        <w:spacing w:line="312" w:lineRule="auto"/>
        <w:rPr>
          <w:rFonts w:ascii="Arial"/>
          <w:sz w:val="21"/>
        </w:rPr>
      </w:pPr>
      <w:r/>
    </w:p>
    <w:p>
      <w:pPr>
        <w:ind w:left="319"/>
        <w:spacing w:before="55" w:line="222" w:lineRule="auto"/>
        <w:rPr>
          <w:rFonts w:ascii="SimHei" w:hAnsi="SimHei" w:eastAsia="SimHei" w:cs="SimHei"/>
          <w:sz w:val="17"/>
          <w:szCs w:val="17"/>
        </w:rPr>
      </w:pPr>
      <w:r>
        <w:rPr>
          <w:rFonts w:ascii="SimHei" w:hAnsi="SimHei" w:eastAsia="SimHei" w:cs="SimHei"/>
          <w:sz w:val="17"/>
          <w:szCs w:val="17"/>
          <w:spacing w:val="-7"/>
        </w:rPr>
        <w:t>第</w:t>
      </w:r>
      <w:r>
        <w:rPr>
          <w:rFonts w:ascii="SimHei" w:hAnsi="SimHei" w:eastAsia="SimHei" w:cs="SimHei"/>
          <w:sz w:val="17"/>
          <w:szCs w:val="17"/>
          <w:spacing w:val="-25"/>
        </w:rPr>
        <w:t xml:space="preserve"> </w:t>
      </w:r>
      <w:r>
        <w:rPr>
          <w:rFonts w:ascii="SimHei" w:hAnsi="SimHei" w:eastAsia="SimHei" w:cs="SimHei"/>
          <w:sz w:val="17"/>
          <w:szCs w:val="17"/>
          <w:spacing w:val="-7"/>
        </w:rPr>
        <w:t>一</w:t>
      </w:r>
      <w:r>
        <w:rPr>
          <w:rFonts w:ascii="SimHei" w:hAnsi="SimHei" w:eastAsia="SimHei" w:cs="SimHei"/>
          <w:sz w:val="17"/>
          <w:szCs w:val="17"/>
          <w:spacing w:val="-26"/>
        </w:rPr>
        <w:t xml:space="preserve"> </w:t>
      </w:r>
      <w:r>
        <w:rPr>
          <w:rFonts w:ascii="SimHei" w:hAnsi="SimHei" w:eastAsia="SimHei" w:cs="SimHei"/>
          <w:sz w:val="17"/>
          <w:szCs w:val="17"/>
          <w:spacing w:val="-7"/>
        </w:rPr>
        <w:t>章</w:t>
      </w:r>
      <w:r>
        <w:rPr>
          <w:rFonts w:ascii="SimHei" w:hAnsi="SimHei" w:eastAsia="SimHei" w:cs="SimHei"/>
          <w:sz w:val="17"/>
          <w:szCs w:val="17"/>
          <w:spacing w:val="-25"/>
        </w:rPr>
        <w:t xml:space="preserve"> </w:t>
      </w:r>
      <w:r>
        <w:rPr>
          <w:rFonts w:ascii="SimHei" w:hAnsi="SimHei" w:eastAsia="SimHei" w:cs="SimHei"/>
          <w:sz w:val="17"/>
          <w:szCs w:val="17"/>
          <w:spacing w:val="-7"/>
        </w:rPr>
        <w:t>总</w:t>
      </w:r>
      <w:r>
        <w:rPr>
          <w:rFonts w:ascii="SimHei" w:hAnsi="SimHei" w:eastAsia="SimHei" w:cs="SimHei"/>
          <w:sz w:val="17"/>
          <w:szCs w:val="17"/>
          <w:spacing w:val="-28"/>
        </w:rPr>
        <w:t xml:space="preserve"> </w:t>
      </w:r>
      <w:r>
        <w:rPr>
          <w:rFonts w:ascii="SimHei" w:hAnsi="SimHei" w:eastAsia="SimHei" w:cs="SimHei"/>
          <w:sz w:val="17"/>
          <w:szCs w:val="17"/>
          <w:spacing w:val="-7"/>
        </w:rPr>
        <w:t>则</w:t>
      </w:r>
    </w:p>
    <w:p>
      <w:pPr>
        <w:ind w:left="319"/>
        <w:spacing w:before="276" w:line="222" w:lineRule="auto"/>
        <w:rPr>
          <w:rFonts w:ascii="SimHei" w:hAnsi="SimHei" w:eastAsia="SimHei" w:cs="SimHei"/>
          <w:sz w:val="17"/>
          <w:szCs w:val="17"/>
        </w:rPr>
      </w:pPr>
      <w:r>
        <w:rPr>
          <w:rFonts w:ascii="SimHei" w:hAnsi="SimHei" w:eastAsia="SimHei" w:cs="SimHei"/>
          <w:sz w:val="17"/>
          <w:szCs w:val="17"/>
          <w:spacing w:val="11"/>
        </w:rPr>
        <w:t>第一条目的与依据</w:t>
      </w:r>
    </w:p>
    <w:p>
      <w:pPr>
        <w:ind w:left="319" w:right="1254"/>
        <w:spacing w:before="187" w:line="335" w:lineRule="auto"/>
        <w:jc w:val="both"/>
        <w:rPr>
          <w:rFonts w:ascii="SimHei" w:hAnsi="SimHei" w:eastAsia="SimHei" w:cs="SimHei"/>
          <w:sz w:val="17"/>
          <w:szCs w:val="17"/>
        </w:rPr>
      </w:pPr>
      <w:r>
        <w:rPr>
          <w:rFonts w:ascii="SimHei" w:hAnsi="SimHei" w:eastAsia="SimHei" w:cs="SimHei"/>
          <w:sz w:val="17"/>
          <w:szCs w:val="17"/>
          <w:spacing w:val="2"/>
        </w:rPr>
        <w:t>为规范上海市普陀大道社会公益发展中心(以下简称“本中心”)调解案件接案、分案工作流程，提高调解工作效</w:t>
      </w:r>
      <w:r>
        <w:rPr>
          <w:rFonts w:ascii="SimHei" w:hAnsi="SimHei" w:eastAsia="SimHei" w:cs="SimHei"/>
          <w:sz w:val="17"/>
          <w:szCs w:val="17"/>
          <w:spacing w:val="4"/>
        </w:rPr>
        <w:t xml:space="preserve"> </w:t>
      </w:r>
      <w:r>
        <w:rPr>
          <w:rFonts w:ascii="SimHei" w:hAnsi="SimHei" w:eastAsia="SimHei" w:cs="SimHei"/>
          <w:sz w:val="17"/>
          <w:szCs w:val="17"/>
          <w:spacing w:val="1"/>
        </w:rPr>
        <w:t>率与质量，充分发挥调解在化解商事纠纷中的积极作用，依据《中华人民共和国民事诉讼法》《中华人民共和国</w:t>
      </w:r>
      <w:r>
        <w:rPr>
          <w:rFonts w:ascii="SimHei" w:hAnsi="SimHei" w:eastAsia="SimHei" w:cs="SimHei"/>
          <w:sz w:val="17"/>
          <w:szCs w:val="17"/>
          <w:spacing w:val="6"/>
        </w:rPr>
        <w:t xml:space="preserve"> </w:t>
      </w:r>
      <w:r>
        <w:rPr>
          <w:rFonts w:ascii="SimHei" w:hAnsi="SimHei" w:eastAsia="SimHei" w:cs="SimHei"/>
          <w:sz w:val="17"/>
          <w:szCs w:val="17"/>
          <w:spacing w:val="3"/>
        </w:rPr>
        <w:t>人民调解法》等相关法律法规及规范性文件</w:t>
      </w:r>
      <w:r>
        <w:rPr>
          <w:rFonts w:ascii="SimHei" w:hAnsi="SimHei" w:eastAsia="SimHei" w:cs="SimHei"/>
          <w:sz w:val="17"/>
          <w:szCs w:val="17"/>
          <w:spacing w:val="2"/>
        </w:rPr>
        <w:t>，结合普陀区商事纠纷调解工作实际，制定本规定。</w:t>
      </w:r>
    </w:p>
    <w:p>
      <w:pPr>
        <w:ind w:left="322"/>
        <w:spacing w:before="211" w:line="222" w:lineRule="auto"/>
        <w:outlineLvl w:val="4"/>
        <w:rPr>
          <w:rFonts w:ascii="SimHei" w:hAnsi="SimHei" w:eastAsia="SimHei" w:cs="SimHei"/>
          <w:sz w:val="17"/>
          <w:szCs w:val="17"/>
        </w:rPr>
      </w:pPr>
      <w:r>
        <w:rPr>
          <w:rFonts w:ascii="SimHei" w:hAnsi="SimHei" w:eastAsia="SimHei" w:cs="SimHei"/>
          <w:sz w:val="17"/>
          <w:szCs w:val="17"/>
          <w:b/>
          <w:bCs/>
          <w:spacing w:val="11"/>
        </w:rPr>
        <w:t>第二条基本原则</w:t>
      </w:r>
    </w:p>
    <w:p>
      <w:pPr>
        <w:ind w:left="319" w:right="1251"/>
        <w:spacing w:before="190" w:line="334" w:lineRule="auto"/>
        <w:rPr>
          <w:rFonts w:ascii="SimHei" w:hAnsi="SimHei" w:eastAsia="SimHei" w:cs="SimHei"/>
          <w:sz w:val="17"/>
          <w:szCs w:val="17"/>
        </w:rPr>
      </w:pPr>
      <w:r>
        <w:rPr>
          <w:rFonts w:ascii="SimHei" w:hAnsi="SimHei" w:eastAsia="SimHei" w:cs="SimHei"/>
          <w:sz w:val="17"/>
          <w:szCs w:val="17"/>
          <w:spacing w:val="2"/>
        </w:rPr>
        <w:t>调解案件接案分案工作应当遵循依法、公正、高效、便民的原则，确保案件及时受理、合理分配，保障当事人合</w:t>
      </w:r>
      <w:r>
        <w:rPr>
          <w:rFonts w:ascii="SimHei" w:hAnsi="SimHei" w:eastAsia="SimHei" w:cs="SimHei"/>
          <w:sz w:val="17"/>
          <w:szCs w:val="17"/>
          <w:spacing w:val="9"/>
        </w:rPr>
        <w:t xml:space="preserve"> </w:t>
      </w:r>
      <w:r>
        <w:rPr>
          <w:rFonts w:ascii="SimHei" w:hAnsi="SimHei" w:eastAsia="SimHei" w:cs="SimHei"/>
          <w:sz w:val="17"/>
          <w:szCs w:val="17"/>
          <w:spacing w:val="3"/>
        </w:rPr>
        <w:t>法权益，维护社会和谐稳定，不得因调解而阻</w:t>
      </w:r>
      <w:r>
        <w:rPr>
          <w:rFonts w:ascii="SimHei" w:hAnsi="SimHei" w:eastAsia="SimHei" w:cs="SimHei"/>
          <w:sz w:val="17"/>
          <w:szCs w:val="17"/>
          <w:spacing w:val="2"/>
        </w:rPr>
        <w:t>止当事人依法通过仲裁、行政、司法等途径维护自己的权利。</w:t>
      </w:r>
    </w:p>
    <w:p>
      <w:pPr>
        <w:spacing w:line="306" w:lineRule="auto"/>
        <w:rPr>
          <w:rFonts w:ascii="Arial"/>
          <w:sz w:val="21"/>
        </w:rPr>
      </w:pPr>
      <w:r/>
    </w:p>
    <w:p>
      <w:pPr>
        <w:spacing w:line="306" w:lineRule="auto"/>
        <w:rPr>
          <w:rFonts w:ascii="Arial"/>
          <w:sz w:val="21"/>
        </w:rPr>
      </w:pPr>
      <w:r/>
    </w:p>
    <w:p>
      <w:pPr>
        <w:ind w:left="322"/>
        <w:spacing w:before="55" w:line="187" w:lineRule="auto"/>
        <w:outlineLvl w:val="4"/>
        <w:rPr>
          <w:rFonts w:ascii="SimHei" w:hAnsi="SimHei" w:eastAsia="SimHei" w:cs="SimHei"/>
          <w:sz w:val="17"/>
          <w:szCs w:val="17"/>
        </w:rPr>
      </w:pPr>
      <w:r>
        <w:rPr>
          <w:rFonts w:ascii="SimHei" w:hAnsi="SimHei" w:eastAsia="SimHei" w:cs="SimHei"/>
          <w:sz w:val="17"/>
          <w:szCs w:val="17"/>
          <w:b/>
          <w:bCs/>
          <w:spacing w:val="29"/>
        </w:rPr>
        <w:t>第二章案件受理</w:t>
      </w:r>
    </w:p>
    <w:p>
      <w:pPr>
        <w:spacing w:line="14" w:lineRule="auto"/>
        <w:rPr>
          <w:rFonts w:ascii="Arial"/>
          <w:sz w:val="2"/>
        </w:rPr>
      </w:pPr>
      <w:r>
        <w:rPr>
          <w:rFonts w:ascii="Arial" w:hAnsi="Arial" w:eastAsia="Arial" w:cs="Arial"/>
          <w:sz w:val="2"/>
          <w:szCs w:val="2"/>
        </w:rPr>
        <w:br w:type="column"/>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1310" w:lineRule="exact"/>
        <w:rPr/>
      </w:pPr>
      <w:r>
        <w:rPr>
          <w:position w:val="-26"/>
        </w:rPr>
        <w:pict>
          <v:group id="_x0000_s38" style="mso-position-vertical-relative:line;mso-position-horizontal-relative:char;width:36.55pt;height:65.5pt;" filled="false" stroked="false" coordsize="730,1310" coordorigin="0,0">
            <v:shape id="_x0000_s40" style="position:absolute;left:0;top:0;width:730;height:1310;" filled="false" stroked="false" type="#_x0000_t75">
              <v:imagedata o:title="" r:id="rId69"/>
            </v:shape>
            <v:shape id="_x0000_s42" style="position:absolute;left:-20;top:-20;width:770;height:1350;" filled="false" stroked="false" type="#_x0000_t202">
              <v:fill on="false"/>
              <v:stroke on="false"/>
              <v:path/>
              <v:imagedata o:title=""/>
              <o:lock v:ext="edit" aspectratio="false"/>
              <v:textbox inset="0mm,0mm,0mm,0mm">
                <w:txbxContent>
                  <w:p>
                    <w:pPr>
                      <w:spacing w:line="374" w:lineRule="auto"/>
                      <w:rPr>
                        <w:rFonts w:ascii="Arial"/>
                        <w:sz w:val="21"/>
                      </w:rPr>
                    </w:pPr>
                    <w:r/>
                  </w:p>
                  <w:p>
                    <w:pPr>
                      <w:ind w:left="92"/>
                      <w:spacing w:before="55" w:line="219" w:lineRule="auto"/>
                      <w:rPr>
                        <w:rFonts w:ascii="SimHei" w:hAnsi="SimHei" w:eastAsia="SimHei" w:cs="SimHei"/>
                        <w:sz w:val="17"/>
                        <w:szCs w:val="17"/>
                      </w:rPr>
                    </w:pPr>
                    <w:r>
                      <w:rPr>
                        <w:rFonts w:ascii="SimHei" w:hAnsi="SimHei" w:eastAsia="SimHei" w:cs="SimHei"/>
                        <w:sz w:val="17"/>
                        <w:szCs w:val="17"/>
                        <w:b/>
                        <w:bCs/>
                        <w:color w:val="FFFFFF"/>
                        <w:spacing w:val="-11"/>
                        <w:w w:val="96"/>
                      </w:rPr>
                      <w:t>服务热线</w:t>
                    </w:r>
                  </w:p>
                  <w:p>
                    <w:pPr>
                      <w:spacing w:line="433" w:lineRule="auto"/>
                      <w:rPr>
                        <w:rFonts w:ascii="Arial"/>
                        <w:sz w:val="21"/>
                      </w:rPr>
                    </w:pPr>
                    <w:r/>
                  </w:p>
                  <w:p>
                    <w:pPr>
                      <w:ind w:left="142"/>
                      <w:spacing w:before="55" w:line="223" w:lineRule="auto"/>
                      <w:rPr>
                        <w:rFonts w:ascii="SimHei" w:hAnsi="SimHei" w:eastAsia="SimHei" w:cs="SimHei"/>
                        <w:sz w:val="17"/>
                        <w:szCs w:val="17"/>
                      </w:rPr>
                    </w:pPr>
                    <w:r>
                      <w:rPr>
                        <w:rFonts w:ascii="SimHei" w:hAnsi="SimHei" w:eastAsia="SimHei" w:cs="SimHei"/>
                        <w:sz w:val="17"/>
                        <w:szCs w:val="17"/>
                        <w:b/>
                        <w:bCs/>
                        <w:color w:val="FFFFFF"/>
                        <w:spacing w:val="-12"/>
                      </w:rPr>
                      <w:t>公众号</w:t>
                    </w:r>
                  </w:p>
                </w:txbxContent>
              </v:textbox>
            </v:shape>
          </v:group>
        </w:pict>
      </w:r>
    </w:p>
    <w:sectPr>
      <w:type w:val="continuous"/>
      <w:pgSz w:w="16840" w:h="11910"/>
      <w:pgMar w:top="807" w:right="570" w:bottom="400" w:left="529" w:header="376" w:footer="0" w:gutter="0"/>
      <w:cols w:equalWidth="0" w:num="3">
        <w:col w:w="4761" w:space="100"/>
        <w:col w:w="10011" w:space="100"/>
        <w:col w:w="77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9"/>
      <w:spacing w:line="210" w:lineRule="auto"/>
      <w:rPr>
        <w:rFonts w:ascii="SimSun" w:hAnsi="SimSun" w:eastAsia="SimSun" w:cs="SimSun"/>
        <w:sz w:val="21"/>
        <w:szCs w:val="21"/>
      </w:rPr>
    </w:pPr>
    <w:r>
      <w:rPr>
        <w:rFonts w:ascii="SimSun" w:hAnsi="SimSun" w:eastAsia="SimSun" w:cs="SimSun"/>
        <w:sz w:val="21"/>
        <w:szCs w:val="21"/>
        <w:spacing w:val="18"/>
      </w:rPr>
      <w:t>第2页共5页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950"/>
      <w:spacing w:line="213" w:lineRule="auto"/>
      <w:rPr>
        <w:sz w:val="20"/>
        <w:szCs w:val="20"/>
      </w:rPr>
    </w:pPr>
    <w:r>
      <w:rPr>
        <w:sz w:val="20"/>
        <w:szCs w:val="20"/>
        <w:spacing w:val="24"/>
      </w:rPr>
      <w:t>第3页共5页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39"/>
      <w:spacing w:line="215" w:lineRule="auto"/>
      <w:rPr>
        <w:rFonts w:ascii="KaiTi" w:hAnsi="KaiTi" w:eastAsia="KaiTi" w:cs="KaiTi"/>
        <w:sz w:val="21"/>
        <w:szCs w:val="21"/>
      </w:rPr>
    </w:pPr>
    <w:r>
      <w:rPr>
        <w:rFonts w:ascii="KaiTi" w:hAnsi="KaiTi" w:eastAsia="KaiTi" w:cs="KaiTi"/>
        <w:sz w:val="21"/>
        <w:szCs w:val="21"/>
        <w:spacing w:val="19"/>
      </w:rPr>
      <w:t>第4页共5页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960"/>
      <w:spacing w:line="213" w:lineRule="auto"/>
      <w:rPr>
        <w:sz w:val="21"/>
        <w:szCs w:val="21"/>
      </w:rPr>
    </w:pPr>
    <w:r>
      <w:rPr>
        <w:sz w:val="21"/>
        <w:szCs w:val="21"/>
        <w:spacing w:val="20"/>
      </w:rPr>
      <w:t>第5页共5页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60"/>
      <w:rPr>
        <w:rFonts w:ascii="SimHei" w:hAnsi="SimHei" w:eastAsia="SimHei" w:cs="SimHei"/>
        <w:sz w:val="20"/>
        <w:szCs w:val="20"/>
      </w:rPr>
    </w:pPr>
    <w:r>
      <w:rPr>
        <w:rFonts w:ascii="SimHei" w:hAnsi="SimHei" w:eastAsia="SimHei" w:cs="SimHei"/>
        <w:sz w:val="20"/>
        <w:szCs w:val="20"/>
        <w:position w:val="-8"/>
      </w:rPr>
      <w:drawing>
        <wp:inline distT="0" distB="0" distL="0" distR="0">
          <wp:extent cx="209590" cy="222274"/>
          <wp:effectExtent l="0" t="0" r="0" b="0"/>
          <wp:docPr id="40" name="IM 40"/>
          <wp:cNvGraphicFramePr/>
          <a:graphic>
            <a:graphicData uri="http://schemas.openxmlformats.org/drawingml/2006/picture">
              <pic:pic>
                <pic:nvPicPr>
                  <pic:cNvPr id="40" name="IM 40"/>
                  <pic:cNvPicPr/>
                </pic:nvPicPr>
                <pic:blipFill>
                  <a:blip r:embed="rId1"/>
                  <a:stretch>
                    <a:fillRect/>
                  </a:stretch>
                </pic:blipFill>
                <pic:spPr>
                  <a:xfrm rot="0">
                    <a:off x="0" y="0"/>
                    <a:ext cx="209590" cy="222274"/>
                  </a:xfrm>
                  <a:prstGeom prst="rect">
                    <a:avLst/>
                  </a:prstGeom>
                </pic:spPr>
              </pic:pic>
            </a:graphicData>
          </a:graphic>
        </wp:inline>
      </w:drawing>
    </w:r>
    <w:r>
      <w:rPr>
        <w:rFonts w:ascii="SimHei" w:hAnsi="SimHei" w:eastAsia="SimHei" w:cs="SimHei"/>
        <w:sz w:val="20"/>
        <w:szCs w:val="20"/>
        <w:spacing w:val="50"/>
        <w:position w:val="1"/>
      </w:rPr>
      <w:t xml:space="preserve"> </w:t>
    </w:r>
    <w:r>
      <w:rPr>
        <w:rFonts w:ascii="SimHei" w:hAnsi="SimHei" w:eastAsia="SimHei" w:cs="SimHei"/>
        <w:sz w:val="20"/>
        <w:szCs w:val="20"/>
        <w:b/>
        <w:bCs/>
        <w:spacing w:val="-15"/>
        <w:position w:val="1"/>
      </w:rPr>
      <w:t>大道公益</w:t>
    </w:r>
    <w:r>
      <w:rPr>
        <w:rFonts w:ascii="SimHei" w:hAnsi="SimHei" w:eastAsia="SimHei" w:cs="SimHei"/>
        <w:sz w:val="20"/>
        <w:szCs w:val="20"/>
        <w:spacing w:val="-84"/>
        <w:position w:val="1"/>
      </w:rPr>
      <w:t xml:space="preserve"> </w:t>
    </w:r>
    <w:r>
      <w:rPr>
        <w:sz w:val="20"/>
        <w:szCs w:val="20"/>
        <w:position w:val="-2"/>
      </w:rPr>
      <w:drawing>
        <wp:inline distT="0" distB="0" distL="0" distR="0">
          <wp:extent cx="133346" cy="129629"/>
          <wp:effectExtent l="0" t="0" r="0" b="0"/>
          <wp:docPr id="42" name="IM 42"/>
          <wp:cNvGraphicFramePr/>
          <a:graphic>
            <a:graphicData uri="http://schemas.openxmlformats.org/drawingml/2006/picture">
              <pic:pic>
                <pic:nvPicPr>
                  <pic:cNvPr id="42" name="IM 42"/>
                  <pic:cNvPicPr/>
                </pic:nvPicPr>
                <pic:blipFill>
                  <a:blip r:embed="rId2"/>
                  <a:stretch>
                    <a:fillRect/>
                  </a:stretch>
                </pic:blipFill>
                <pic:spPr>
                  <a:xfrm rot="0">
                    <a:off x="0" y="0"/>
                    <a:ext cx="133346" cy="129629"/>
                  </a:xfrm>
                  <a:prstGeom prst="rect">
                    <a:avLst/>
                  </a:prstGeom>
                </pic:spPr>
              </pic:pic>
            </a:graphicData>
          </a:graphic>
        </wp:inline>
      </w:drawing>
    </w:r>
    <w:r>
      <w:rPr>
        <w:rFonts w:ascii="SimHei" w:hAnsi="SimHei" w:eastAsia="SimHei" w:cs="SimHei"/>
        <w:sz w:val="20"/>
        <w:szCs w:val="20"/>
        <w:spacing w:val="1"/>
        <w:position w:val="1"/>
      </w:rPr>
      <w:t xml:space="preserve">                                          </w:t>
    </w:r>
    <w:r>
      <w:rPr>
        <w:rFonts w:ascii="SimHei" w:hAnsi="SimHei" w:eastAsia="SimHei" w:cs="SimHei"/>
        <w:sz w:val="20"/>
        <w:szCs w:val="20"/>
        <w:spacing w:val="-15"/>
      </w:rPr>
      <w:t>赞</w:t>
    </w:r>
    <w:r>
      <w:rPr>
        <w:rFonts w:ascii="SimHei" w:hAnsi="SimHei" w:eastAsia="SimHei" w:cs="SimHei"/>
        <w:sz w:val="20"/>
        <w:szCs w:val="20"/>
        <w:spacing w:val="13"/>
      </w:rPr>
      <w:t xml:space="preserve">     </w:t>
    </w:r>
    <w:r>
      <w:rPr>
        <w:rFonts w:ascii="Times New Roman" w:hAnsi="Times New Roman" w:eastAsia="Times New Roman" w:cs="Times New Roman"/>
        <w:sz w:val="15"/>
        <w:szCs w:val="15"/>
        <w:spacing w:val="-15"/>
      </w:rPr>
      <w:t>2</w:t>
    </w:r>
    <w:r>
      <w:rPr>
        <w:rFonts w:ascii="Times New Roman" w:hAnsi="Times New Roman" w:eastAsia="Times New Roman" w:cs="Times New Roman"/>
        <w:sz w:val="15"/>
        <w:szCs w:val="15"/>
        <w:spacing w:val="1"/>
      </w:rPr>
      <w:t xml:space="preserve">               </w:t>
    </w:r>
    <w:r>
      <w:rPr>
        <w:rFonts w:ascii="SimHei" w:hAnsi="SimHei" w:eastAsia="SimHei" w:cs="SimHei"/>
        <w:sz w:val="20"/>
        <w:szCs w:val="20"/>
        <w:spacing w:val="-15"/>
        <w:position w:val="-1"/>
      </w:rPr>
      <w:t>推荐</w:t>
    </w:r>
    <w:r>
      <w:rPr>
        <w:rFonts w:ascii="SimHei" w:hAnsi="SimHei" w:eastAsia="SimHei" w:cs="SimHei"/>
        <w:sz w:val="20"/>
        <w:szCs w:val="20"/>
        <w:spacing w:val="12"/>
        <w:position w:val="-1"/>
      </w:rPr>
      <w:t xml:space="preserve">     </w:t>
    </w:r>
    <w:r>
      <w:rPr>
        <w:rFonts w:ascii="SimHei" w:hAnsi="SimHei" w:eastAsia="SimHei" w:cs="SimHei"/>
        <w:sz w:val="20"/>
        <w:szCs w:val="20"/>
        <w:spacing w:val="-15"/>
        <w:position w:val="-1"/>
      </w:rPr>
      <w:t>写留言</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0"/>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59"/>
      <w:spacing w:line="210" w:lineRule="auto"/>
      <w:rPr>
        <w:rFonts w:ascii="SimSun" w:hAnsi="SimSun" w:eastAsia="SimSun" w:cs="SimSun"/>
        <w:sz w:val="21"/>
        <w:szCs w:val="21"/>
      </w:rPr>
    </w:pPr>
    <w:r>
      <w:rPr>
        <w:rFonts w:ascii="SimSun" w:hAnsi="SimSun" w:eastAsia="SimSun" w:cs="SimSun"/>
        <w:sz w:val="21"/>
        <w:szCs w:val="21"/>
        <w:spacing w:val="18"/>
      </w:rPr>
      <w:t>第1页共5页</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80"/>
      <w:spacing w:before="113" w:line="188"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8"/>
      </w:rPr>
      <w:t>131</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18" w:line="188"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spacing w:val="-12"/>
      </w:rPr>
      <w:t>1</w:t>
    </w:r>
    <w:r>
      <w:rPr>
        <w:rFonts w:ascii="Times New Roman" w:hAnsi="Times New Roman" w:eastAsia="Times New Roman" w:cs="Times New Roman"/>
        <w:sz w:val="28"/>
        <w:szCs w:val="28"/>
        <w:spacing w:val="-11"/>
      </w:rPr>
      <w:t>4</w:t>
    </w:r>
    <w:r>
      <w:rPr>
        <w:rFonts w:ascii="Times New Roman" w:hAnsi="Times New Roman" w:eastAsia="Times New Roman" w:cs="Times New Roman"/>
        <w:sz w:val="28"/>
        <w:szCs w:val="28"/>
        <w:spacing w:val="-10"/>
      </w:rPr>
      <w:t>0</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1"/>
      <w:spacing w:before="119" w:line="188"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spacing w:val="-8"/>
      </w:rPr>
      <w:t>141</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90"/>
      <w:spacing w:before="115" w:line="188"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8"/>
      </w:rPr>
      <w:t>142</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608"/>
      <w:spacing w:before="10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144</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420"/>
      <w:spacing w:before="118" w:line="188"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5"/>
      </w:rPr>
      <w:t>145</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690"/>
      <w:spacing w:before="117" w:line="188" w:lineRule="auto"/>
      <w:rPr>
        <w:rFonts w:ascii="Times New Roman" w:hAnsi="Times New Roman" w:eastAsia="Times New Roman" w:cs="Times New Roman"/>
        <w:sz w:val="28"/>
        <w:szCs w:val="28"/>
      </w:rPr>
    </w:pPr>
    <w:r>
      <w:rPr>
        <w:rFonts w:ascii="Times New Roman" w:hAnsi="Times New Roman" w:eastAsia="Times New Roman" w:cs="Times New Roman"/>
        <w:sz w:val="28"/>
        <w:szCs w:val="28"/>
        <w:b/>
        <w:bCs/>
        <w:spacing w:val="-5"/>
      </w:rPr>
      <w:t>146</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00"/>
      <w:spacing w:before="118" w:line="188"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8"/>
      </w:rPr>
      <w:t>132</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90"/>
      <w:spacing w:before="118" w:line="188"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8"/>
      </w:rPr>
      <w:t>133</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22" w:line="188" w:lineRule="auto"/>
      <w:jc w:val="right"/>
      <w:rPr>
        <w:rFonts w:ascii="Times New Roman" w:hAnsi="Times New Roman" w:eastAsia="Times New Roman" w:cs="Times New Roman"/>
        <w:sz w:val="29"/>
        <w:szCs w:val="29"/>
      </w:rPr>
    </w:pPr>
    <w:r>
      <w:rPr>
        <w:rFonts w:ascii="Times New Roman" w:hAnsi="Times New Roman" w:eastAsia="Times New Roman" w:cs="Times New Roman"/>
        <w:sz w:val="29"/>
        <w:szCs w:val="29"/>
        <w:spacing w:val="-13"/>
      </w:rPr>
      <w:t>1</w:t>
    </w:r>
    <w:r>
      <w:rPr>
        <w:rFonts w:ascii="Times New Roman" w:hAnsi="Times New Roman" w:eastAsia="Times New Roman" w:cs="Times New Roman"/>
        <w:sz w:val="29"/>
        <w:szCs w:val="29"/>
        <w:spacing w:val="-12"/>
      </w:rPr>
      <w:t>3</w:t>
    </w:r>
    <w:r>
      <w:rPr>
        <w:rFonts w:ascii="Times New Roman" w:hAnsi="Times New Roman" w:eastAsia="Times New Roman" w:cs="Times New Roman"/>
        <w:sz w:val="29"/>
        <w:szCs w:val="29"/>
        <w:spacing w:val="-11"/>
      </w:rPr>
      <w:t>4</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80"/>
      <w:spacing w:before="122" w:line="188" w:lineRule="auto"/>
      <w:rPr>
        <w:rFonts w:ascii="Times New Roman" w:hAnsi="Times New Roman" w:eastAsia="Times New Roman" w:cs="Times New Roman"/>
        <w:sz w:val="29"/>
        <w:szCs w:val="29"/>
      </w:rPr>
    </w:pPr>
    <w:r>
      <w:rPr>
        <w:rFonts w:ascii="Times New Roman" w:hAnsi="Times New Roman" w:eastAsia="Times New Roman" w:cs="Times New Roman"/>
        <w:sz w:val="29"/>
        <w:szCs w:val="29"/>
        <w:spacing w:val="-8"/>
      </w:rPr>
      <w:t>135</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18" w:line="188"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spacing w:val="-11"/>
      </w:rPr>
      <w:t>136</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30"/>
      <w:spacing w:before="117" w:line="188"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8"/>
      </w:rPr>
      <w:t>137</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39"/>
      <w:spacing w:before="118" w:line="188"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8"/>
      </w:rPr>
      <w:t>138</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17" w:line="188"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spacing w:val="-11"/>
      </w:rPr>
      <w:t>139</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image" Target="media/image3.png"/><Relationship Id="rId72" Type="http://schemas.openxmlformats.org/officeDocument/2006/relationships/fontTable" Target="fontTable.xml"/><Relationship Id="rId71" Type="http://schemas.openxmlformats.org/officeDocument/2006/relationships/styles" Target="styles.xml"/><Relationship Id="rId70" Type="http://schemas.openxmlformats.org/officeDocument/2006/relationships/settings" Target="settings.xml"/><Relationship Id="rId7" Type="http://schemas.openxmlformats.org/officeDocument/2006/relationships/footer" Target="footer3.xml"/><Relationship Id="rId69" Type="http://schemas.openxmlformats.org/officeDocument/2006/relationships/image" Target="media/image40.png"/><Relationship Id="rId68" Type="http://schemas.openxmlformats.org/officeDocument/2006/relationships/image" Target="media/image39.jpeg"/><Relationship Id="rId67" Type="http://schemas.openxmlformats.org/officeDocument/2006/relationships/image" Target="media/image38.png"/><Relationship Id="rId66" Type="http://schemas.openxmlformats.org/officeDocument/2006/relationships/image" Target="media/image37.jpeg"/><Relationship Id="rId65" Type="http://schemas.openxmlformats.org/officeDocument/2006/relationships/image" Target="media/image36.png"/><Relationship Id="rId64" Type="http://schemas.openxmlformats.org/officeDocument/2006/relationships/image" Target="media/image35.png"/><Relationship Id="rId63" Type="http://schemas.openxmlformats.org/officeDocument/2006/relationships/image" Target="media/image34.jpeg"/><Relationship Id="rId62" Type="http://schemas.openxmlformats.org/officeDocument/2006/relationships/image" Target="media/image33.jpeg"/><Relationship Id="rId61" Type="http://schemas.openxmlformats.org/officeDocument/2006/relationships/image" Target="media/image32.png"/><Relationship Id="rId60" Type="http://schemas.openxmlformats.org/officeDocument/2006/relationships/image" Target="media/image31.jpeg"/><Relationship Id="rId6" Type="http://schemas.openxmlformats.org/officeDocument/2006/relationships/header" Target="header2.xml"/><Relationship Id="rId59" Type="http://schemas.openxmlformats.org/officeDocument/2006/relationships/image" Target="media/image30.png"/><Relationship Id="rId58" Type="http://schemas.openxmlformats.org/officeDocument/2006/relationships/image" Target="media/image29.jpeg"/><Relationship Id="rId57" Type="http://schemas.openxmlformats.org/officeDocument/2006/relationships/header" Target="header16.xml"/><Relationship Id="rId56" Type="http://schemas.openxmlformats.org/officeDocument/2006/relationships/image" Target="media/image28.jpeg"/><Relationship Id="rId55" Type="http://schemas.openxmlformats.org/officeDocument/2006/relationships/image" Target="media/image27.jpeg"/><Relationship Id="rId54" Type="http://schemas.openxmlformats.org/officeDocument/2006/relationships/image" Target="media/image26.jpeg"/><Relationship Id="rId53" Type="http://schemas.openxmlformats.org/officeDocument/2006/relationships/image" Target="media/image25.png"/><Relationship Id="rId52" Type="http://schemas.openxmlformats.org/officeDocument/2006/relationships/image" Target="media/image24.jpeg"/><Relationship Id="rId51" Type="http://schemas.openxmlformats.org/officeDocument/2006/relationships/footer" Target="footer15.xml"/><Relationship Id="rId50" Type="http://schemas.openxmlformats.org/officeDocument/2006/relationships/header" Target="header15.xml"/><Relationship Id="rId5" Type="http://schemas.openxmlformats.org/officeDocument/2006/relationships/image" Target="media/image2.png"/><Relationship Id="rId49" Type="http://schemas.openxmlformats.org/officeDocument/2006/relationships/image" Target="media/image21.png"/><Relationship Id="rId48" Type="http://schemas.openxmlformats.org/officeDocument/2006/relationships/image" Target="media/image20.jpeg"/><Relationship Id="rId47" Type="http://schemas.openxmlformats.org/officeDocument/2006/relationships/image" Target="media/image19.png"/><Relationship Id="rId46" Type="http://schemas.openxmlformats.org/officeDocument/2006/relationships/image" Target="media/image18.png"/><Relationship Id="rId45" Type="http://schemas.openxmlformats.org/officeDocument/2006/relationships/image" Target="media/image17.jpeg"/><Relationship Id="rId44" Type="http://schemas.openxmlformats.org/officeDocument/2006/relationships/image" Target="media/image16.jpeg"/><Relationship Id="rId43" Type="http://schemas.openxmlformats.org/officeDocument/2006/relationships/image" Target="media/image15.jpeg"/><Relationship Id="rId42" Type="http://schemas.openxmlformats.org/officeDocument/2006/relationships/image" Target="media/image14.jpeg"/><Relationship Id="rId41" Type="http://schemas.openxmlformats.org/officeDocument/2006/relationships/image" Target="media/image13.png"/><Relationship Id="rId40" Type="http://schemas.openxmlformats.org/officeDocument/2006/relationships/header" Target="header14.xml"/><Relationship Id="rId4" Type="http://schemas.openxmlformats.org/officeDocument/2006/relationships/footer" Target="footer2.xml"/><Relationship Id="rId39" Type="http://schemas.openxmlformats.org/officeDocument/2006/relationships/image" Target="media/image12.jpeg"/><Relationship Id="rId38" Type="http://schemas.openxmlformats.org/officeDocument/2006/relationships/image" Target="media/image11.jpeg"/><Relationship Id="rId37" Type="http://schemas.openxmlformats.org/officeDocument/2006/relationships/footer" Target="footer14.xml"/><Relationship Id="rId36" Type="http://schemas.openxmlformats.org/officeDocument/2006/relationships/header" Target="header13.xml"/><Relationship Id="rId35" Type="http://schemas.openxmlformats.org/officeDocument/2006/relationships/image" Target="media/image10.png"/><Relationship Id="rId34" Type="http://schemas.openxmlformats.org/officeDocument/2006/relationships/image" Target="media/image9.png"/><Relationship Id="rId33" Type="http://schemas.openxmlformats.org/officeDocument/2006/relationships/footer" Target="footer13.xml"/><Relationship Id="rId32" Type="http://schemas.openxmlformats.org/officeDocument/2006/relationships/header" Target="header12.xml"/><Relationship Id="rId31" Type="http://schemas.openxmlformats.org/officeDocument/2006/relationships/footer" Target="footer12.xml"/><Relationship Id="rId30" Type="http://schemas.openxmlformats.org/officeDocument/2006/relationships/header" Target="header11.xml"/><Relationship Id="rId3" Type="http://schemas.openxmlformats.org/officeDocument/2006/relationships/header" Target="header1.xml"/><Relationship Id="rId29" Type="http://schemas.openxmlformats.org/officeDocument/2006/relationships/footer" Target="footer11.xml"/><Relationship Id="rId28" Type="http://schemas.openxmlformats.org/officeDocument/2006/relationships/header" Target="header10.xml"/><Relationship Id="rId27" Type="http://schemas.openxmlformats.org/officeDocument/2006/relationships/footer" Target="footer10.xml"/><Relationship Id="rId26" Type="http://schemas.openxmlformats.org/officeDocument/2006/relationships/header" Target="header9.xml"/><Relationship Id="rId25" Type="http://schemas.openxmlformats.org/officeDocument/2006/relationships/image" Target="media/image8.png"/><Relationship Id="rId24" Type="http://schemas.openxmlformats.org/officeDocument/2006/relationships/footer" Target="footer9.xml"/><Relationship Id="rId23" Type="http://schemas.openxmlformats.org/officeDocument/2006/relationships/header" Target="header8.xml"/><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footer" Target="footer8.xml"/><Relationship Id="rId2" Type="http://schemas.openxmlformats.org/officeDocument/2006/relationships/image" Target="media/image1.png"/><Relationship Id="rId19" Type="http://schemas.openxmlformats.org/officeDocument/2006/relationships/header" Target="header7.xml"/><Relationship Id="rId18" Type="http://schemas.openxmlformats.org/officeDocument/2006/relationships/footer" Target="footer7.xml"/><Relationship Id="rId17" Type="http://schemas.openxmlformats.org/officeDocument/2006/relationships/header" Target="header6.xml"/><Relationship Id="rId16" Type="http://schemas.openxmlformats.org/officeDocument/2006/relationships/image" Target="media/image5.png"/><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image" Target="media/image4.png"/><Relationship Id="rId10" Type="http://schemas.openxmlformats.org/officeDocument/2006/relationships/footer" Target="footer4.xml"/><Relationship Id="rId1" Type="http://schemas.openxmlformats.org/officeDocument/2006/relationships/footer" Target="footer1.xml"/></Relationships>
</file>

<file path=word/_rels/footer15.xml.rels><?xml version="1.0" encoding="UTF-8" standalone="yes"?>
<Relationships xmlns="http://schemas.openxmlformats.org/package/2006/relationships"><Relationship Id="rId2" Type="http://schemas.openxmlformats.org/officeDocument/2006/relationships/image" Target="media/image23.jpeg"/><Relationship Id="rId1" Type="http://schemas.openxmlformats.org/officeDocument/2006/relationships/image" Target="media/image22.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2025-08-18T16:30:27Z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2025-08-18T16:30:29</vt:filetime>
  </property>
  <property fmtid="{D5CDD505-2E9C-101B-9397-08002B2CF9AE}" pid="4" name="UsrData">
    <vt:lpwstr>68a2e49f85dbfc001f5a83f5wl</vt:lpwstr>
  </property>
</Properties>
</file>