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7A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14：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行政复议和解协议</w:t>
      </w:r>
    </w:p>
    <w:p w14:paraId="5671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401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行政复议和解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协议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</w:p>
    <w:p w14:paraId="37C0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83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79D19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6BF44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职务）</w:t>
      </w:r>
    </w:p>
    <w:p w14:paraId="14B12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BD3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18BA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5005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</w:t>
      </w:r>
      <w:r>
        <w:rPr>
          <w:rFonts w:hint="default" w:ascii="Times New Roman" w:hAnsi="Times New Roman" w:eastAsia="仿宋_GB2312" w:cs="Times New Roman"/>
          <w:sz w:val="32"/>
        </w:rPr>
        <w:t>人：……（参照申请人列明）</w:t>
      </w:r>
    </w:p>
    <w:p w14:paraId="0CAF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18E1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（申请人）</w:t>
      </w:r>
      <w:r>
        <w:rPr>
          <w:rFonts w:hint="eastAsia" w:ascii="仿宋_GB2312" w:eastAsia="仿宋_GB2312"/>
          <w:color w:val="000000"/>
          <w:sz w:val="32"/>
          <w:szCs w:val="32"/>
        </w:rPr>
        <w:t>不服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（被申请人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提出行政复议申请。经申请人与被申请人协商，双方自愿达成如下和解协议：</w:t>
      </w:r>
    </w:p>
    <w:p w14:paraId="717E1B8D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126DC48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申请人同时撤回行政复议申请。</w:t>
      </w:r>
    </w:p>
    <w:p w14:paraId="6A444B96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本和解协议一式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份，当事人各执一份，向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提交一份。</w:t>
      </w:r>
    </w:p>
    <w:p w14:paraId="7ACCA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本和解协议经当事人签字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，即具有法律效力。</w:t>
      </w:r>
    </w:p>
    <w:p w14:paraId="00CA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2" w:firstLineChars="100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98A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2" w:firstLineChars="100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footerReference r:id="rId3" w:type="default"/>
          <w:type w:val="continuous"/>
          <w:pgSz w:w="11849" w:h="16838"/>
          <w:pgMar w:top="1814" w:right="1474" w:bottom="1757" w:left="1474" w:header="850" w:footer="992" w:gutter="0"/>
          <w:pgNumType w:fmt="decimal" w:start="1"/>
          <w:cols w:space="720" w:num="1"/>
          <w:rtlGutter w:val="0"/>
          <w:docGrid w:linePitch="312" w:charSpace="0"/>
        </w:sectPr>
      </w:pPr>
    </w:p>
    <w:p w14:paraId="1701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37D0F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23E46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44A11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type w:val="continuous"/>
          <w:pgSz w:w="11849" w:h="16838"/>
          <w:pgMar w:top="1814" w:right="1474" w:bottom="1757" w:left="1474" w:header="850" w:footer="992" w:gutter="0"/>
          <w:pgNumType w:fmt="decimal"/>
          <w:cols w:equalWidth="0" w:num="2">
            <w:col w:w="4238" w:space="425"/>
            <w:col w:w="4238"/>
          </w:cols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2CC628F4">
      <w:pPr>
        <w:pStyle w:val="2"/>
        <w:rPr>
          <w:rFonts w:hint="eastAsia"/>
          <w:lang w:val="en-US" w:eastAsia="zh-CN"/>
        </w:rPr>
      </w:pPr>
    </w:p>
    <w:p w14:paraId="2BED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type w:val="continuous"/>
          <w:pgSz w:w="11849" w:h="16838"/>
          <w:pgMar w:top="1814" w:right="1474" w:bottom="1757" w:left="1474" w:header="850" w:footer="992" w:gutter="0"/>
          <w:pgNumType w:fmt="decimal"/>
          <w:cols w:space="720" w:num="1"/>
          <w:rtlGutter w:val="0"/>
          <w:docGrid w:linePitch="312" w:charSpace="0"/>
        </w:sectPr>
      </w:pPr>
    </w:p>
    <w:p w14:paraId="2D98E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2" w:firstLineChars="1004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FB4A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第三人（签名或盖章）：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DAA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             </w:t>
      </w:r>
    </w:p>
    <w:p w14:paraId="07F3620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E8867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A8F52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BF1AF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703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【说明】</w:t>
      </w:r>
    </w:p>
    <w:p w14:paraId="4D47B9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1.本示范文本根据《中华人民共和国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行政复议法》第七十四条制定，供当事人自愿达成和解协议使用。第三人是否参加和解，根据具体案件情况确定；不参加的，和解协议首部及签章处不列第三人。</w:t>
      </w:r>
    </w:p>
    <w:p w14:paraId="7135C81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2.和解内容不得损害国家利益、社会公共利益和他人合法权益，不得违反法律、法规的强制性规定。</w:t>
      </w:r>
    </w:p>
    <w:p w14:paraId="54CB5932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 w14:paraId="6FD1073E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EB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70C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7670C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156A8D9C"/>
    <w:rsid w:val="1AFFF7AB"/>
    <w:rsid w:val="1D680138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C45BD7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530</Characters>
  <Lines>0</Lines>
  <Paragraphs>0</Paragraphs>
  <TotalTime>0</TotalTime>
  <ScaleCrop>false</ScaleCrop>
  <LinksUpToDate>false</LinksUpToDate>
  <CharactersWithSpaces>676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2025-08-15T08:02:12Z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E8E5EC0DBE4D4AD8ADF5DDD8006C34F4_13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