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810" w:rsidRDefault="00633810" w:rsidP="00300A5C">
      <w:pPr>
        <w:spacing w:line="360" w:lineRule="auto"/>
        <w:jc w:val="center"/>
        <w:rPr>
          <w:rFonts w:ascii="黑体" w:eastAsia="黑体" w:hAnsi="黑体"/>
          <w:b/>
          <w:sz w:val="48"/>
          <w:szCs w:val="48"/>
        </w:rPr>
      </w:pPr>
    </w:p>
    <w:p w:rsidR="00633810" w:rsidRDefault="00633810" w:rsidP="00300A5C">
      <w:pPr>
        <w:spacing w:line="360" w:lineRule="auto"/>
        <w:jc w:val="center"/>
        <w:rPr>
          <w:rFonts w:ascii="黑体" w:eastAsia="黑体" w:hAnsi="黑体"/>
          <w:b/>
          <w:sz w:val="48"/>
          <w:szCs w:val="48"/>
        </w:rPr>
      </w:pPr>
    </w:p>
    <w:p w:rsidR="00300A5C" w:rsidRDefault="00300A5C" w:rsidP="00300A5C">
      <w:pPr>
        <w:spacing w:line="360" w:lineRule="auto"/>
        <w:jc w:val="center"/>
        <w:rPr>
          <w:rFonts w:ascii="黑体" w:eastAsia="黑体" w:hAnsi="黑体"/>
          <w:b/>
          <w:sz w:val="48"/>
          <w:szCs w:val="48"/>
        </w:rPr>
      </w:pPr>
      <w:r>
        <w:rPr>
          <w:rFonts w:ascii="黑体" w:eastAsia="黑体" w:hAnsi="黑体" w:hint="eastAsia"/>
          <w:b/>
          <w:sz w:val="48"/>
          <w:szCs w:val="48"/>
        </w:rPr>
        <w:t>《上海市婚姻介绍机构管理办法》</w:t>
      </w:r>
    </w:p>
    <w:p w:rsidR="00300A5C" w:rsidRDefault="00300A5C" w:rsidP="00300A5C">
      <w:pPr>
        <w:spacing w:line="360" w:lineRule="auto"/>
        <w:jc w:val="center"/>
        <w:rPr>
          <w:rFonts w:ascii="黑体" w:eastAsia="黑体" w:hAnsi="黑体"/>
          <w:b/>
          <w:sz w:val="48"/>
          <w:szCs w:val="48"/>
        </w:rPr>
      </w:pPr>
      <w:r>
        <w:rPr>
          <w:rFonts w:ascii="黑体" w:eastAsia="黑体" w:hAnsi="黑体" w:hint="eastAsia"/>
          <w:b/>
          <w:sz w:val="48"/>
          <w:szCs w:val="48"/>
        </w:rPr>
        <w:t>立法后评估</w:t>
      </w:r>
      <w:r w:rsidR="005830CF">
        <w:rPr>
          <w:rFonts w:ascii="黑体" w:eastAsia="黑体" w:hAnsi="黑体" w:hint="eastAsia"/>
          <w:b/>
          <w:sz w:val="48"/>
          <w:szCs w:val="48"/>
        </w:rPr>
        <w:t>研究</w:t>
      </w:r>
    </w:p>
    <w:p w:rsidR="00300A5C" w:rsidRDefault="00300A5C" w:rsidP="00300A5C">
      <w:pPr>
        <w:spacing w:line="360" w:lineRule="auto"/>
        <w:jc w:val="center"/>
        <w:rPr>
          <w:rFonts w:ascii="黑体" w:eastAsia="黑体" w:hAnsi="黑体"/>
          <w:b/>
          <w:sz w:val="36"/>
          <w:szCs w:val="36"/>
        </w:rPr>
      </w:pPr>
    </w:p>
    <w:p w:rsidR="00300A5C" w:rsidRDefault="00300A5C" w:rsidP="00300A5C">
      <w:pPr>
        <w:spacing w:line="360" w:lineRule="auto"/>
        <w:jc w:val="center"/>
        <w:rPr>
          <w:rFonts w:ascii="黑体" w:eastAsia="黑体" w:hAnsi="黑体"/>
          <w:b/>
          <w:sz w:val="48"/>
          <w:szCs w:val="48"/>
        </w:rPr>
      </w:pPr>
    </w:p>
    <w:p w:rsidR="00300A5C" w:rsidRDefault="00300A5C" w:rsidP="00300A5C">
      <w:pPr>
        <w:spacing w:line="360" w:lineRule="auto"/>
        <w:rPr>
          <w:rFonts w:ascii="仿宋_GB2312" w:eastAsia="仿宋_GB2312" w:hAnsi="仿宋_GB2312"/>
          <w:sz w:val="30"/>
          <w:szCs w:val="30"/>
        </w:rPr>
      </w:pPr>
    </w:p>
    <w:p w:rsidR="00300A5C" w:rsidRDefault="00300A5C" w:rsidP="00300A5C">
      <w:pPr>
        <w:spacing w:line="360" w:lineRule="auto"/>
        <w:rPr>
          <w:rFonts w:ascii="仿宋_GB2312" w:eastAsia="仿宋_GB2312" w:hAnsi="仿宋_GB2312"/>
          <w:sz w:val="30"/>
          <w:szCs w:val="30"/>
        </w:rPr>
      </w:pPr>
    </w:p>
    <w:p w:rsidR="00300A5C" w:rsidRDefault="00300A5C" w:rsidP="00300A5C">
      <w:pPr>
        <w:spacing w:line="360" w:lineRule="auto"/>
        <w:rPr>
          <w:rFonts w:ascii="仿宋_GB2312" w:eastAsia="仿宋_GB2312" w:hAnsi="仿宋_GB2312"/>
          <w:sz w:val="30"/>
          <w:szCs w:val="30"/>
        </w:rPr>
      </w:pPr>
    </w:p>
    <w:p w:rsidR="00300A5C" w:rsidRDefault="00300A5C" w:rsidP="00300A5C">
      <w:pPr>
        <w:spacing w:line="360" w:lineRule="auto"/>
        <w:rPr>
          <w:rFonts w:ascii="仿宋_GB2312" w:eastAsia="仿宋_GB2312" w:hAnsi="仿宋_GB2312"/>
          <w:sz w:val="30"/>
          <w:szCs w:val="30"/>
        </w:rPr>
      </w:pPr>
    </w:p>
    <w:p w:rsidR="00300A5C" w:rsidRDefault="00300A5C" w:rsidP="00300A5C">
      <w:pPr>
        <w:spacing w:line="360" w:lineRule="auto"/>
        <w:rPr>
          <w:rFonts w:ascii="仿宋_GB2312" w:eastAsia="仿宋_GB2312" w:hAnsi="仿宋_GB2312"/>
          <w:sz w:val="30"/>
          <w:szCs w:val="30"/>
        </w:rPr>
      </w:pPr>
    </w:p>
    <w:p w:rsidR="00300A5C" w:rsidRDefault="00300A5C" w:rsidP="00300A5C">
      <w:pPr>
        <w:spacing w:line="360" w:lineRule="auto"/>
        <w:rPr>
          <w:rFonts w:ascii="仿宋_GB2312" w:eastAsia="仿宋_GB2312" w:hAnsi="仿宋_GB2312"/>
          <w:sz w:val="30"/>
          <w:szCs w:val="30"/>
        </w:rPr>
      </w:pPr>
    </w:p>
    <w:p w:rsidR="00300A5C" w:rsidRDefault="00300A5C" w:rsidP="00300A5C">
      <w:pPr>
        <w:spacing w:line="360" w:lineRule="auto"/>
        <w:rPr>
          <w:rFonts w:ascii="仿宋_GB2312" w:eastAsia="仿宋_GB2312" w:hAnsi="仿宋_GB2312"/>
          <w:sz w:val="30"/>
          <w:szCs w:val="30"/>
        </w:rPr>
      </w:pPr>
    </w:p>
    <w:p w:rsidR="00300A5C" w:rsidRDefault="00300A5C" w:rsidP="00F630E2">
      <w:pPr>
        <w:widowControl/>
        <w:spacing w:line="360" w:lineRule="auto"/>
        <w:jc w:val="center"/>
        <w:rPr>
          <w:rFonts w:ascii="仿宋_GB2312" w:eastAsia="仿宋_GB2312" w:hAnsi="仿宋_GB2312"/>
          <w:b/>
          <w:sz w:val="32"/>
          <w:szCs w:val="32"/>
        </w:rPr>
      </w:pPr>
      <w:r>
        <w:rPr>
          <w:rFonts w:ascii="仿宋_GB2312" w:eastAsia="仿宋_GB2312" w:hAnsi="仿宋_GB2312" w:hint="eastAsia"/>
          <w:b/>
          <w:sz w:val="32"/>
          <w:szCs w:val="32"/>
        </w:rPr>
        <w:t>委托方:上海市民政局</w:t>
      </w:r>
    </w:p>
    <w:p w:rsidR="00300A5C" w:rsidRDefault="00300A5C" w:rsidP="00F630E2">
      <w:pPr>
        <w:widowControl/>
        <w:spacing w:line="360" w:lineRule="auto"/>
        <w:jc w:val="center"/>
        <w:rPr>
          <w:rFonts w:ascii="仿宋_GB2312" w:eastAsia="仿宋_GB2312" w:hAnsi="仿宋_GB2312"/>
          <w:b/>
          <w:sz w:val="32"/>
          <w:szCs w:val="32"/>
        </w:rPr>
      </w:pPr>
      <w:r>
        <w:rPr>
          <w:rFonts w:ascii="仿宋_GB2312" w:eastAsia="仿宋_GB2312" w:hAnsi="仿宋_GB2312" w:hint="eastAsia"/>
          <w:b/>
          <w:sz w:val="32"/>
          <w:szCs w:val="32"/>
        </w:rPr>
        <w:t>承托方:上海市行政法制研究所</w:t>
      </w:r>
    </w:p>
    <w:p w:rsidR="00300A5C" w:rsidRDefault="00300A5C" w:rsidP="00F630E2">
      <w:pPr>
        <w:jc w:val="center"/>
        <w:rPr>
          <w:rFonts w:ascii="仿宋_GB2312" w:eastAsia="仿宋_GB2312" w:hAnsi="仿宋_GB2312"/>
          <w:b/>
          <w:sz w:val="32"/>
          <w:szCs w:val="32"/>
        </w:rPr>
      </w:pPr>
    </w:p>
    <w:p w:rsidR="00300A5C" w:rsidRDefault="00300A5C" w:rsidP="00F630E2">
      <w:pPr>
        <w:jc w:val="center"/>
      </w:pPr>
      <w:r>
        <w:rPr>
          <w:rFonts w:ascii="仿宋_GB2312" w:eastAsia="仿宋_GB2312" w:hAnsi="仿宋_GB2312" w:hint="eastAsia"/>
          <w:b/>
          <w:sz w:val="32"/>
          <w:szCs w:val="32"/>
        </w:rPr>
        <w:t>2019年10月</w:t>
      </w:r>
    </w:p>
    <w:p w:rsidR="00300A5C" w:rsidRDefault="00300A5C" w:rsidP="00300A5C">
      <w:pPr>
        <w:widowControl/>
        <w:spacing w:line="360" w:lineRule="auto"/>
        <w:jc w:val="center"/>
        <w:rPr>
          <w:b/>
        </w:rPr>
      </w:pPr>
      <w:r>
        <w:rPr>
          <w:b/>
        </w:rPr>
        <w:br w:type="page"/>
      </w:r>
    </w:p>
    <w:p w:rsidR="00300A5C" w:rsidRDefault="00300A5C" w:rsidP="00300A5C">
      <w:pPr>
        <w:spacing w:line="560" w:lineRule="exact"/>
        <w:rPr>
          <w:rFonts w:ascii="宋体" w:hAnsi="宋体" w:cs="Cambria"/>
          <w:b/>
          <w:kern w:val="1"/>
          <w:sz w:val="36"/>
          <w:szCs w:val="36"/>
        </w:rPr>
        <w:sectPr w:rsidR="00300A5C">
          <w:headerReference w:type="even" r:id="rId8"/>
          <w:headerReference w:type="default" r:id="rId9"/>
          <w:footerReference w:type="even" r:id="rId10"/>
          <w:footerReference w:type="default" r:id="rId11"/>
          <w:headerReference w:type="first" r:id="rId12"/>
          <w:footerReference w:type="first" r:id="rId13"/>
          <w:pgSz w:w="11906" w:h="16838"/>
          <w:pgMar w:top="1440" w:right="1416" w:bottom="1440" w:left="1800" w:header="720" w:footer="720" w:gutter="0"/>
          <w:cols w:space="425"/>
          <w:titlePg/>
        </w:sectPr>
      </w:pPr>
    </w:p>
    <w:sdt>
      <w:sdtPr>
        <w:rPr>
          <w:rFonts w:asciiTheme="minorHAnsi" w:eastAsiaTheme="minorEastAsia" w:hAnsiTheme="minorHAnsi" w:cstheme="minorBidi"/>
          <w:b w:val="0"/>
          <w:bCs w:val="0"/>
          <w:color w:val="auto"/>
          <w:kern w:val="2"/>
          <w:sz w:val="21"/>
          <w:szCs w:val="24"/>
          <w:lang w:val="zh-CN"/>
        </w:rPr>
        <w:id w:val="630146392"/>
        <w:docPartObj>
          <w:docPartGallery w:val="Table of Contents"/>
          <w:docPartUnique/>
        </w:docPartObj>
      </w:sdtPr>
      <w:sdtEndPr>
        <w:rPr>
          <w:lang w:val="en-US"/>
        </w:rPr>
      </w:sdtEndPr>
      <w:sdtContent>
        <w:p w:rsidR="00884008" w:rsidRDefault="00884008" w:rsidP="00A518BD">
          <w:pPr>
            <w:pStyle w:val="TOC"/>
            <w:spacing w:before="0" w:line="240" w:lineRule="auto"/>
            <w:jc w:val="center"/>
            <w:rPr>
              <w:rFonts w:asciiTheme="minorHAnsi" w:eastAsiaTheme="minorEastAsia" w:hAnsiTheme="minorHAnsi" w:cstheme="minorBidi"/>
              <w:b w:val="0"/>
              <w:bCs w:val="0"/>
              <w:color w:val="auto"/>
              <w:kern w:val="2"/>
              <w:sz w:val="21"/>
              <w:szCs w:val="24"/>
              <w:lang w:val="zh-CN"/>
            </w:rPr>
          </w:pPr>
        </w:p>
        <w:p w:rsidR="00884008" w:rsidRDefault="00884008" w:rsidP="00A518BD">
          <w:pPr>
            <w:pStyle w:val="TOC"/>
            <w:spacing w:before="0" w:line="240" w:lineRule="auto"/>
            <w:jc w:val="center"/>
          </w:pPr>
          <w:r w:rsidRPr="00A518BD">
            <w:rPr>
              <w:color w:val="auto"/>
              <w:sz w:val="32"/>
              <w:szCs w:val="32"/>
              <w:lang w:val="zh-CN"/>
            </w:rPr>
            <w:t>目</w:t>
          </w:r>
          <w:r w:rsidRPr="00A518BD">
            <w:rPr>
              <w:rFonts w:hint="eastAsia"/>
              <w:color w:val="auto"/>
              <w:sz w:val="32"/>
              <w:szCs w:val="32"/>
              <w:lang w:val="zh-CN"/>
            </w:rPr>
            <w:t xml:space="preserve">  </w:t>
          </w:r>
          <w:r w:rsidRPr="00A518BD">
            <w:rPr>
              <w:color w:val="auto"/>
              <w:sz w:val="32"/>
              <w:szCs w:val="32"/>
              <w:lang w:val="zh-CN"/>
            </w:rPr>
            <w:t>录</w:t>
          </w:r>
        </w:p>
        <w:p w:rsidR="00884008" w:rsidRDefault="00EE05DE">
          <w:pPr>
            <w:pStyle w:val="11"/>
            <w:rPr>
              <w:rFonts w:asciiTheme="minorHAnsi" w:eastAsiaTheme="minorEastAsia" w:hAnsiTheme="minorHAnsi" w:cstheme="minorBidi"/>
              <w:b w:val="0"/>
              <w:color w:val="auto"/>
              <w:kern w:val="2"/>
              <w:sz w:val="21"/>
              <w:szCs w:val="22"/>
            </w:rPr>
          </w:pPr>
          <w:r w:rsidRPr="00EE05DE">
            <w:fldChar w:fldCharType="begin"/>
          </w:r>
          <w:r w:rsidR="00884008">
            <w:instrText xml:space="preserve"> TOC \o "1-3" \h \z \u </w:instrText>
          </w:r>
          <w:r w:rsidRPr="00EE05DE">
            <w:fldChar w:fldCharType="separate"/>
          </w:r>
          <w:hyperlink w:anchor="_Toc22200808" w:history="1">
            <w:r w:rsidR="00884008" w:rsidRPr="0090427F">
              <w:rPr>
                <w:rStyle w:val="a8"/>
                <w:rFonts w:ascii="黑体" w:eastAsia="黑体" w:hAnsi="黑体" w:cs="仿宋" w:hint="eastAsia"/>
              </w:rPr>
              <w:t>一、评估背景</w:t>
            </w:r>
            <w:r w:rsidR="00884008">
              <w:rPr>
                <w:webHidden/>
              </w:rPr>
              <w:tab/>
            </w:r>
            <w:r>
              <w:rPr>
                <w:webHidden/>
              </w:rPr>
              <w:fldChar w:fldCharType="begin"/>
            </w:r>
            <w:r w:rsidR="00884008">
              <w:rPr>
                <w:webHidden/>
              </w:rPr>
              <w:instrText xml:space="preserve"> PAGEREF _Toc22200808 \h </w:instrText>
            </w:r>
            <w:r>
              <w:rPr>
                <w:webHidden/>
              </w:rPr>
            </w:r>
            <w:r>
              <w:rPr>
                <w:webHidden/>
              </w:rPr>
              <w:fldChar w:fldCharType="separate"/>
            </w:r>
            <w:r w:rsidR="00BF276C">
              <w:rPr>
                <w:webHidden/>
              </w:rPr>
              <w:t>3</w:t>
            </w:r>
            <w:r>
              <w:rPr>
                <w:webHidden/>
              </w:rPr>
              <w:fldChar w:fldCharType="end"/>
            </w:r>
          </w:hyperlink>
        </w:p>
        <w:p w:rsidR="00884008" w:rsidRDefault="00EE05DE">
          <w:pPr>
            <w:pStyle w:val="11"/>
            <w:rPr>
              <w:rFonts w:asciiTheme="minorHAnsi" w:eastAsiaTheme="minorEastAsia" w:hAnsiTheme="minorHAnsi" w:cstheme="minorBidi"/>
              <w:b w:val="0"/>
              <w:color w:val="auto"/>
              <w:kern w:val="2"/>
              <w:sz w:val="21"/>
              <w:szCs w:val="22"/>
            </w:rPr>
          </w:pPr>
          <w:hyperlink w:anchor="_Toc22200809" w:history="1">
            <w:r w:rsidR="00884008" w:rsidRPr="0090427F">
              <w:rPr>
                <w:rStyle w:val="a8"/>
                <w:rFonts w:ascii="黑体" w:eastAsia="黑体" w:hAnsi="黑体" w:cs="仿宋" w:hint="eastAsia"/>
              </w:rPr>
              <w:t>二、评估指标</w:t>
            </w:r>
            <w:r w:rsidR="00884008">
              <w:rPr>
                <w:webHidden/>
              </w:rPr>
              <w:tab/>
            </w:r>
            <w:r>
              <w:rPr>
                <w:webHidden/>
              </w:rPr>
              <w:fldChar w:fldCharType="begin"/>
            </w:r>
            <w:r w:rsidR="00884008">
              <w:rPr>
                <w:webHidden/>
              </w:rPr>
              <w:instrText xml:space="preserve"> PAGEREF _Toc22200809 \h </w:instrText>
            </w:r>
            <w:r>
              <w:rPr>
                <w:webHidden/>
              </w:rPr>
            </w:r>
            <w:r>
              <w:rPr>
                <w:webHidden/>
              </w:rPr>
              <w:fldChar w:fldCharType="separate"/>
            </w:r>
            <w:r w:rsidR="00BF276C">
              <w:rPr>
                <w:webHidden/>
              </w:rPr>
              <w:t>4</w:t>
            </w:r>
            <w:r>
              <w:rPr>
                <w:webHidden/>
              </w:rPr>
              <w:fldChar w:fldCharType="end"/>
            </w:r>
          </w:hyperlink>
        </w:p>
        <w:p w:rsidR="00884008" w:rsidRDefault="00EE05DE">
          <w:pPr>
            <w:pStyle w:val="11"/>
            <w:rPr>
              <w:rFonts w:asciiTheme="minorHAnsi" w:eastAsiaTheme="minorEastAsia" w:hAnsiTheme="minorHAnsi" w:cstheme="minorBidi"/>
              <w:b w:val="0"/>
              <w:color w:val="auto"/>
              <w:kern w:val="2"/>
              <w:sz w:val="21"/>
              <w:szCs w:val="22"/>
            </w:rPr>
          </w:pPr>
          <w:hyperlink w:anchor="_Toc22200810" w:history="1">
            <w:r w:rsidR="00884008" w:rsidRPr="0090427F">
              <w:rPr>
                <w:rStyle w:val="a8"/>
                <w:rFonts w:ascii="黑体" w:eastAsia="黑体" w:hAnsi="黑体" w:cs="仿宋" w:hint="eastAsia"/>
              </w:rPr>
              <w:t>三、评估方法和评估过程</w:t>
            </w:r>
            <w:r w:rsidR="00884008">
              <w:rPr>
                <w:webHidden/>
              </w:rPr>
              <w:tab/>
            </w:r>
            <w:r>
              <w:rPr>
                <w:webHidden/>
              </w:rPr>
              <w:fldChar w:fldCharType="begin"/>
            </w:r>
            <w:r w:rsidR="00884008">
              <w:rPr>
                <w:webHidden/>
              </w:rPr>
              <w:instrText xml:space="preserve"> PAGEREF _Toc22200810 \h </w:instrText>
            </w:r>
            <w:r>
              <w:rPr>
                <w:webHidden/>
              </w:rPr>
            </w:r>
            <w:r>
              <w:rPr>
                <w:webHidden/>
              </w:rPr>
              <w:fldChar w:fldCharType="separate"/>
            </w:r>
            <w:r w:rsidR="00BF276C">
              <w:rPr>
                <w:webHidden/>
              </w:rPr>
              <w:t>5</w:t>
            </w:r>
            <w:r>
              <w:rPr>
                <w:webHidden/>
              </w:rPr>
              <w:fldChar w:fldCharType="end"/>
            </w:r>
          </w:hyperlink>
        </w:p>
        <w:p w:rsidR="00884008" w:rsidRDefault="00EE05DE">
          <w:pPr>
            <w:pStyle w:val="11"/>
            <w:rPr>
              <w:rFonts w:asciiTheme="minorHAnsi" w:eastAsiaTheme="minorEastAsia" w:hAnsiTheme="minorHAnsi" w:cstheme="minorBidi"/>
              <w:b w:val="0"/>
              <w:color w:val="auto"/>
              <w:kern w:val="2"/>
              <w:sz w:val="21"/>
              <w:szCs w:val="22"/>
            </w:rPr>
          </w:pPr>
          <w:hyperlink w:anchor="_Toc22200811" w:history="1">
            <w:r w:rsidR="00884008" w:rsidRPr="0090427F">
              <w:rPr>
                <w:rStyle w:val="a8"/>
                <w:rFonts w:ascii="黑体" w:eastAsia="黑体" w:hAnsi="黑体" w:cs="仿宋" w:hint="eastAsia"/>
              </w:rPr>
              <w:t>四、总体评估结论</w:t>
            </w:r>
            <w:r w:rsidR="00884008">
              <w:rPr>
                <w:webHidden/>
              </w:rPr>
              <w:tab/>
            </w:r>
            <w:r>
              <w:rPr>
                <w:webHidden/>
              </w:rPr>
              <w:fldChar w:fldCharType="begin"/>
            </w:r>
            <w:r w:rsidR="00884008">
              <w:rPr>
                <w:webHidden/>
              </w:rPr>
              <w:instrText xml:space="preserve"> PAGEREF _Toc22200811 \h </w:instrText>
            </w:r>
            <w:r>
              <w:rPr>
                <w:webHidden/>
              </w:rPr>
            </w:r>
            <w:r>
              <w:rPr>
                <w:webHidden/>
              </w:rPr>
              <w:fldChar w:fldCharType="separate"/>
            </w:r>
            <w:r w:rsidR="00BF276C">
              <w:rPr>
                <w:webHidden/>
              </w:rPr>
              <w:t>6</w:t>
            </w:r>
            <w:r>
              <w:rPr>
                <w:webHidden/>
              </w:rPr>
              <w:fldChar w:fldCharType="end"/>
            </w:r>
          </w:hyperlink>
        </w:p>
        <w:p w:rsidR="00884008" w:rsidRDefault="00EE05DE" w:rsidP="00D6348E">
          <w:pPr>
            <w:pStyle w:val="20"/>
            <w:spacing w:before="156" w:after="156"/>
            <w:rPr>
              <w:rFonts w:asciiTheme="minorHAnsi" w:eastAsiaTheme="minorEastAsia" w:hAnsiTheme="minorHAnsi" w:cstheme="minorBidi"/>
              <w:noProof/>
              <w:color w:val="auto"/>
              <w:kern w:val="2"/>
              <w:szCs w:val="22"/>
            </w:rPr>
          </w:pPr>
          <w:hyperlink w:anchor="_Toc22200812" w:history="1">
            <w:r w:rsidR="00884008" w:rsidRPr="0090427F">
              <w:rPr>
                <w:rStyle w:val="a8"/>
                <w:rFonts w:ascii="楷体" w:eastAsia="楷体" w:hAnsi="楷体" w:hint="eastAsia"/>
                <w:noProof/>
              </w:rPr>
              <w:t>（一）关于立法目的的实现程度</w:t>
            </w:r>
            <w:r w:rsidR="00884008">
              <w:rPr>
                <w:noProof/>
                <w:webHidden/>
              </w:rPr>
              <w:tab/>
            </w:r>
            <w:r>
              <w:rPr>
                <w:noProof/>
                <w:webHidden/>
              </w:rPr>
              <w:fldChar w:fldCharType="begin"/>
            </w:r>
            <w:r w:rsidR="00884008">
              <w:rPr>
                <w:noProof/>
                <w:webHidden/>
              </w:rPr>
              <w:instrText xml:space="preserve"> PAGEREF _Toc22200812 \h </w:instrText>
            </w:r>
            <w:r>
              <w:rPr>
                <w:noProof/>
                <w:webHidden/>
              </w:rPr>
            </w:r>
            <w:r>
              <w:rPr>
                <w:noProof/>
                <w:webHidden/>
              </w:rPr>
              <w:fldChar w:fldCharType="separate"/>
            </w:r>
            <w:r w:rsidR="00BF276C">
              <w:rPr>
                <w:noProof/>
                <w:webHidden/>
              </w:rPr>
              <w:t>6</w:t>
            </w:r>
            <w:r>
              <w:rPr>
                <w:noProof/>
                <w:webHidden/>
              </w:rPr>
              <w:fldChar w:fldCharType="end"/>
            </w:r>
          </w:hyperlink>
        </w:p>
        <w:p w:rsidR="00884008" w:rsidRDefault="00EE05DE" w:rsidP="00D6348E">
          <w:pPr>
            <w:pStyle w:val="20"/>
            <w:spacing w:before="156" w:after="156"/>
            <w:rPr>
              <w:rFonts w:asciiTheme="minorHAnsi" w:eastAsiaTheme="minorEastAsia" w:hAnsiTheme="minorHAnsi" w:cstheme="minorBidi"/>
              <w:noProof/>
              <w:color w:val="auto"/>
              <w:kern w:val="2"/>
              <w:szCs w:val="22"/>
            </w:rPr>
          </w:pPr>
          <w:hyperlink w:anchor="_Toc22200813" w:history="1">
            <w:r w:rsidR="00884008" w:rsidRPr="0090427F">
              <w:rPr>
                <w:rStyle w:val="a8"/>
                <w:rFonts w:ascii="楷体" w:eastAsia="楷体" w:hAnsi="楷体" w:hint="eastAsia"/>
                <w:noProof/>
              </w:rPr>
              <w:t>（二）关于主要规定的落实情况</w:t>
            </w:r>
            <w:r w:rsidR="00884008">
              <w:rPr>
                <w:noProof/>
                <w:webHidden/>
              </w:rPr>
              <w:tab/>
            </w:r>
            <w:r>
              <w:rPr>
                <w:noProof/>
                <w:webHidden/>
              </w:rPr>
              <w:fldChar w:fldCharType="begin"/>
            </w:r>
            <w:r w:rsidR="00884008">
              <w:rPr>
                <w:noProof/>
                <w:webHidden/>
              </w:rPr>
              <w:instrText xml:space="preserve"> PAGEREF _Toc22200813 \h </w:instrText>
            </w:r>
            <w:r>
              <w:rPr>
                <w:noProof/>
                <w:webHidden/>
              </w:rPr>
            </w:r>
            <w:r>
              <w:rPr>
                <w:noProof/>
                <w:webHidden/>
              </w:rPr>
              <w:fldChar w:fldCharType="separate"/>
            </w:r>
            <w:r w:rsidR="00BF276C">
              <w:rPr>
                <w:noProof/>
                <w:webHidden/>
              </w:rPr>
              <w:t>7</w:t>
            </w:r>
            <w:r>
              <w:rPr>
                <w:noProof/>
                <w:webHidden/>
              </w:rPr>
              <w:fldChar w:fldCharType="end"/>
            </w:r>
          </w:hyperlink>
        </w:p>
        <w:p w:rsidR="00884008" w:rsidRDefault="00EE05DE" w:rsidP="00D6348E">
          <w:pPr>
            <w:pStyle w:val="20"/>
            <w:spacing w:before="156" w:after="156"/>
            <w:rPr>
              <w:rFonts w:asciiTheme="minorHAnsi" w:eastAsiaTheme="minorEastAsia" w:hAnsiTheme="minorHAnsi" w:cstheme="minorBidi"/>
              <w:noProof/>
              <w:color w:val="auto"/>
              <w:kern w:val="2"/>
              <w:szCs w:val="22"/>
            </w:rPr>
          </w:pPr>
          <w:hyperlink w:anchor="_Toc22200814" w:history="1">
            <w:r w:rsidR="00884008" w:rsidRPr="0090427F">
              <w:rPr>
                <w:rStyle w:val="a8"/>
                <w:rFonts w:ascii="楷体" w:eastAsia="楷体" w:hAnsi="楷体" w:hint="eastAsia"/>
                <w:noProof/>
              </w:rPr>
              <w:t>（三）对社会管理规范化的促进作用</w:t>
            </w:r>
            <w:r w:rsidR="00884008">
              <w:rPr>
                <w:noProof/>
                <w:webHidden/>
              </w:rPr>
              <w:tab/>
            </w:r>
            <w:r>
              <w:rPr>
                <w:noProof/>
                <w:webHidden/>
              </w:rPr>
              <w:fldChar w:fldCharType="begin"/>
            </w:r>
            <w:r w:rsidR="00884008">
              <w:rPr>
                <w:noProof/>
                <w:webHidden/>
              </w:rPr>
              <w:instrText xml:space="preserve"> PAGEREF _Toc22200814 \h </w:instrText>
            </w:r>
            <w:r>
              <w:rPr>
                <w:noProof/>
                <w:webHidden/>
              </w:rPr>
            </w:r>
            <w:r>
              <w:rPr>
                <w:noProof/>
                <w:webHidden/>
              </w:rPr>
              <w:fldChar w:fldCharType="separate"/>
            </w:r>
            <w:r w:rsidR="00BF276C">
              <w:rPr>
                <w:noProof/>
                <w:webHidden/>
              </w:rPr>
              <w:t>9</w:t>
            </w:r>
            <w:r>
              <w:rPr>
                <w:noProof/>
                <w:webHidden/>
              </w:rPr>
              <w:fldChar w:fldCharType="end"/>
            </w:r>
          </w:hyperlink>
        </w:p>
        <w:p w:rsidR="00884008" w:rsidRDefault="00EE05DE" w:rsidP="00D6348E">
          <w:pPr>
            <w:pStyle w:val="20"/>
            <w:spacing w:before="156" w:after="156"/>
            <w:rPr>
              <w:rFonts w:asciiTheme="minorHAnsi" w:eastAsiaTheme="minorEastAsia" w:hAnsiTheme="minorHAnsi" w:cstheme="minorBidi"/>
              <w:noProof/>
              <w:color w:val="auto"/>
              <w:kern w:val="2"/>
              <w:szCs w:val="22"/>
            </w:rPr>
          </w:pPr>
          <w:hyperlink w:anchor="_Toc22200815" w:history="1">
            <w:r w:rsidR="00884008" w:rsidRPr="0090427F">
              <w:rPr>
                <w:rStyle w:val="a8"/>
                <w:rFonts w:ascii="楷体" w:eastAsia="楷体" w:hAnsi="楷体" w:hint="eastAsia"/>
                <w:noProof/>
              </w:rPr>
              <w:t>（四）关于社会认可度</w:t>
            </w:r>
            <w:r w:rsidR="00884008">
              <w:rPr>
                <w:noProof/>
                <w:webHidden/>
              </w:rPr>
              <w:tab/>
            </w:r>
            <w:r>
              <w:rPr>
                <w:noProof/>
                <w:webHidden/>
              </w:rPr>
              <w:fldChar w:fldCharType="begin"/>
            </w:r>
            <w:r w:rsidR="00884008">
              <w:rPr>
                <w:noProof/>
                <w:webHidden/>
              </w:rPr>
              <w:instrText xml:space="preserve"> PAGEREF _Toc22200815 \h </w:instrText>
            </w:r>
            <w:r>
              <w:rPr>
                <w:noProof/>
                <w:webHidden/>
              </w:rPr>
            </w:r>
            <w:r>
              <w:rPr>
                <w:noProof/>
                <w:webHidden/>
              </w:rPr>
              <w:fldChar w:fldCharType="separate"/>
            </w:r>
            <w:r w:rsidR="00BF276C">
              <w:rPr>
                <w:noProof/>
                <w:webHidden/>
              </w:rPr>
              <w:t>10</w:t>
            </w:r>
            <w:r>
              <w:rPr>
                <w:noProof/>
                <w:webHidden/>
              </w:rPr>
              <w:fldChar w:fldCharType="end"/>
            </w:r>
          </w:hyperlink>
        </w:p>
        <w:p w:rsidR="00884008" w:rsidRDefault="00EE05DE">
          <w:pPr>
            <w:pStyle w:val="11"/>
            <w:rPr>
              <w:rFonts w:asciiTheme="minorHAnsi" w:eastAsiaTheme="minorEastAsia" w:hAnsiTheme="minorHAnsi" w:cstheme="minorBidi"/>
              <w:b w:val="0"/>
              <w:color w:val="auto"/>
              <w:kern w:val="2"/>
              <w:sz w:val="21"/>
              <w:szCs w:val="22"/>
            </w:rPr>
          </w:pPr>
          <w:hyperlink w:anchor="_Toc22200816" w:history="1">
            <w:r w:rsidR="00884008" w:rsidRPr="0090427F">
              <w:rPr>
                <w:rStyle w:val="a8"/>
                <w:rFonts w:ascii="黑体" w:eastAsia="黑体" w:hAnsi="黑体" w:cs="仿宋" w:hint="eastAsia"/>
              </w:rPr>
              <w:t>五、具体评估结论</w:t>
            </w:r>
            <w:r w:rsidR="00884008">
              <w:rPr>
                <w:webHidden/>
              </w:rPr>
              <w:tab/>
            </w:r>
            <w:r>
              <w:rPr>
                <w:webHidden/>
              </w:rPr>
              <w:fldChar w:fldCharType="begin"/>
            </w:r>
            <w:r w:rsidR="00884008">
              <w:rPr>
                <w:webHidden/>
              </w:rPr>
              <w:instrText xml:space="preserve"> PAGEREF _Toc22200816 \h </w:instrText>
            </w:r>
            <w:r>
              <w:rPr>
                <w:webHidden/>
              </w:rPr>
            </w:r>
            <w:r>
              <w:rPr>
                <w:webHidden/>
              </w:rPr>
              <w:fldChar w:fldCharType="separate"/>
            </w:r>
            <w:r w:rsidR="00BF276C">
              <w:rPr>
                <w:webHidden/>
              </w:rPr>
              <w:t>11</w:t>
            </w:r>
            <w:r>
              <w:rPr>
                <w:webHidden/>
              </w:rPr>
              <w:fldChar w:fldCharType="end"/>
            </w:r>
          </w:hyperlink>
        </w:p>
        <w:p w:rsidR="00884008" w:rsidRDefault="00EE05DE" w:rsidP="00D6348E">
          <w:pPr>
            <w:pStyle w:val="20"/>
            <w:spacing w:before="156" w:after="156"/>
            <w:rPr>
              <w:rFonts w:asciiTheme="minorHAnsi" w:eastAsiaTheme="minorEastAsia" w:hAnsiTheme="minorHAnsi" w:cstheme="minorBidi"/>
              <w:noProof/>
              <w:color w:val="auto"/>
              <w:kern w:val="2"/>
              <w:szCs w:val="22"/>
            </w:rPr>
          </w:pPr>
          <w:hyperlink w:anchor="_Toc22200817" w:history="1">
            <w:r w:rsidR="00884008" w:rsidRPr="0090427F">
              <w:rPr>
                <w:rStyle w:val="a8"/>
                <w:rFonts w:ascii="楷体" w:eastAsia="楷体" w:hAnsi="楷体" w:hint="eastAsia"/>
                <w:noProof/>
              </w:rPr>
              <w:t>（一）关于立法的合法性</w:t>
            </w:r>
            <w:r w:rsidR="00884008">
              <w:rPr>
                <w:noProof/>
                <w:webHidden/>
              </w:rPr>
              <w:tab/>
            </w:r>
            <w:r>
              <w:rPr>
                <w:noProof/>
                <w:webHidden/>
              </w:rPr>
              <w:fldChar w:fldCharType="begin"/>
            </w:r>
            <w:r w:rsidR="00884008">
              <w:rPr>
                <w:noProof/>
                <w:webHidden/>
              </w:rPr>
              <w:instrText xml:space="preserve"> PAGEREF _Toc22200817 \h </w:instrText>
            </w:r>
            <w:r>
              <w:rPr>
                <w:noProof/>
                <w:webHidden/>
              </w:rPr>
            </w:r>
            <w:r>
              <w:rPr>
                <w:noProof/>
                <w:webHidden/>
              </w:rPr>
              <w:fldChar w:fldCharType="separate"/>
            </w:r>
            <w:r w:rsidR="00BF276C">
              <w:rPr>
                <w:noProof/>
                <w:webHidden/>
              </w:rPr>
              <w:t>11</w:t>
            </w:r>
            <w:r>
              <w:rPr>
                <w:noProof/>
                <w:webHidden/>
              </w:rPr>
              <w:fldChar w:fldCharType="end"/>
            </w:r>
          </w:hyperlink>
        </w:p>
        <w:p w:rsidR="00884008" w:rsidRDefault="00EE05DE" w:rsidP="00D6348E">
          <w:pPr>
            <w:pStyle w:val="20"/>
            <w:spacing w:before="156" w:after="156"/>
            <w:rPr>
              <w:rFonts w:asciiTheme="minorHAnsi" w:eastAsiaTheme="minorEastAsia" w:hAnsiTheme="minorHAnsi" w:cstheme="minorBidi"/>
              <w:noProof/>
              <w:color w:val="auto"/>
              <w:kern w:val="2"/>
              <w:szCs w:val="22"/>
            </w:rPr>
          </w:pPr>
          <w:hyperlink w:anchor="_Toc22200818" w:history="1">
            <w:r w:rsidR="00884008" w:rsidRPr="0090427F">
              <w:rPr>
                <w:rStyle w:val="a8"/>
                <w:rFonts w:ascii="楷体" w:eastAsia="楷体" w:hAnsi="楷体" w:hint="eastAsia"/>
                <w:noProof/>
              </w:rPr>
              <w:t>（二）关于立法的合理性</w:t>
            </w:r>
            <w:r w:rsidR="00884008">
              <w:rPr>
                <w:noProof/>
                <w:webHidden/>
              </w:rPr>
              <w:tab/>
            </w:r>
            <w:r>
              <w:rPr>
                <w:noProof/>
                <w:webHidden/>
              </w:rPr>
              <w:fldChar w:fldCharType="begin"/>
            </w:r>
            <w:r w:rsidR="00884008">
              <w:rPr>
                <w:noProof/>
                <w:webHidden/>
              </w:rPr>
              <w:instrText xml:space="preserve"> PAGEREF _Toc22200818 \h </w:instrText>
            </w:r>
            <w:r>
              <w:rPr>
                <w:noProof/>
                <w:webHidden/>
              </w:rPr>
            </w:r>
            <w:r>
              <w:rPr>
                <w:noProof/>
                <w:webHidden/>
              </w:rPr>
              <w:fldChar w:fldCharType="separate"/>
            </w:r>
            <w:r w:rsidR="00BF276C">
              <w:rPr>
                <w:noProof/>
                <w:webHidden/>
              </w:rPr>
              <w:t>12</w:t>
            </w:r>
            <w:r>
              <w:rPr>
                <w:noProof/>
                <w:webHidden/>
              </w:rPr>
              <w:fldChar w:fldCharType="end"/>
            </w:r>
          </w:hyperlink>
        </w:p>
        <w:p w:rsidR="00884008" w:rsidRDefault="00EE05DE" w:rsidP="00D6348E">
          <w:pPr>
            <w:pStyle w:val="20"/>
            <w:spacing w:before="156" w:after="156"/>
            <w:rPr>
              <w:rFonts w:asciiTheme="minorHAnsi" w:eastAsiaTheme="minorEastAsia" w:hAnsiTheme="minorHAnsi" w:cstheme="minorBidi"/>
              <w:noProof/>
              <w:color w:val="auto"/>
              <w:kern w:val="2"/>
              <w:szCs w:val="22"/>
            </w:rPr>
          </w:pPr>
          <w:hyperlink w:anchor="_Toc22200819" w:history="1">
            <w:r w:rsidR="00884008" w:rsidRPr="0090427F">
              <w:rPr>
                <w:rStyle w:val="a8"/>
                <w:rFonts w:ascii="楷体" w:eastAsia="楷体" w:hAnsi="楷体" w:hint="eastAsia"/>
                <w:noProof/>
              </w:rPr>
              <w:t>（三）关于立法的协调性</w:t>
            </w:r>
            <w:r w:rsidR="00884008">
              <w:rPr>
                <w:noProof/>
                <w:webHidden/>
              </w:rPr>
              <w:tab/>
            </w:r>
            <w:r>
              <w:rPr>
                <w:noProof/>
                <w:webHidden/>
              </w:rPr>
              <w:fldChar w:fldCharType="begin"/>
            </w:r>
            <w:r w:rsidR="00884008">
              <w:rPr>
                <w:noProof/>
                <w:webHidden/>
              </w:rPr>
              <w:instrText xml:space="preserve"> PAGEREF _Toc22200819 \h </w:instrText>
            </w:r>
            <w:r>
              <w:rPr>
                <w:noProof/>
                <w:webHidden/>
              </w:rPr>
            </w:r>
            <w:r>
              <w:rPr>
                <w:noProof/>
                <w:webHidden/>
              </w:rPr>
              <w:fldChar w:fldCharType="separate"/>
            </w:r>
            <w:r w:rsidR="00BF276C">
              <w:rPr>
                <w:noProof/>
                <w:webHidden/>
              </w:rPr>
              <w:t>14</w:t>
            </w:r>
            <w:r>
              <w:rPr>
                <w:noProof/>
                <w:webHidden/>
              </w:rPr>
              <w:fldChar w:fldCharType="end"/>
            </w:r>
          </w:hyperlink>
        </w:p>
        <w:p w:rsidR="00884008" w:rsidRDefault="00EE05DE" w:rsidP="00D6348E">
          <w:pPr>
            <w:pStyle w:val="20"/>
            <w:spacing w:before="156" w:after="156"/>
            <w:rPr>
              <w:rFonts w:asciiTheme="minorHAnsi" w:eastAsiaTheme="minorEastAsia" w:hAnsiTheme="minorHAnsi" w:cstheme="minorBidi"/>
              <w:noProof/>
              <w:color w:val="auto"/>
              <w:kern w:val="2"/>
              <w:szCs w:val="22"/>
            </w:rPr>
          </w:pPr>
          <w:hyperlink w:anchor="_Toc22200820" w:history="1">
            <w:r w:rsidR="00884008" w:rsidRPr="0090427F">
              <w:rPr>
                <w:rStyle w:val="a8"/>
                <w:rFonts w:ascii="楷体" w:eastAsia="楷体" w:hAnsi="楷体" w:hint="eastAsia"/>
                <w:noProof/>
              </w:rPr>
              <w:t>（四）关于立法的科学性</w:t>
            </w:r>
            <w:r w:rsidR="00884008">
              <w:rPr>
                <w:noProof/>
                <w:webHidden/>
              </w:rPr>
              <w:tab/>
            </w:r>
            <w:r>
              <w:rPr>
                <w:noProof/>
                <w:webHidden/>
              </w:rPr>
              <w:fldChar w:fldCharType="begin"/>
            </w:r>
            <w:r w:rsidR="00884008">
              <w:rPr>
                <w:noProof/>
                <w:webHidden/>
              </w:rPr>
              <w:instrText xml:space="preserve"> PAGEREF _Toc22200820 \h </w:instrText>
            </w:r>
            <w:r>
              <w:rPr>
                <w:noProof/>
                <w:webHidden/>
              </w:rPr>
            </w:r>
            <w:r>
              <w:rPr>
                <w:noProof/>
                <w:webHidden/>
              </w:rPr>
              <w:fldChar w:fldCharType="separate"/>
            </w:r>
            <w:r w:rsidR="00BF276C">
              <w:rPr>
                <w:noProof/>
                <w:webHidden/>
              </w:rPr>
              <w:t>17</w:t>
            </w:r>
            <w:r>
              <w:rPr>
                <w:noProof/>
                <w:webHidden/>
              </w:rPr>
              <w:fldChar w:fldCharType="end"/>
            </w:r>
          </w:hyperlink>
        </w:p>
        <w:p w:rsidR="00884008" w:rsidRDefault="00EE05DE" w:rsidP="00D6348E">
          <w:pPr>
            <w:pStyle w:val="20"/>
            <w:spacing w:before="156" w:after="156"/>
            <w:rPr>
              <w:rFonts w:asciiTheme="minorHAnsi" w:eastAsiaTheme="minorEastAsia" w:hAnsiTheme="minorHAnsi" w:cstheme="minorBidi"/>
              <w:noProof/>
              <w:color w:val="auto"/>
              <w:kern w:val="2"/>
              <w:szCs w:val="22"/>
            </w:rPr>
          </w:pPr>
          <w:hyperlink w:anchor="_Toc22200821" w:history="1">
            <w:r w:rsidR="00884008" w:rsidRPr="0090427F">
              <w:rPr>
                <w:rStyle w:val="a8"/>
                <w:rFonts w:ascii="楷体" w:eastAsia="楷体" w:hAnsi="楷体" w:hint="eastAsia"/>
                <w:noProof/>
              </w:rPr>
              <w:t>（五）关于立法的实效性</w:t>
            </w:r>
            <w:r w:rsidR="00884008">
              <w:rPr>
                <w:noProof/>
                <w:webHidden/>
              </w:rPr>
              <w:tab/>
            </w:r>
            <w:r>
              <w:rPr>
                <w:noProof/>
                <w:webHidden/>
              </w:rPr>
              <w:fldChar w:fldCharType="begin"/>
            </w:r>
            <w:r w:rsidR="00884008">
              <w:rPr>
                <w:noProof/>
                <w:webHidden/>
              </w:rPr>
              <w:instrText xml:space="preserve"> PAGEREF _Toc22200821 \h </w:instrText>
            </w:r>
            <w:r>
              <w:rPr>
                <w:noProof/>
                <w:webHidden/>
              </w:rPr>
            </w:r>
            <w:r>
              <w:rPr>
                <w:noProof/>
                <w:webHidden/>
              </w:rPr>
              <w:fldChar w:fldCharType="separate"/>
            </w:r>
            <w:r w:rsidR="00BF276C">
              <w:rPr>
                <w:noProof/>
                <w:webHidden/>
              </w:rPr>
              <w:t>19</w:t>
            </w:r>
            <w:r>
              <w:rPr>
                <w:noProof/>
                <w:webHidden/>
              </w:rPr>
              <w:fldChar w:fldCharType="end"/>
            </w:r>
          </w:hyperlink>
        </w:p>
        <w:p w:rsidR="00884008" w:rsidRDefault="00EE05DE" w:rsidP="00D6348E">
          <w:pPr>
            <w:pStyle w:val="20"/>
            <w:spacing w:before="156" w:after="156"/>
            <w:rPr>
              <w:rFonts w:asciiTheme="minorHAnsi" w:eastAsiaTheme="minorEastAsia" w:hAnsiTheme="minorHAnsi" w:cstheme="minorBidi"/>
              <w:noProof/>
              <w:color w:val="auto"/>
              <w:kern w:val="2"/>
              <w:szCs w:val="22"/>
            </w:rPr>
          </w:pPr>
          <w:hyperlink w:anchor="_Toc22200822" w:history="1">
            <w:r w:rsidR="00884008" w:rsidRPr="0090427F">
              <w:rPr>
                <w:rStyle w:val="a8"/>
                <w:rFonts w:ascii="楷体" w:eastAsia="楷体" w:hAnsi="楷体" w:hint="eastAsia"/>
                <w:noProof/>
              </w:rPr>
              <w:t>（六）关于立法技术</w:t>
            </w:r>
            <w:r w:rsidR="00884008">
              <w:rPr>
                <w:noProof/>
                <w:webHidden/>
              </w:rPr>
              <w:tab/>
            </w:r>
            <w:r>
              <w:rPr>
                <w:noProof/>
                <w:webHidden/>
              </w:rPr>
              <w:fldChar w:fldCharType="begin"/>
            </w:r>
            <w:r w:rsidR="00884008">
              <w:rPr>
                <w:noProof/>
                <w:webHidden/>
              </w:rPr>
              <w:instrText xml:space="preserve"> PAGEREF _Toc22200822 \h </w:instrText>
            </w:r>
            <w:r>
              <w:rPr>
                <w:noProof/>
                <w:webHidden/>
              </w:rPr>
            </w:r>
            <w:r>
              <w:rPr>
                <w:noProof/>
                <w:webHidden/>
              </w:rPr>
              <w:fldChar w:fldCharType="separate"/>
            </w:r>
            <w:r w:rsidR="00BF276C">
              <w:rPr>
                <w:noProof/>
                <w:webHidden/>
              </w:rPr>
              <w:t>26</w:t>
            </w:r>
            <w:r>
              <w:rPr>
                <w:noProof/>
                <w:webHidden/>
              </w:rPr>
              <w:fldChar w:fldCharType="end"/>
            </w:r>
          </w:hyperlink>
        </w:p>
        <w:p w:rsidR="00884008" w:rsidRDefault="00EE05DE" w:rsidP="00D6348E">
          <w:pPr>
            <w:pStyle w:val="20"/>
            <w:spacing w:before="156" w:after="156"/>
            <w:rPr>
              <w:rFonts w:asciiTheme="minorHAnsi" w:eastAsiaTheme="minorEastAsia" w:hAnsiTheme="minorHAnsi" w:cstheme="minorBidi"/>
              <w:noProof/>
              <w:color w:val="auto"/>
              <w:kern w:val="2"/>
              <w:szCs w:val="22"/>
            </w:rPr>
          </w:pPr>
          <w:hyperlink w:anchor="_Toc22200823" w:history="1">
            <w:r w:rsidR="00884008" w:rsidRPr="0090427F">
              <w:rPr>
                <w:rStyle w:val="a8"/>
                <w:rFonts w:ascii="楷体" w:eastAsia="楷体" w:hAnsi="楷体" w:hint="eastAsia"/>
                <w:noProof/>
              </w:rPr>
              <w:t>（七）关于立法的认同度</w:t>
            </w:r>
            <w:r w:rsidR="00884008">
              <w:rPr>
                <w:noProof/>
                <w:webHidden/>
              </w:rPr>
              <w:tab/>
            </w:r>
            <w:r>
              <w:rPr>
                <w:noProof/>
                <w:webHidden/>
              </w:rPr>
              <w:fldChar w:fldCharType="begin"/>
            </w:r>
            <w:r w:rsidR="00884008">
              <w:rPr>
                <w:noProof/>
                <w:webHidden/>
              </w:rPr>
              <w:instrText xml:space="preserve"> PAGEREF _Toc22200823 \h </w:instrText>
            </w:r>
            <w:r>
              <w:rPr>
                <w:noProof/>
                <w:webHidden/>
              </w:rPr>
            </w:r>
            <w:r>
              <w:rPr>
                <w:noProof/>
                <w:webHidden/>
              </w:rPr>
              <w:fldChar w:fldCharType="separate"/>
            </w:r>
            <w:r w:rsidR="00BF276C">
              <w:rPr>
                <w:noProof/>
                <w:webHidden/>
              </w:rPr>
              <w:t>28</w:t>
            </w:r>
            <w:r>
              <w:rPr>
                <w:noProof/>
                <w:webHidden/>
              </w:rPr>
              <w:fldChar w:fldCharType="end"/>
            </w:r>
          </w:hyperlink>
        </w:p>
        <w:p w:rsidR="00884008" w:rsidRDefault="00EE05DE">
          <w:pPr>
            <w:pStyle w:val="11"/>
            <w:rPr>
              <w:rFonts w:asciiTheme="minorHAnsi" w:eastAsiaTheme="minorEastAsia" w:hAnsiTheme="minorHAnsi" w:cstheme="minorBidi"/>
              <w:b w:val="0"/>
              <w:color w:val="auto"/>
              <w:kern w:val="2"/>
              <w:sz w:val="21"/>
              <w:szCs w:val="22"/>
            </w:rPr>
          </w:pPr>
          <w:hyperlink w:anchor="_Toc22200824" w:history="1">
            <w:r w:rsidR="00884008" w:rsidRPr="0090427F">
              <w:rPr>
                <w:rStyle w:val="a8"/>
                <w:rFonts w:ascii="黑体" w:eastAsia="黑体" w:hAnsi="黑体" w:cs="仿宋" w:hint="eastAsia"/>
              </w:rPr>
              <w:t>五、评估建议</w:t>
            </w:r>
            <w:r w:rsidR="00884008">
              <w:rPr>
                <w:webHidden/>
              </w:rPr>
              <w:tab/>
            </w:r>
            <w:r>
              <w:rPr>
                <w:webHidden/>
              </w:rPr>
              <w:fldChar w:fldCharType="begin"/>
            </w:r>
            <w:r w:rsidR="00884008">
              <w:rPr>
                <w:webHidden/>
              </w:rPr>
              <w:instrText xml:space="preserve"> PAGEREF _Toc22200824 \h </w:instrText>
            </w:r>
            <w:r>
              <w:rPr>
                <w:webHidden/>
              </w:rPr>
            </w:r>
            <w:r>
              <w:rPr>
                <w:webHidden/>
              </w:rPr>
              <w:fldChar w:fldCharType="separate"/>
            </w:r>
            <w:r w:rsidR="00BF276C">
              <w:rPr>
                <w:webHidden/>
              </w:rPr>
              <w:t>29</w:t>
            </w:r>
            <w:r>
              <w:rPr>
                <w:webHidden/>
              </w:rPr>
              <w:fldChar w:fldCharType="end"/>
            </w:r>
          </w:hyperlink>
        </w:p>
        <w:p w:rsidR="00884008" w:rsidRDefault="00EE05DE" w:rsidP="00D6348E">
          <w:pPr>
            <w:pStyle w:val="20"/>
            <w:spacing w:before="156" w:after="156"/>
            <w:rPr>
              <w:rFonts w:asciiTheme="minorHAnsi" w:eastAsiaTheme="minorEastAsia" w:hAnsiTheme="minorHAnsi" w:cstheme="minorBidi"/>
              <w:noProof/>
              <w:color w:val="auto"/>
              <w:kern w:val="2"/>
              <w:szCs w:val="22"/>
            </w:rPr>
          </w:pPr>
          <w:hyperlink w:anchor="_Toc22200825" w:history="1">
            <w:r w:rsidR="00884008" w:rsidRPr="0090427F">
              <w:rPr>
                <w:rStyle w:val="a8"/>
                <w:rFonts w:ascii="楷体" w:eastAsia="楷体" w:hAnsi="楷体" w:hint="eastAsia"/>
                <w:noProof/>
              </w:rPr>
              <w:t>（一）婚姻介绍服务领域的规范，仍然离不开必要的行政监管</w:t>
            </w:r>
            <w:r w:rsidR="00884008">
              <w:rPr>
                <w:noProof/>
                <w:webHidden/>
              </w:rPr>
              <w:tab/>
            </w:r>
            <w:r>
              <w:rPr>
                <w:noProof/>
                <w:webHidden/>
              </w:rPr>
              <w:fldChar w:fldCharType="begin"/>
            </w:r>
            <w:r w:rsidR="00884008">
              <w:rPr>
                <w:noProof/>
                <w:webHidden/>
              </w:rPr>
              <w:instrText xml:space="preserve"> PAGEREF _Toc22200825 \h </w:instrText>
            </w:r>
            <w:r>
              <w:rPr>
                <w:noProof/>
                <w:webHidden/>
              </w:rPr>
            </w:r>
            <w:r>
              <w:rPr>
                <w:noProof/>
                <w:webHidden/>
              </w:rPr>
              <w:fldChar w:fldCharType="separate"/>
            </w:r>
            <w:r w:rsidR="00BF276C">
              <w:rPr>
                <w:noProof/>
                <w:webHidden/>
              </w:rPr>
              <w:t>29</w:t>
            </w:r>
            <w:r>
              <w:rPr>
                <w:noProof/>
                <w:webHidden/>
              </w:rPr>
              <w:fldChar w:fldCharType="end"/>
            </w:r>
          </w:hyperlink>
        </w:p>
        <w:p w:rsidR="00884008" w:rsidRDefault="00EE05DE" w:rsidP="00D6348E">
          <w:pPr>
            <w:pStyle w:val="20"/>
            <w:spacing w:before="156" w:after="156"/>
            <w:rPr>
              <w:rFonts w:asciiTheme="minorHAnsi" w:eastAsiaTheme="minorEastAsia" w:hAnsiTheme="minorHAnsi" w:cstheme="minorBidi"/>
              <w:noProof/>
              <w:color w:val="auto"/>
              <w:kern w:val="2"/>
              <w:szCs w:val="22"/>
            </w:rPr>
          </w:pPr>
          <w:hyperlink w:anchor="_Toc22200826" w:history="1">
            <w:r w:rsidR="00884008" w:rsidRPr="0090427F">
              <w:rPr>
                <w:rStyle w:val="a8"/>
                <w:rFonts w:ascii="楷体" w:eastAsia="楷体" w:hAnsi="楷体" w:hint="eastAsia"/>
                <w:noProof/>
              </w:rPr>
              <w:t>（二）适应外部社会环境的变化，对《办法》进行全面修订</w:t>
            </w:r>
            <w:r w:rsidR="00884008">
              <w:rPr>
                <w:noProof/>
                <w:webHidden/>
              </w:rPr>
              <w:tab/>
            </w:r>
            <w:r>
              <w:rPr>
                <w:noProof/>
                <w:webHidden/>
              </w:rPr>
              <w:fldChar w:fldCharType="begin"/>
            </w:r>
            <w:r w:rsidR="00884008">
              <w:rPr>
                <w:noProof/>
                <w:webHidden/>
              </w:rPr>
              <w:instrText xml:space="preserve"> PAGEREF _Toc22200826 \h </w:instrText>
            </w:r>
            <w:r>
              <w:rPr>
                <w:noProof/>
                <w:webHidden/>
              </w:rPr>
            </w:r>
            <w:r>
              <w:rPr>
                <w:noProof/>
                <w:webHidden/>
              </w:rPr>
              <w:fldChar w:fldCharType="separate"/>
            </w:r>
            <w:r w:rsidR="00BF276C">
              <w:rPr>
                <w:noProof/>
                <w:webHidden/>
              </w:rPr>
              <w:t>30</w:t>
            </w:r>
            <w:r>
              <w:rPr>
                <w:noProof/>
                <w:webHidden/>
              </w:rPr>
              <w:fldChar w:fldCharType="end"/>
            </w:r>
          </w:hyperlink>
        </w:p>
        <w:p w:rsidR="00884008" w:rsidRDefault="00EE05DE" w:rsidP="00D6348E">
          <w:pPr>
            <w:pStyle w:val="20"/>
            <w:spacing w:before="156" w:after="156"/>
            <w:rPr>
              <w:rFonts w:asciiTheme="minorHAnsi" w:eastAsiaTheme="minorEastAsia" w:hAnsiTheme="minorHAnsi" w:cstheme="minorBidi"/>
              <w:noProof/>
              <w:color w:val="auto"/>
              <w:kern w:val="2"/>
              <w:szCs w:val="22"/>
            </w:rPr>
          </w:pPr>
          <w:hyperlink w:anchor="_Toc22200827" w:history="1">
            <w:r w:rsidR="00884008" w:rsidRPr="0090427F">
              <w:rPr>
                <w:rStyle w:val="a8"/>
                <w:rFonts w:ascii="楷体" w:eastAsia="楷体" w:hAnsi="楷体" w:hint="eastAsia"/>
                <w:noProof/>
              </w:rPr>
              <w:t>（三）强化政府的公共服务职能，发挥好行业协会的自律作用</w:t>
            </w:r>
            <w:r w:rsidR="00884008">
              <w:rPr>
                <w:noProof/>
                <w:webHidden/>
              </w:rPr>
              <w:tab/>
            </w:r>
            <w:r>
              <w:rPr>
                <w:noProof/>
                <w:webHidden/>
              </w:rPr>
              <w:fldChar w:fldCharType="begin"/>
            </w:r>
            <w:r w:rsidR="00884008">
              <w:rPr>
                <w:noProof/>
                <w:webHidden/>
              </w:rPr>
              <w:instrText xml:space="preserve"> PAGEREF _Toc22200827 \h </w:instrText>
            </w:r>
            <w:r>
              <w:rPr>
                <w:noProof/>
                <w:webHidden/>
              </w:rPr>
            </w:r>
            <w:r>
              <w:rPr>
                <w:noProof/>
                <w:webHidden/>
              </w:rPr>
              <w:fldChar w:fldCharType="separate"/>
            </w:r>
            <w:r w:rsidR="00BF276C">
              <w:rPr>
                <w:noProof/>
                <w:webHidden/>
              </w:rPr>
              <w:t>31</w:t>
            </w:r>
            <w:r>
              <w:rPr>
                <w:noProof/>
                <w:webHidden/>
              </w:rPr>
              <w:fldChar w:fldCharType="end"/>
            </w:r>
          </w:hyperlink>
        </w:p>
        <w:p w:rsidR="00884008" w:rsidRDefault="00EE05DE" w:rsidP="00D6348E">
          <w:pPr>
            <w:pStyle w:val="20"/>
            <w:spacing w:before="156" w:after="156"/>
            <w:rPr>
              <w:rFonts w:asciiTheme="minorHAnsi" w:eastAsiaTheme="minorEastAsia" w:hAnsiTheme="minorHAnsi" w:cstheme="minorBidi"/>
              <w:noProof/>
              <w:color w:val="auto"/>
              <w:kern w:val="2"/>
              <w:szCs w:val="22"/>
            </w:rPr>
          </w:pPr>
          <w:hyperlink w:anchor="_Toc22200828" w:history="1">
            <w:r w:rsidR="00884008" w:rsidRPr="0090427F">
              <w:rPr>
                <w:rStyle w:val="a8"/>
                <w:rFonts w:ascii="楷体" w:eastAsia="楷体" w:hAnsi="楷体" w:hint="eastAsia"/>
                <w:noProof/>
              </w:rPr>
              <w:t>（四）重新界定部门职责、加强部门间协同和配合，稳步推进公共数据共享与开放</w:t>
            </w:r>
            <w:r w:rsidR="00884008">
              <w:rPr>
                <w:noProof/>
                <w:webHidden/>
              </w:rPr>
              <w:tab/>
            </w:r>
            <w:r>
              <w:rPr>
                <w:noProof/>
                <w:webHidden/>
              </w:rPr>
              <w:fldChar w:fldCharType="begin"/>
            </w:r>
            <w:r w:rsidR="00884008">
              <w:rPr>
                <w:noProof/>
                <w:webHidden/>
              </w:rPr>
              <w:instrText xml:space="preserve"> PAGEREF _Toc22200828 \h </w:instrText>
            </w:r>
            <w:r>
              <w:rPr>
                <w:noProof/>
                <w:webHidden/>
              </w:rPr>
            </w:r>
            <w:r>
              <w:rPr>
                <w:noProof/>
                <w:webHidden/>
              </w:rPr>
              <w:fldChar w:fldCharType="separate"/>
            </w:r>
            <w:r w:rsidR="00BF276C">
              <w:rPr>
                <w:noProof/>
                <w:webHidden/>
              </w:rPr>
              <w:t>33</w:t>
            </w:r>
            <w:r>
              <w:rPr>
                <w:noProof/>
                <w:webHidden/>
              </w:rPr>
              <w:fldChar w:fldCharType="end"/>
            </w:r>
          </w:hyperlink>
        </w:p>
        <w:p w:rsidR="00884008" w:rsidRDefault="00EE05DE">
          <w:pPr>
            <w:pStyle w:val="11"/>
            <w:rPr>
              <w:rFonts w:asciiTheme="minorHAnsi" w:eastAsiaTheme="minorEastAsia" w:hAnsiTheme="minorHAnsi" w:cstheme="minorBidi"/>
              <w:b w:val="0"/>
              <w:color w:val="auto"/>
              <w:kern w:val="2"/>
              <w:sz w:val="21"/>
              <w:szCs w:val="22"/>
            </w:rPr>
          </w:pPr>
          <w:hyperlink w:anchor="_Toc22200829" w:history="1">
            <w:r w:rsidR="00884008" w:rsidRPr="0090427F">
              <w:rPr>
                <w:rStyle w:val="a8"/>
                <w:rFonts w:ascii="仿宋" w:eastAsia="仿宋" w:hAnsi="仿宋" w:cs="仿宋" w:hint="eastAsia"/>
              </w:rPr>
              <w:t>附件一：</w:t>
            </w:r>
            <w:r w:rsidR="00884008">
              <w:rPr>
                <w:rStyle w:val="a8"/>
                <w:rFonts w:ascii="仿宋" w:eastAsia="仿宋" w:hAnsi="仿宋" w:cs="仿宋" w:hint="eastAsia"/>
              </w:rPr>
              <w:t>《上海市婚姻介绍机构管理办法》调查问卷</w:t>
            </w:r>
            <w:r w:rsidR="00884008">
              <w:rPr>
                <w:webHidden/>
              </w:rPr>
              <w:tab/>
            </w:r>
            <w:r>
              <w:rPr>
                <w:webHidden/>
              </w:rPr>
              <w:fldChar w:fldCharType="begin"/>
            </w:r>
            <w:r w:rsidR="00884008">
              <w:rPr>
                <w:webHidden/>
              </w:rPr>
              <w:instrText xml:space="preserve"> PAGEREF _Toc22200829 \h </w:instrText>
            </w:r>
            <w:r>
              <w:rPr>
                <w:webHidden/>
              </w:rPr>
            </w:r>
            <w:r>
              <w:rPr>
                <w:webHidden/>
              </w:rPr>
              <w:fldChar w:fldCharType="separate"/>
            </w:r>
            <w:r w:rsidR="00BF276C">
              <w:rPr>
                <w:webHidden/>
              </w:rPr>
              <w:t>35</w:t>
            </w:r>
            <w:r>
              <w:rPr>
                <w:webHidden/>
              </w:rPr>
              <w:fldChar w:fldCharType="end"/>
            </w:r>
          </w:hyperlink>
        </w:p>
        <w:p w:rsidR="00884008" w:rsidRDefault="00EE05DE">
          <w:pPr>
            <w:pStyle w:val="11"/>
            <w:rPr>
              <w:rFonts w:asciiTheme="minorHAnsi" w:eastAsiaTheme="minorEastAsia" w:hAnsiTheme="minorHAnsi" w:cstheme="minorBidi"/>
              <w:b w:val="0"/>
              <w:color w:val="auto"/>
              <w:kern w:val="2"/>
              <w:sz w:val="21"/>
              <w:szCs w:val="22"/>
            </w:rPr>
          </w:pPr>
          <w:hyperlink w:anchor="_Toc22200830" w:history="1">
            <w:r w:rsidR="00884008" w:rsidRPr="0090427F">
              <w:rPr>
                <w:rStyle w:val="a8"/>
                <w:rFonts w:ascii="仿宋" w:eastAsia="仿宋" w:hAnsi="仿宋" w:cs="仿宋" w:hint="eastAsia"/>
              </w:rPr>
              <w:t>附件二：</w:t>
            </w:r>
            <w:r w:rsidR="00884008">
              <w:rPr>
                <w:rStyle w:val="a8"/>
                <w:rFonts w:ascii="仿宋" w:eastAsia="仿宋" w:hAnsi="仿宋" w:cs="仿宋" w:hint="eastAsia"/>
              </w:rPr>
              <w:t>问卷分析报告</w:t>
            </w:r>
            <w:r w:rsidR="00884008">
              <w:rPr>
                <w:webHidden/>
              </w:rPr>
              <w:tab/>
            </w:r>
            <w:r>
              <w:rPr>
                <w:webHidden/>
              </w:rPr>
              <w:fldChar w:fldCharType="begin"/>
            </w:r>
            <w:r w:rsidR="00884008">
              <w:rPr>
                <w:webHidden/>
              </w:rPr>
              <w:instrText xml:space="preserve"> PAGEREF _Toc22200830 \h </w:instrText>
            </w:r>
            <w:r>
              <w:rPr>
                <w:webHidden/>
              </w:rPr>
            </w:r>
            <w:r>
              <w:rPr>
                <w:webHidden/>
              </w:rPr>
              <w:fldChar w:fldCharType="separate"/>
            </w:r>
            <w:r w:rsidR="00BF276C">
              <w:rPr>
                <w:webHidden/>
              </w:rPr>
              <w:t>41</w:t>
            </w:r>
            <w:r>
              <w:rPr>
                <w:webHidden/>
              </w:rPr>
              <w:fldChar w:fldCharType="end"/>
            </w:r>
          </w:hyperlink>
        </w:p>
        <w:p w:rsidR="00884008" w:rsidRDefault="00EE05DE">
          <w:pPr>
            <w:pStyle w:val="11"/>
            <w:rPr>
              <w:rFonts w:asciiTheme="minorHAnsi" w:eastAsiaTheme="minorEastAsia" w:hAnsiTheme="minorHAnsi" w:cstheme="minorBidi"/>
              <w:b w:val="0"/>
              <w:color w:val="auto"/>
              <w:kern w:val="2"/>
              <w:sz w:val="21"/>
              <w:szCs w:val="22"/>
            </w:rPr>
          </w:pPr>
          <w:hyperlink w:anchor="_Toc22200831" w:history="1">
            <w:r w:rsidR="00884008" w:rsidRPr="0090427F">
              <w:rPr>
                <w:rStyle w:val="a8"/>
                <w:rFonts w:ascii="仿宋" w:eastAsia="仿宋" w:hAnsi="仿宋" w:cs="仿宋" w:hint="eastAsia"/>
              </w:rPr>
              <w:t>附件三：</w:t>
            </w:r>
            <w:r w:rsidR="00884008">
              <w:rPr>
                <w:rStyle w:val="a8"/>
                <w:rFonts w:ascii="仿宋" w:eastAsia="仿宋" w:hAnsi="仿宋" w:cs="仿宋" w:hint="eastAsia"/>
              </w:rPr>
              <w:t>市、区管理部门座谈会提纲</w:t>
            </w:r>
            <w:r w:rsidR="00884008">
              <w:rPr>
                <w:webHidden/>
              </w:rPr>
              <w:tab/>
            </w:r>
            <w:r>
              <w:rPr>
                <w:webHidden/>
              </w:rPr>
              <w:fldChar w:fldCharType="begin"/>
            </w:r>
            <w:r w:rsidR="00884008">
              <w:rPr>
                <w:webHidden/>
              </w:rPr>
              <w:instrText xml:space="preserve"> PAGEREF _Toc22200831 \h </w:instrText>
            </w:r>
            <w:r>
              <w:rPr>
                <w:webHidden/>
              </w:rPr>
            </w:r>
            <w:r>
              <w:rPr>
                <w:webHidden/>
              </w:rPr>
              <w:fldChar w:fldCharType="separate"/>
            </w:r>
            <w:r w:rsidR="00BF276C">
              <w:rPr>
                <w:webHidden/>
              </w:rPr>
              <w:t>48</w:t>
            </w:r>
            <w:r>
              <w:rPr>
                <w:webHidden/>
              </w:rPr>
              <w:fldChar w:fldCharType="end"/>
            </w:r>
          </w:hyperlink>
        </w:p>
        <w:p w:rsidR="00A518BD" w:rsidRDefault="00EE05DE" w:rsidP="00A518BD">
          <w:r>
            <w:fldChar w:fldCharType="end"/>
          </w:r>
        </w:p>
      </w:sdtContent>
    </w:sdt>
    <w:p w:rsidR="00A518BD" w:rsidRDefault="00A518BD" w:rsidP="00300A5C">
      <w:pPr>
        <w:spacing w:line="560" w:lineRule="exact"/>
        <w:jc w:val="center"/>
        <w:rPr>
          <w:rFonts w:ascii="宋体" w:eastAsia="宋体" w:hAnsi="宋体" w:cs="宋体"/>
          <w:b/>
          <w:bCs/>
          <w:sz w:val="36"/>
          <w:szCs w:val="36"/>
        </w:rPr>
      </w:pPr>
    </w:p>
    <w:p w:rsidR="00D6348E" w:rsidRDefault="00D6348E" w:rsidP="00300A5C">
      <w:pPr>
        <w:spacing w:line="560" w:lineRule="exact"/>
        <w:jc w:val="center"/>
        <w:rPr>
          <w:rFonts w:ascii="宋体" w:eastAsia="宋体" w:hAnsi="宋体" w:cs="宋体"/>
          <w:b/>
          <w:bCs/>
          <w:sz w:val="36"/>
          <w:szCs w:val="36"/>
        </w:rPr>
      </w:pPr>
    </w:p>
    <w:p w:rsidR="00D6348E" w:rsidRDefault="00D6348E" w:rsidP="00300A5C">
      <w:pPr>
        <w:spacing w:line="560" w:lineRule="exact"/>
        <w:jc w:val="center"/>
        <w:rPr>
          <w:rFonts w:ascii="宋体" w:eastAsia="宋体" w:hAnsi="宋体" w:cs="宋体"/>
          <w:b/>
          <w:bCs/>
          <w:sz w:val="36"/>
          <w:szCs w:val="36"/>
        </w:rPr>
      </w:pPr>
    </w:p>
    <w:p w:rsidR="00D6348E" w:rsidRDefault="00D6348E" w:rsidP="00300A5C">
      <w:pPr>
        <w:spacing w:line="560" w:lineRule="exact"/>
        <w:jc w:val="center"/>
        <w:rPr>
          <w:rFonts w:ascii="宋体" w:eastAsia="宋体" w:hAnsi="宋体" w:cs="宋体"/>
          <w:b/>
          <w:bCs/>
          <w:sz w:val="36"/>
          <w:szCs w:val="36"/>
        </w:rPr>
      </w:pPr>
    </w:p>
    <w:p w:rsidR="001732AB" w:rsidRPr="004538C1" w:rsidRDefault="001732AB" w:rsidP="00300A5C">
      <w:pPr>
        <w:spacing w:line="560" w:lineRule="exact"/>
        <w:jc w:val="center"/>
        <w:rPr>
          <w:rFonts w:ascii="宋体" w:eastAsia="宋体" w:hAnsi="宋体" w:cs="宋体"/>
          <w:b/>
          <w:bCs/>
          <w:sz w:val="36"/>
          <w:szCs w:val="36"/>
        </w:rPr>
      </w:pPr>
      <w:r w:rsidRPr="004538C1">
        <w:rPr>
          <w:rFonts w:ascii="宋体" w:eastAsia="宋体" w:hAnsi="宋体" w:cs="宋体" w:hint="eastAsia"/>
          <w:b/>
          <w:bCs/>
          <w:sz w:val="36"/>
          <w:szCs w:val="36"/>
        </w:rPr>
        <w:lastRenderedPageBreak/>
        <w:t>《上海市婚姻介绍机构管理办法》立法后评估研究</w:t>
      </w:r>
    </w:p>
    <w:p w:rsidR="001732AB" w:rsidRPr="00B13FAF" w:rsidRDefault="001732AB" w:rsidP="009D20F4">
      <w:pPr>
        <w:spacing w:line="560" w:lineRule="exact"/>
        <w:jc w:val="center"/>
        <w:rPr>
          <w:rFonts w:ascii="宋体" w:eastAsia="宋体" w:hAnsi="宋体" w:cs="宋体"/>
          <w:b/>
          <w:bCs/>
          <w:sz w:val="28"/>
          <w:szCs w:val="28"/>
        </w:rPr>
      </w:pPr>
    </w:p>
    <w:p w:rsidR="009D20F4" w:rsidRPr="0026275F" w:rsidRDefault="009D20F4" w:rsidP="0026275F">
      <w:pPr>
        <w:pStyle w:val="1"/>
        <w:spacing w:before="0" w:after="0" w:line="560" w:lineRule="exact"/>
        <w:ind w:firstLineChars="200" w:firstLine="560"/>
        <w:rPr>
          <w:rFonts w:ascii="黑体" w:eastAsia="黑体" w:hAnsi="黑体" w:cs="仿宋"/>
          <w:b w:val="0"/>
          <w:sz w:val="28"/>
          <w:szCs w:val="28"/>
        </w:rPr>
      </w:pPr>
      <w:bookmarkStart w:id="0" w:name="_Toc22200808"/>
      <w:r w:rsidRPr="0026275F">
        <w:rPr>
          <w:rFonts w:ascii="黑体" w:eastAsia="黑体" w:hAnsi="黑体" w:cs="仿宋" w:hint="eastAsia"/>
          <w:b w:val="0"/>
          <w:sz w:val="28"/>
          <w:szCs w:val="28"/>
        </w:rPr>
        <w:t>一、评估背景</w:t>
      </w:r>
      <w:bookmarkEnd w:id="0"/>
    </w:p>
    <w:p w:rsidR="001732AB" w:rsidRPr="00B13FAF" w:rsidRDefault="001732AB" w:rsidP="00A07CF2">
      <w:pPr>
        <w:spacing w:line="560" w:lineRule="exact"/>
        <w:ind w:firstLineChars="200" w:firstLine="560"/>
        <w:rPr>
          <w:rFonts w:ascii="仿宋" w:eastAsia="仿宋" w:hAnsi="仿宋" w:cs="仿宋"/>
          <w:sz w:val="28"/>
          <w:szCs w:val="28"/>
        </w:rPr>
      </w:pPr>
      <w:r w:rsidRPr="00B13FAF">
        <w:rPr>
          <w:rFonts w:ascii="仿宋" w:eastAsia="仿宋" w:hAnsi="仿宋" w:cs="仿宋" w:hint="eastAsia"/>
          <w:sz w:val="28"/>
          <w:szCs w:val="28"/>
        </w:rPr>
        <w:t>2017年11月，上海市政府发布了《上海市规章立法后评估办法》，其中第八条规定，“规章有下列情形之一的，实施部门应当进行立法后评估：（一）拟上升为地方性法规的；（二）拟进行重大修改的；（三）拟废止但有较大争议的；（四）与经济社会发展或者公众利益密切相关，且实施满5年以上的；（五）人大代表、政协委员或者社会各界意见、建议较为集中的；（六）市政府法制机构认为需要评估的其他规章。”《上海市婚姻介绍机构管理办法》（以下简称《办法》）于2001年12月28日发布，2004年6月14日修正，实施至今已逾十五年，符合《上海市规章立法后评估办法》</w:t>
      </w:r>
      <w:r w:rsidR="00024539">
        <w:rPr>
          <w:rFonts w:ascii="仿宋" w:eastAsia="仿宋" w:hAnsi="仿宋" w:cs="仿宋" w:hint="eastAsia"/>
          <w:sz w:val="28"/>
          <w:szCs w:val="28"/>
        </w:rPr>
        <w:t>的相关</w:t>
      </w:r>
      <w:r w:rsidR="00511C67">
        <w:rPr>
          <w:rFonts w:ascii="仿宋" w:eastAsia="仿宋" w:hAnsi="仿宋" w:cs="仿宋" w:hint="eastAsia"/>
          <w:sz w:val="28"/>
          <w:szCs w:val="28"/>
        </w:rPr>
        <w:t>规定，应当进行立法后评估。上海市行政法制</w:t>
      </w:r>
      <w:r w:rsidRPr="00B13FAF">
        <w:rPr>
          <w:rFonts w:ascii="仿宋" w:eastAsia="仿宋" w:hAnsi="仿宋" w:cs="仿宋" w:hint="eastAsia"/>
          <w:sz w:val="28"/>
          <w:szCs w:val="28"/>
        </w:rPr>
        <w:t>研究所受委托承担了该项立法后评估工作。</w:t>
      </w:r>
    </w:p>
    <w:p w:rsidR="001732AB" w:rsidRPr="00B13FAF" w:rsidRDefault="007B6039" w:rsidP="00B13FAF">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w:t>
      </w:r>
      <w:r w:rsidR="001732AB" w:rsidRPr="00B13FAF">
        <w:rPr>
          <w:rFonts w:ascii="仿宋" w:eastAsia="仿宋" w:hAnsi="仿宋" w:cs="仿宋" w:hint="eastAsia"/>
          <w:sz w:val="28"/>
          <w:szCs w:val="28"/>
        </w:rPr>
        <w:t>办法》自颁布实施以来，在规范婚姻介绍机构活动，保护相对人合法权益方面，发挥了一定的积极作用，但也经历了外部政策环境和现实环境的不断变化，在政策环境方面，国务院《关于取消第一批行政审批项目的决定》（国发[2002]24号），取消了婚姻介绍机构的前置审批事项，实践中婚介机构登记审批改为备案管理；现实环境方面，呈现“一减一加”的态势，“一减”，即传统婚介机构经过快速发展，到2012年-2013年到达一个峰值后，后逐渐处于萎缩态势。“一加”，即利用互联网新媒体从事婚介服务的，呈现爆发性增长，但却缺乏相应</w:t>
      </w:r>
      <w:r w:rsidR="006B4A61">
        <w:rPr>
          <w:rFonts w:ascii="仿宋" w:eastAsia="仿宋" w:hAnsi="仿宋" w:cs="仿宋" w:hint="eastAsia"/>
          <w:sz w:val="28"/>
          <w:szCs w:val="28"/>
        </w:rPr>
        <w:t>的管理依据。内外部的环境变化，均提出了新的管理需求，本次评估，</w:t>
      </w:r>
      <w:r w:rsidR="001732AB" w:rsidRPr="00B13FAF">
        <w:rPr>
          <w:rFonts w:ascii="仿宋" w:eastAsia="仿宋" w:hAnsi="仿宋" w:cs="仿宋" w:hint="eastAsia"/>
          <w:sz w:val="28"/>
          <w:szCs w:val="28"/>
        </w:rPr>
        <w:t>运用专门的评估指标体系，通过社会调查的手段，对《管理办法》的实效性、协调性等问题进行全面评估。</w:t>
      </w:r>
    </w:p>
    <w:p w:rsidR="009D20F4" w:rsidRPr="00B13FAF" w:rsidRDefault="009D20F4" w:rsidP="00B13FAF">
      <w:pPr>
        <w:spacing w:line="560" w:lineRule="exact"/>
        <w:ind w:firstLineChars="200" w:firstLine="560"/>
        <w:rPr>
          <w:rFonts w:ascii="仿宋" w:eastAsia="仿宋" w:hAnsi="仿宋" w:cs="仿宋"/>
          <w:sz w:val="28"/>
          <w:szCs w:val="28"/>
        </w:rPr>
      </w:pPr>
    </w:p>
    <w:p w:rsidR="008F4907" w:rsidRPr="0026275F" w:rsidRDefault="009D20F4" w:rsidP="0026275F">
      <w:pPr>
        <w:pStyle w:val="1"/>
        <w:spacing w:before="0" w:after="0" w:line="560" w:lineRule="exact"/>
        <w:ind w:firstLineChars="200" w:firstLine="560"/>
        <w:rPr>
          <w:rFonts w:ascii="黑体" w:eastAsia="黑体" w:hAnsi="黑体" w:cs="仿宋"/>
          <w:b w:val="0"/>
          <w:sz w:val="28"/>
          <w:szCs w:val="28"/>
        </w:rPr>
      </w:pPr>
      <w:bookmarkStart w:id="1" w:name="_Toc22200809"/>
      <w:r w:rsidRPr="0026275F">
        <w:rPr>
          <w:rFonts w:ascii="黑体" w:eastAsia="黑体" w:hAnsi="黑体" w:cs="仿宋" w:hint="eastAsia"/>
          <w:b w:val="0"/>
          <w:sz w:val="28"/>
          <w:szCs w:val="28"/>
        </w:rPr>
        <w:t>二、</w:t>
      </w:r>
      <w:r w:rsidR="008F4907" w:rsidRPr="0026275F">
        <w:rPr>
          <w:rFonts w:ascii="黑体" w:eastAsia="黑体" w:hAnsi="黑体" w:cs="仿宋" w:hint="eastAsia"/>
          <w:b w:val="0"/>
          <w:sz w:val="28"/>
          <w:szCs w:val="28"/>
        </w:rPr>
        <w:t>评估指标</w:t>
      </w:r>
      <w:bookmarkEnd w:id="1"/>
    </w:p>
    <w:p w:rsidR="001732AB" w:rsidRPr="00B13FAF" w:rsidRDefault="001732AB" w:rsidP="00B13FAF">
      <w:pPr>
        <w:spacing w:line="560" w:lineRule="exact"/>
        <w:ind w:firstLineChars="200" w:firstLine="560"/>
        <w:rPr>
          <w:rFonts w:ascii="仿宋" w:eastAsia="仿宋" w:hAnsi="仿宋" w:cs="仿宋"/>
          <w:sz w:val="28"/>
          <w:szCs w:val="28"/>
        </w:rPr>
      </w:pPr>
      <w:r w:rsidRPr="00B13FAF">
        <w:rPr>
          <w:rFonts w:ascii="仿宋" w:eastAsia="仿宋" w:hAnsi="仿宋" w:cs="仿宋" w:hint="eastAsia"/>
          <w:sz w:val="28"/>
          <w:szCs w:val="28"/>
        </w:rPr>
        <w:t>评估指标体系是立法后评估制度的重要组成部分，是反映立法文件是否需要修改、废止的检验标尺。本项目将以上海市行政法</w:t>
      </w:r>
      <w:r w:rsidR="007B6039">
        <w:rPr>
          <w:rFonts w:ascii="仿宋" w:eastAsia="仿宋" w:hAnsi="仿宋" w:cs="仿宋" w:hint="eastAsia"/>
          <w:sz w:val="28"/>
          <w:szCs w:val="28"/>
        </w:rPr>
        <w:t>治</w:t>
      </w:r>
      <w:r w:rsidRPr="00B13FAF">
        <w:rPr>
          <w:rFonts w:ascii="仿宋" w:eastAsia="仿宋" w:hAnsi="仿宋" w:cs="仿宋" w:hint="eastAsia"/>
          <w:sz w:val="28"/>
          <w:szCs w:val="28"/>
        </w:rPr>
        <w:t>研究所前期研究成果《地方立法后评估制度研究》中构建的8个一级评估指标2</w:t>
      </w:r>
      <w:r w:rsidR="007B6039">
        <w:rPr>
          <w:rFonts w:ascii="仿宋" w:eastAsia="仿宋" w:hAnsi="仿宋" w:cs="仿宋" w:hint="eastAsia"/>
          <w:sz w:val="28"/>
          <w:szCs w:val="28"/>
        </w:rPr>
        <w:t>6</w:t>
      </w:r>
      <w:r w:rsidRPr="00B13FAF">
        <w:rPr>
          <w:rFonts w:ascii="仿宋" w:eastAsia="仿宋" w:hAnsi="仿宋" w:cs="仿宋" w:hint="eastAsia"/>
          <w:sz w:val="28"/>
          <w:szCs w:val="28"/>
        </w:rPr>
        <w:t>个二级评估指标为评估依据。经过前期若干个立法后评估项目的验证，这套评估体系能够比较全面客观地反映被评估立法项目的实际情况。评估指标具体见下表：</w:t>
      </w:r>
    </w:p>
    <w:p w:rsidR="001732AB" w:rsidRPr="00B13FAF" w:rsidRDefault="001732AB" w:rsidP="009D20F4">
      <w:pPr>
        <w:spacing w:line="560" w:lineRule="exact"/>
        <w:jc w:val="center"/>
        <w:rPr>
          <w:rFonts w:ascii="仿宋" w:eastAsia="仿宋" w:hAnsi="仿宋" w:cs="仿宋"/>
          <w:b/>
          <w:sz w:val="28"/>
          <w:szCs w:val="28"/>
        </w:rPr>
      </w:pPr>
      <w:r w:rsidRPr="00B13FAF">
        <w:rPr>
          <w:rFonts w:ascii="仿宋" w:eastAsia="仿宋" w:hAnsi="仿宋" w:cs="仿宋"/>
          <w:b/>
          <w:sz w:val="28"/>
          <w:szCs w:val="28"/>
        </w:rPr>
        <w:t>评估指标表</w:t>
      </w:r>
    </w:p>
    <w:tbl>
      <w:tblP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7087"/>
      </w:tblGrid>
      <w:tr w:rsidR="001732AB" w:rsidRPr="00B13FAF" w:rsidTr="009405CD">
        <w:tc>
          <w:tcPr>
            <w:tcW w:w="1701" w:type="dxa"/>
          </w:tcPr>
          <w:p w:rsidR="001732AB" w:rsidRPr="00B13FAF" w:rsidRDefault="001732AB" w:rsidP="009D20F4">
            <w:pPr>
              <w:adjustRightInd w:val="0"/>
              <w:snapToGrid w:val="0"/>
              <w:rPr>
                <w:rFonts w:ascii="仿宋" w:eastAsia="仿宋" w:hAnsi="仿宋" w:cs="仿宋"/>
                <w:sz w:val="28"/>
                <w:szCs w:val="28"/>
              </w:rPr>
            </w:pPr>
            <w:r w:rsidRPr="00B13FAF">
              <w:rPr>
                <w:rFonts w:ascii="仿宋" w:eastAsia="仿宋" w:hAnsi="仿宋" w:cs="仿宋" w:hint="eastAsia"/>
                <w:sz w:val="28"/>
                <w:szCs w:val="28"/>
              </w:rPr>
              <w:t>一级指标</w:t>
            </w:r>
          </w:p>
        </w:tc>
        <w:tc>
          <w:tcPr>
            <w:tcW w:w="7087" w:type="dxa"/>
          </w:tcPr>
          <w:p w:rsidR="001732AB" w:rsidRPr="00B13FAF" w:rsidRDefault="001732AB" w:rsidP="00B13FAF">
            <w:pPr>
              <w:adjustRightInd w:val="0"/>
              <w:snapToGrid w:val="0"/>
              <w:ind w:firstLineChars="795" w:firstLine="2226"/>
              <w:rPr>
                <w:rFonts w:ascii="仿宋" w:eastAsia="仿宋" w:hAnsi="仿宋" w:cs="仿宋"/>
                <w:sz w:val="28"/>
                <w:szCs w:val="28"/>
              </w:rPr>
            </w:pPr>
            <w:r w:rsidRPr="00B13FAF">
              <w:rPr>
                <w:rFonts w:ascii="仿宋" w:eastAsia="仿宋" w:hAnsi="仿宋" w:cs="仿宋" w:hint="eastAsia"/>
                <w:sz w:val="28"/>
                <w:szCs w:val="28"/>
              </w:rPr>
              <w:t>二级指标</w:t>
            </w:r>
          </w:p>
        </w:tc>
      </w:tr>
      <w:tr w:rsidR="001732AB" w:rsidRPr="00B13FAF" w:rsidTr="009405CD">
        <w:tc>
          <w:tcPr>
            <w:tcW w:w="1701" w:type="dxa"/>
          </w:tcPr>
          <w:p w:rsidR="001732AB" w:rsidRPr="00B13FAF" w:rsidRDefault="001732AB" w:rsidP="009D20F4">
            <w:pPr>
              <w:adjustRightInd w:val="0"/>
              <w:snapToGrid w:val="0"/>
              <w:rPr>
                <w:rFonts w:ascii="仿宋" w:eastAsia="仿宋" w:hAnsi="仿宋" w:cs="仿宋"/>
                <w:sz w:val="28"/>
                <w:szCs w:val="28"/>
              </w:rPr>
            </w:pPr>
            <w:r w:rsidRPr="00B13FAF">
              <w:rPr>
                <w:rFonts w:ascii="仿宋" w:eastAsia="仿宋" w:hAnsi="仿宋" w:cs="仿宋" w:hint="eastAsia"/>
                <w:sz w:val="28"/>
                <w:szCs w:val="28"/>
              </w:rPr>
              <w:t>合法性</w:t>
            </w:r>
          </w:p>
        </w:tc>
        <w:tc>
          <w:tcPr>
            <w:tcW w:w="7087" w:type="dxa"/>
          </w:tcPr>
          <w:p w:rsidR="001732AB" w:rsidRPr="00B13FAF" w:rsidRDefault="001732AB" w:rsidP="009D20F4">
            <w:pPr>
              <w:adjustRightInd w:val="0"/>
              <w:snapToGrid w:val="0"/>
              <w:rPr>
                <w:rFonts w:ascii="仿宋" w:eastAsia="仿宋" w:hAnsi="仿宋" w:cs="仿宋"/>
                <w:sz w:val="28"/>
                <w:szCs w:val="28"/>
              </w:rPr>
            </w:pPr>
            <w:r w:rsidRPr="00B13FAF">
              <w:rPr>
                <w:rFonts w:ascii="仿宋" w:eastAsia="仿宋" w:hAnsi="仿宋" w:cs="仿宋" w:hint="eastAsia"/>
                <w:sz w:val="28"/>
                <w:szCs w:val="28"/>
              </w:rPr>
              <w:t>依据合法；符合法定权限；符合法定程序；内容合法</w:t>
            </w:r>
          </w:p>
        </w:tc>
      </w:tr>
      <w:tr w:rsidR="001732AB" w:rsidRPr="00B13FAF" w:rsidTr="009405CD">
        <w:tc>
          <w:tcPr>
            <w:tcW w:w="1701" w:type="dxa"/>
          </w:tcPr>
          <w:p w:rsidR="001732AB" w:rsidRPr="00B13FAF" w:rsidRDefault="001732AB" w:rsidP="009D20F4">
            <w:pPr>
              <w:adjustRightInd w:val="0"/>
              <w:snapToGrid w:val="0"/>
              <w:rPr>
                <w:rFonts w:ascii="仿宋" w:eastAsia="仿宋" w:hAnsi="仿宋" w:cs="仿宋"/>
                <w:sz w:val="28"/>
                <w:szCs w:val="28"/>
              </w:rPr>
            </w:pPr>
            <w:r w:rsidRPr="00B13FAF">
              <w:rPr>
                <w:rFonts w:ascii="仿宋" w:eastAsia="仿宋" w:hAnsi="仿宋" w:cs="仿宋" w:hint="eastAsia"/>
                <w:sz w:val="28"/>
                <w:szCs w:val="28"/>
              </w:rPr>
              <w:t>合理性</w:t>
            </w:r>
          </w:p>
        </w:tc>
        <w:tc>
          <w:tcPr>
            <w:tcW w:w="7087" w:type="dxa"/>
          </w:tcPr>
          <w:p w:rsidR="001732AB" w:rsidRPr="00B13FAF" w:rsidRDefault="001732AB" w:rsidP="009D20F4">
            <w:pPr>
              <w:adjustRightInd w:val="0"/>
              <w:snapToGrid w:val="0"/>
              <w:rPr>
                <w:rFonts w:ascii="仿宋" w:eastAsia="仿宋" w:hAnsi="仿宋" w:cs="仿宋"/>
                <w:sz w:val="28"/>
                <w:szCs w:val="28"/>
              </w:rPr>
            </w:pPr>
            <w:r w:rsidRPr="00B13FAF">
              <w:rPr>
                <w:rFonts w:ascii="仿宋" w:eastAsia="仿宋" w:hAnsi="仿宋" w:cs="仿宋" w:hint="eastAsia"/>
                <w:sz w:val="28"/>
                <w:szCs w:val="28"/>
              </w:rPr>
              <w:t>正当性；最小侵害；平等对待；与改革发展的同步性</w:t>
            </w:r>
          </w:p>
        </w:tc>
      </w:tr>
      <w:tr w:rsidR="001732AB" w:rsidRPr="00B13FAF" w:rsidTr="009405CD">
        <w:tc>
          <w:tcPr>
            <w:tcW w:w="1701" w:type="dxa"/>
          </w:tcPr>
          <w:p w:rsidR="001732AB" w:rsidRPr="00B13FAF" w:rsidRDefault="001732AB" w:rsidP="009D20F4">
            <w:pPr>
              <w:adjustRightInd w:val="0"/>
              <w:snapToGrid w:val="0"/>
              <w:rPr>
                <w:rFonts w:ascii="仿宋" w:eastAsia="仿宋" w:hAnsi="仿宋" w:cs="仿宋"/>
                <w:sz w:val="28"/>
                <w:szCs w:val="28"/>
              </w:rPr>
            </w:pPr>
            <w:r w:rsidRPr="00B13FAF">
              <w:rPr>
                <w:rFonts w:ascii="仿宋" w:eastAsia="仿宋" w:hAnsi="仿宋" w:cs="仿宋" w:hint="eastAsia"/>
                <w:sz w:val="28"/>
                <w:szCs w:val="28"/>
              </w:rPr>
              <w:t>协调性</w:t>
            </w:r>
          </w:p>
        </w:tc>
        <w:tc>
          <w:tcPr>
            <w:tcW w:w="7087" w:type="dxa"/>
          </w:tcPr>
          <w:p w:rsidR="001732AB" w:rsidRPr="00B13FAF" w:rsidRDefault="001732AB" w:rsidP="009D20F4">
            <w:pPr>
              <w:adjustRightInd w:val="0"/>
              <w:snapToGrid w:val="0"/>
              <w:rPr>
                <w:rFonts w:ascii="仿宋" w:eastAsia="仿宋" w:hAnsi="仿宋" w:cs="仿宋"/>
                <w:sz w:val="28"/>
                <w:szCs w:val="28"/>
              </w:rPr>
            </w:pPr>
            <w:r w:rsidRPr="00B13FAF">
              <w:rPr>
                <w:rFonts w:ascii="仿宋" w:eastAsia="仿宋" w:hAnsi="仿宋" w:cs="仿宋" w:hint="eastAsia"/>
                <w:sz w:val="28"/>
                <w:szCs w:val="28"/>
              </w:rPr>
              <w:t>与相关同位法之间的协调性；与配套规范性文件的协调性；与其他公共政策之间的协调性</w:t>
            </w:r>
          </w:p>
        </w:tc>
      </w:tr>
      <w:tr w:rsidR="001732AB" w:rsidRPr="00B13FAF" w:rsidTr="009405CD">
        <w:tc>
          <w:tcPr>
            <w:tcW w:w="1701" w:type="dxa"/>
          </w:tcPr>
          <w:p w:rsidR="001732AB" w:rsidRPr="00B13FAF" w:rsidRDefault="001732AB" w:rsidP="009D20F4">
            <w:pPr>
              <w:adjustRightInd w:val="0"/>
              <w:snapToGrid w:val="0"/>
              <w:rPr>
                <w:rFonts w:ascii="仿宋" w:eastAsia="仿宋" w:hAnsi="仿宋" w:cs="仿宋"/>
                <w:sz w:val="28"/>
                <w:szCs w:val="28"/>
              </w:rPr>
            </w:pPr>
            <w:r w:rsidRPr="00B13FAF">
              <w:rPr>
                <w:rFonts w:ascii="仿宋" w:eastAsia="仿宋" w:hAnsi="仿宋" w:cs="仿宋" w:hint="eastAsia"/>
                <w:sz w:val="28"/>
                <w:szCs w:val="28"/>
              </w:rPr>
              <w:t>科学性</w:t>
            </w:r>
          </w:p>
        </w:tc>
        <w:tc>
          <w:tcPr>
            <w:tcW w:w="7087" w:type="dxa"/>
          </w:tcPr>
          <w:p w:rsidR="001732AB" w:rsidRPr="00B13FAF" w:rsidRDefault="001732AB" w:rsidP="009D20F4">
            <w:pPr>
              <w:adjustRightInd w:val="0"/>
              <w:snapToGrid w:val="0"/>
              <w:rPr>
                <w:rFonts w:ascii="仿宋" w:eastAsia="仿宋" w:hAnsi="仿宋" w:cs="仿宋"/>
                <w:sz w:val="28"/>
                <w:szCs w:val="28"/>
              </w:rPr>
            </w:pPr>
            <w:r w:rsidRPr="00B13FAF">
              <w:rPr>
                <w:rFonts w:ascii="仿宋" w:eastAsia="仿宋" w:hAnsi="仿宋" w:cs="仿宋" w:hint="eastAsia"/>
                <w:sz w:val="28"/>
                <w:szCs w:val="28"/>
              </w:rPr>
              <w:t>专业性；可操作性</w:t>
            </w:r>
          </w:p>
        </w:tc>
      </w:tr>
      <w:tr w:rsidR="001732AB" w:rsidRPr="00B13FAF" w:rsidTr="009405CD">
        <w:tc>
          <w:tcPr>
            <w:tcW w:w="1701" w:type="dxa"/>
          </w:tcPr>
          <w:p w:rsidR="001732AB" w:rsidRPr="00B13FAF" w:rsidRDefault="001732AB" w:rsidP="009D20F4">
            <w:pPr>
              <w:adjustRightInd w:val="0"/>
              <w:snapToGrid w:val="0"/>
              <w:rPr>
                <w:rFonts w:ascii="仿宋" w:eastAsia="仿宋" w:hAnsi="仿宋" w:cs="仿宋"/>
                <w:sz w:val="28"/>
                <w:szCs w:val="28"/>
              </w:rPr>
            </w:pPr>
            <w:r w:rsidRPr="00B13FAF">
              <w:rPr>
                <w:rFonts w:ascii="仿宋" w:eastAsia="仿宋" w:hAnsi="仿宋" w:cs="仿宋" w:hint="eastAsia"/>
                <w:sz w:val="28"/>
                <w:szCs w:val="28"/>
              </w:rPr>
              <w:t>实效性</w:t>
            </w:r>
          </w:p>
        </w:tc>
        <w:tc>
          <w:tcPr>
            <w:tcW w:w="7087" w:type="dxa"/>
          </w:tcPr>
          <w:p w:rsidR="001732AB" w:rsidRPr="00B13FAF" w:rsidRDefault="001732AB" w:rsidP="009D20F4">
            <w:pPr>
              <w:adjustRightInd w:val="0"/>
              <w:snapToGrid w:val="0"/>
              <w:rPr>
                <w:rFonts w:ascii="仿宋" w:eastAsia="仿宋" w:hAnsi="仿宋" w:cs="仿宋"/>
                <w:sz w:val="28"/>
                <w:szCs w:val="28"/>
              </w:rPr>
            </w:pPr>
            <w:r w:rsidRPr="00B13FAF">
              <w:rPr>
                <w:rFonts w:ascii="仿宋" w:eastAsia="仿宋" w:hAnsi="仿宋" w:cs="仿宋" w:hint="eastAsia"/>
                <w:sz w:val="28"/>
                <w:szCs w:val="28"/>
              </w:rPr>
              <w:t>守法的有效性；执法的有效性；专业管理制度的有效性</w:t>
            </w:r>
          </w:p>
        </w:tc>
      </w:tr>
      <w:tr w:rsidR="001732AB" w:rsidRPr="00B13FAF" w:rsidTr="009405CD">
        <w:tc>
          <w:tcPr>
            <w:tcW w:w="1701" w:type="dxa"/>
          </w:tcPr>
          <w:p w:rsidR="001732AB" w:rsidRPr="00B13FAF" w:rsidRDefault="001732AB" w:rsidP="009D20F4">
            <w:pPr>
              <w:adjustRightInd w:val="0"/>
              <w:snapToGrid w:val="0"/>
              <w:rPr>
                <w:rFonts w:ascii="仿宋" w:eastAsia="仿宋" w:hAnsi="仿宋" w:cs="仿宋"/>
                <w:sz w:val="28"/>
                <w:szCs w:val="28"/>
              </w:rPr>
            </w:pPr>
            <w:r w:rsidRPr="00B13FAF">
              <w:rPr>
                <w:rFonts w:ascii="仿宋" w:eastAsia="仿宋" w:hAnsi="仿宋" w:cs="仿宋" w:hint="eastAsia"/>
                <w:sz w:val="28"/>
                <w:szCs w:val="28"/>
              </w:rPr>
              <w:t>立法技术</w:t>
            </w:r>
          </w:p>
        </w:tc>
        <w:tc>
          <w:tcPr>
            <w:tcW w:w="7087" w:type="dxa"/>
          </w:tcPr>
          <w:p w:rsidR="001732AB" w:rsidRPr="00B13FAF" w:rsidRDefault="001732AB" w:rsidP="009D20F4">
            <w:pPr>
              <w:adjustRightInd w:val="0"/>
              <w:snapToGrid w:val="0"/>
              <w:rPr>
                <w:rFonts w:ascii="仿宋" w:eastAsia="仿宋" w:hAnsi="仿宋" w:cs="仿宋"/>
                <w:sz w:val="28"/>
                <w:szCs w:val="28"/>
              </w:rPr>
            </w:pPr>
            <w:r w:rsidRPr="00B13FAF">
              <w:rPr>
                <w:rFonts w:ascii="仿宋" w:eastAsia="仿宋" w:hAnsi="仿宋" w:cs="仿宋" w:hint="eastAsia"/>
                <w:sz w:val="28"/>
                <w:szCs w:val="28"/>
              </w:rPr>
              <w:t>文本结构的完整性；立法语言的准确性</w:t>
            </w:r>
          </w:p>
        </w:tc>
      </w:tr>
      <w:tr w:rsidR="001732AB" w:rsidRPr="00B13FAF" w:rsidTr="009405CD">
        <w:tc>
          <w:tcPr>
            <w:tcW w:w="1701" w:type="dxa"/>
          </w:tcPr>
          <w:p w:rsidR="001732AB" w:rsidRPr="00B13FAF" w:rsidRDefault="001732AB" w:rsidP="009D20F4">
            <w:pPr>
              <w:adjustRightInd w:val="0"/>
              <w:snapToGrid w:val="0"/>
              <w:rPr>
                <w:rFonts w:ascii="仿宋" w:eastAsia="仿宋" w:hAnsi="仿宋" w:cs="仿宋"/>
                <w:sz w:val="28"/>
                <w:szCs w:val="28"/>
              </w:rPr>
            </w:pPr>
            <w:r w:rsidRPr="00B13FAF">
              <w:rPr>
                <w:rFonts w:ascii="仿宋" w:eastAsia="仿宋" w:hAnsi="仿宋" w:cs="仿宋" w:hint="eastAsia"/>
                <w:sz w:val="28"/>
                <w:szCs w:val="28"/>
              </w:rPr>
              <w:t>认同度</w:t>
            </w:r>
          </w:p>
        </w:tc>
        <w:tc>
          <w:tcPr>
            <w:tcW w:w="7087" w:type="dxa"/>
          </w:tcPr>
          <w:p w:rsidR="001732AB" w:rsidRPr="00B13FAF" w:rsidRDefault="001732AB" w:rsidP="009D20F4">
            <w:pPr>
              <w:adjustRightInd w:val="0"/>
              <w:snapToGrid w:val="0"/>
              <w:rPr>
                <w:rFonts w:ascii="仿宋" w:eastAsia="仿宋" w:hAnsi="仿宋" w:cs="仿宋"/>
                <w:sz w:val="28"/>
                <w:szCs w:val="28"/>
              </w:rPr>
            </w:pPr>
            <w:r w:rsidRPr="00B13FAF">
              <w:rPr>
                <w:rFonts w:ascii="仿宋" w:eastAsia="仿宋" w:hAnsi="仿宋" w:cs="仿宋" w:hint="eastAsia"/>
                <w:sz w:val="28"/>
                <w:szCs w:val="28"/>
              </w:rPr>
              <w:t>对立法基本情况的知晓程度；对立法相关规定的认可度；对执法效果的评价；对自我守法情况的评价</w:t>
            </w:r>
          </w:p>
        </w:tc>
      </w:tr>
      <w:tr w:rsidR="001732AB" w:rsidRPr="00B13FAF" w:rsidTr="009405CD">
        <w:tc>
          <w:tcPr>
            <w:tcW w:w="1701" w:type="dxa"/>
          </w:tcPr>
          <w:p w:rsidR="001732AB" w:rsidRPr="00B13FAF" w:rsidRDefault="001732AB" w:rsidP="009D20F4">
            <w:pPr>
              <w:adjustRightInd w:val="0"/>
              <w:snapToGrid w:val="0"/>
              <w:rPr>
                <w:rFonts w:ascii="仿宋" w:eastAsia="仿宋" w:hAnsi="仿宋" w:cs="仿宋"/>
                <w:sz w:val="28"/>
                <w:szCs w:val="28"/>
              </w:rPr>
            </w:pPr>
            <w:r w:rsidRPr="00B13FAF">
              <w:rPr>
                <w:rFonts w:ascii="仿宋" w:eastAsia="仿宋" w:hAnsi="仿宋" w:cs="仿宋" w:hint="eastAsia"/>
                <w:sz w:val="28"/>
                <w:szCs w:val="28"/>
              </w:rPr>
              <w:t>成本效益</w:t>
            </w:r>
          </w:p>
        </w:tc>
        <w:tc>
          <w:tcPr>
            <w:tcW w:w="7087" w:type="dxa"/>
          </w:tcPr>
          <w:p w:rsidR="001732AB" w:rsidRPr="00B13FAF" w:rsidRDefault="001732AB" w:rsidP="009D20F4">
            <w:pPr>
              <w:adjustRightInd w:val="0"/>
              <w:snapToGrid w:val="0"/>
              <w:rPr>
                <w:rFonts w:ascii="仿宋" w:eastAsia="仿宋" w:hAnsi="仿宋" w:cs="仿宋"/>
                <w:sz w:val="28"/>
                <w:szCs w:val="28"/>
              </w:rPr>
            </w:pPr>
            <w:r w:rsidRPr="00B13FAF">
              <w:rPr>
                <w:rFonts w:ascii="仿宋" w:eastAsia="仿宋" w:hAnsi="仿宋" w:cs="仿宋" w:hint="eastAsia"/>
                <w:sz w:val="28"/>
                <w:szCs w:val="28"/>
              </w:rPr>
              <w:t>执法成本；社会成本与社会效益之比；守法成本与违法成本之比较；管理制度的投入与产出</w:t>
            </w:r>
          </w:p>
        </w:tc>
      </w:tr>
    </w:tbl>
    <w:p w:rsidR="001732AB" w:rsidRPr="002C4692" w:rsidRDefault="001732AB" w:rsidP="00B13FAF">
      <w:pPr>
        <w:spacing w:line="560" w:lineRule="exact"/>
        <w:ind w:firstLineChars="200" w:firstLine="560"/>
        <w:rPr>
          <w:rFonts w:ascii="仿宋" w:eastAsia="仿宋" w:hAnsi="仿宋" w:cs="仿宋"/>
          <w:sz w:val="28"/>
          <w:szCs w:val="28"/>
        </w:rPr>
      </w:pPr>
      <w:r w:rsidRPr="00B13FAF">
        <w:rPr>
          <w:rFonts w:ascii="仿宋" w:eastAsia="仿宋" w:hAnsi="仿宋" w:cs="仿宋" w:hint="eastAsia"/>
          <w:sz w:val="28"/>
          <w:szCs w:val="28"/>
        </w:rPr>
        <w:t>在具体评估过程中，</w:t>
      </w:r>
      <w:r w:rsidR="00C80312">
        <w:rPr>
          <w:rFonts w:ascii="仿宋" w:eastAsia="仿宋" w:hAnsi="仿宋" w:cs="仿宋" w:hint="eastAsia"/>
          <w:sz w:val="28"/>
          <w:szCs w:val="28"/>
        </w:rPr>
        <w:t>评估组将结合《</w:t>
      </w:r>
      <w:r w:rsidRPr="00B13FAF">
        <w:rPr>
          <w:rFonts w:ascii="仿宋" w:eastAsia="仿宋" w:hAnsi="仿宋" w:cs="仿宋" w:hint="eastAsia"/>
          <w:sz w:val="28"/>
          <w:szCs w:val="28"/>
        </w:rPr>
        <w:t>办法》的实施情况，对上述评估指标进行适当的选择。根据《上海市规章立法后评估办法》第十条的规定，评估单位主要应从制度规范性和实施有效性两个方面开展评估。制度规范性，指</w:t>
      </w:r>
      <w:r w:rsidRPr="002C4692">
        <w:rPr>
          <w:rFonts w:ascii="仿宋" w:eastAsia="仿宋" w:hAnsi="仿宋" w:cs="仿宋" w:hint="eastAsia"/>
          <w:sz w:val="28"/>
          <w:szCs w:val="28"/>
        </w:rPr>
        <w:t>是否存在与上位法相抵触的内容；制度措施是否合理，是否符合公平、公正的原则，是否适应社会经济发展的需要；是否存在与其他规章不相协调的内容等。实施有效性，指公众、行政相对人等对规章及其主要制度的知晓度、满意度；制度措施是否可行；</w:t>
      </w:r>
      <w:r w:rsidRPr="002C4692">
        <w:rPr>
          <w:rFonts w:ascii="仿宋" w:eastAsia="仿宋" w:hAnsi="仿宋" w:cs="仿宋" w:hint="eastAsia"/>
          <w:sz w:val="28"/>
          <w:szCs w:val="28"/>
        </w:rPr>
        <w:lastRenderedPageBreak/>
        <w:t>相关配套制度建设情况；规章的执行情况和效果，实施中存在的主要问题以及原因等。评估组认为，《上海市规章立法后评估办法》中的评估标准与评估组确立的评估指标体系并不矛盾，评估指标体系是对评估标准的细化和具体化。制度规范性和实施有效性要求中的具体内容，在2</w:t>
      </w:r>
      <w:r w:rsidR="00C80312" w:rsidRPr="002C4692">
        <w:rPr>
          <w:rFonts w:ascii="仿宋" w:eastAsia="仿宋" w:hAnsi="仿宋" w:cs="仿宋" w:hint="eastAsia"/>
          <w:sz w:val="28"/>
          <w:szCs w:val="28"/>
        </w:rPr>
        <w:t>6</w:t>
      </w:r>
      <w:r w:rsidRPr="002C4692">
        <w:rPr>
          <w:rFonts w:ascii="仿宋" w:eastAsia="仿宋" w:hAnsi="仿宋" w:cs="仿宋" w:hint="eastAsia"/>
          <w:sz w:val="28"/>
          <w:szCs w:val="28"/>
        </w:rPr>
        <w:t>个二级评估指标中均有所体现。</w:t>
      </w:r>
    </w:p>
    <w:p w:rsidR="00422526" w:rsidRDefault="00422526" w:rsidP="00B13FAF">
      <w:pPr>
        <w:spacing w:line="560" w:lineRule="exact"/>
        <w:ind w:firstLineChars="200" w:firstLine="560"/>
        <w:rPr>
          <w:rFonts w:ascii="仿宋" w:eastAsia="仿宋" w:hAnsi="仿宋" w:cs="仿宋"/>
          <w:color w:val="333333"/>
          <w:sz w:val="28"/>
          <w:szCs w:val="28"/>
          <w:shd w:val="clear" w:color="auto" w:fill="FFFFFF"/>
        </w:rPr>
      </w:pPr>
    </w:p>
    <w:p w:rsidR="00422526" w:rsidRPr="0026275F" w:rsidRDefault="00422526" w:rsidP="0026275F">
      <w:pPr>
        <w:pStyle w:val="1"/>
        <w:spacing w:before="0" w:after="0" w:line="560" w:lineRule="exact"/>
        <w:ind w:firstLineChars="200" w:firstLine="560"/>
        <w:rPr>
          <w:rFonts w:ascii="黑体" w:eastAsia="黑体" w:hAnsi="黑体" w:cs="仿宋"/>
          <w:b w:val="0"/>
          <w:sz w:val="28"/>
          <w:szCs w:val="28"/>
        </w:rPr>
      </w:pPr>
      <w:bookmarkStart w:id="2" w:name="_Toc22200810"/>
      <w:r w:rsidRPr="0026275F">
        <w:rPr>
          <w:rFonts w:ascii="黑体" w:eastAsia="黑体" w:hAnsi="黑体" w:cs="仿宋" w:hint="eastAsia"/>
          <w:b w:val="0"/>
          <w:sz w:val="28"/>
          <w:szCs w:val="28"/>
        </w:rPr>
        <w:t>三、评估方法和评估过程</w:t>
      </w:r>
      <w:bookmarkEnd w:id="2"/>
    </w:p>
    <w:p w:rsidR="00F36985" w:rsidRPr="00D11689" w:rsidRDefault="00D11689" w:rsidP="00D11689">
      <w:pPr>
        <w:spacing w:line="560" w:lineRule="exact"/>
        <w:ind w:firstLineChars="200" w:firstLine="560"/>
        <w:rPr>
          <w:rFonts w:ascii="仿宋" w:eastAsia="仿宋" w:hAnsi="仿宋" w:cs="仿宋"/>
          <w:sz w:val="28"/>
          <w:szCs w:val="28"/>
        </w:rPr>
      </w:pPr>
      <w:r w:rsidRPr="00D11689">
        <w:rPr>
          <w:rFonts w:ascii="仿宋" w:eastAsia="仿宋" w:hAnsi="仿宋" w:cs="仿宋" w:hint="eastAsia"/>
          <w:sz w:val="28"/>
          <w:szCs w:val="28"/>
        </w:rPr>
        <w:t>本次评估，采取</w:t>
      </w:r>
      <w:r w:rsidR="002553F8">
        <w:rPr>
          <w:rFonts w:ascii="仿宋" w:eastAsia="仿宋" w:hAnsi="仿宋" w:cs="仿宋" w:hint="eastAsia"/>
          <w:sz w:val="28"/>
          <w:szCs w:val="28"/>
        </w:rPr>
        <w:t>文本分析、问卷发放、</w:t>
      </w:r>
      <w:r w:rsidRPr="00D11689">
        <w:rPr>
          <w:rFonts w:ascii="仿宋" w:eastAsia="仿宋" w:hAnsi="仿宋" w:cs="仿宋" w:hint="eastAsia"/>
          <w:sz w:val="28"/>
          <w:szCs w:val="28"/>
        </w:rPr>
        <w:t>专题调研、</w:t>
      </w:r>
      <w:r>
        <w:rPr>
          <w:rFonts w:ascii="仿宋" w:eastAsia="仿宋" w:hAnsi="仿宋" w:cs="仿宋" w:hint="eastAsia"/>
          <w:sz w:val="28"/>
          <w:szCs w:val="28"/>
        </w:rPr>
        <w:t>专人访谈、召开座谈会相结合的</w:t>
      </w:r>
      <w:r w:rsidR="009A0222">
        <w:rPr>
          <w:rFonts w:ascii="仿宋" w:eastAsia="仿宋" w:hAnsi="仿宋" w:cs="仿宋" w:hint="eastAsia"/>
          <w:sz w:val="28"/>
          <w:szCs w:val="28"/>
        </w:rPr>
        <w:t>评估方法</w:t>
      </w:r>
      <w:r>
        <w:rPr>
          <w:rFonts w:ascii="仿宋" w:eastAsia="仿宋" w:hAnsi="仿宋" w:cs="仿宋" w:hint="eastAsia"/>
          <w:sz w:val="28"/>
          <w:szCs w:val="28"/>
        </w:rPr>
        <w:t>。</w:t>
      </w:r>
    </w:p>
    <w:p w:rsidR="00EC3274" w:rsidRDefault="00D11689" w:rsidP="00CB1489">
      <w:pPr>
        <w:spacing w:line="560" w:lineRule="exact"/>
        <w:ind w:firstLineChars="200" w:firstLine="560"/>
        <w:rPr>
          <w:rFonts w:ascii="仿宋" w:eastAsia="仿宋" w:hAnsi="仿宋" w:cs="仿宋"/>
          <w:sz w:val="28"/>
          <w:szCs w:val="28"/>
        </w:rPr>
      </w:pPr>
      <w:r w:rsidRPr="00CB1489">
        <w:rPr>
          <w:rFonts w:ascii="仿宋" w:eastAsia="仿宋" w:hAnsi="仿宋" w:cs="仿宋" w:hint="eastAsia"/>
          <w:sz w:val="28"/>
          <w:szCs w:val="28"/>
        </w:rPr>
        <w:t>1.设计了调查问卷并</w:t>
      </w:r>
      <w:r w:rsidR="001732AB" w:rsidRPr="00CB1489">
        <w:rPr>
          <w:rFonts w:ascii="仿宋" w:eastAsia="仿宋" w:hAnsi="仿宋" w:cs="仿宋" w:hint="eastAsia"/>
          <w:sz w:val="28"/>
          <w:szCs w:val="28"/>
        </w:rPr>
        <w:t>下发。</w:t>
      </w:r>
      <w:r w:rsidR="00EC3274">
        <w:rPr>
          <w:rFonts w:ascii="仿宋" w:eastAsia="仿宋" w:hAnsi="仿宋" w:cs="仿宋" w:hint="eastAsia"/>
          <w:sz w:val="28"/>
          <w:szCs w:val="28"/>
        </w:rPr>
        <w:t>共计下发</w:t>
      </w:r>
      <w:r w:rsidR="00AD46F4">
        <w:rPr>
          <w:rFonts w:ascii="仿宋" w:eastAsia="仿宋" w:hAnsi="仿宋" w:cs="仿宋" w:hint="eastAsia"/>
          <w:sz w:val="28"/>
          <w:szCs w:val="28"/>
        </w:rPr>
        <w:t>调查</w:t>
      </w:r>
      <w:r w:rsidR="00EC3274">
        <w:rPr>
          <w:rFonts w:ascii="仿宋" w:eastAsia="仿宋" w:hAnsi="仿宋" w:cs="仿宋" w:hint="eastAsia"/>
          <w:sz w:val="28"/>
          <w:szCs w:val="28"/>
        </w:rPr>
        <w:t>问卷</w:t>
      </w:r>
      <w:r w:rsidR="00AD46F4">
        <w:rPr>
          <w:rFonts w:ascii="仿宋" w:eastAsia="仿宋" w:hAnsi="仿宋" w:cs="仿宋" w:hint="eastAsia"/>
          <w:sz w:val="28"/>
          <w:szCs w:val="28"/>
        </w:rPr>
        <w:t>（见附件一）</w:t>
      </w:r>
      <w:r w:rsidR="00EC3274">
        <w:rPr>
          <w:rFonts w:ascii="仿宋" w:eastAsia="仿宋" w:hAnsi="仿宋" w:cs="仿宋" w:hint="eastAsia"/>
          <w:sz w:val="28"/>
          <w:szCs w:val="28"/>
        </w:rPr>
        <w:t>60份左右,收回有效问卷37份。问卷发放对象包括市、区行政管理部门，婚介行业协会，非经营性婚姻介绍机构，经营性婚姻介绍机构。</w:t>
      </w:r>
      <w:r w:rsidR="00CA35A3">
        <w:rPr>
          <w:rFonts w:ascii="仿宋" w:eastAsia="仿宋" w:hAnsi="仿宋" w:cs="仿宋" w:hint="eastAsia"/>
          <w:sz w:val="28"/>
          <w:szCs w:val="28"/>
        </w:rPr>
        <w:t>问卷回收后进行了数据统计，并在此基础上形成了问卷分析报告（见附件二），</w:t>
      </w:r>
      <w:r w:rsidR="00EC3274">
        <w:rPr>
          <w:rFonts w:ascii="仿宋" w:eastAsia="仿宋" w:hAnsi="仿宋" w:cs="仿宋" w:hint="eastAsia"/>
          <w:sz w:val="28"/>
          <w:szCs w:val="28"/>
        </w:rPr>
        <w:t>虽然问卷的回收反馈情况并不是很理想，但仍然能从侧面一定程度上反映出管理部门和管理相对人对《办法》的认知度和评价情况。</w:t>
      </w:r>
    </w:p>
    <w:p w:rsidR="00FE2C28" w:rsidRDefault="00EC3274" w:rsidP="00EC3274">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w:t>
      </w:r>
      <w:r w:rsidR="00C80312">
        <w:rPr>
          <w:rFonts w:ascii="仿宋" w:eastAsia="仿宋" w:hAnsi="仿宋" w:cs="仿宋" w:hint="eastAsia"/>
          <w:sz w:val="28"/>
          <w:szCs w:val="28"/>
        </w:rPr>
        <w:t>专题调研。</w:t>
      </w:r>
      <w:r>
        <w:rPr>
          <w:rFonts w:ascii="仿宋" w:eastAsia="仿宋" w:hAnsi="仿宋" w:cs="仿宋" w:hint="eastAsia"/>
          <w:sz w:val="28"/>
          <w:szCs w:val="28"/>
        </w:rPr>
        <w:t>借助</w:t>
      </w:r>
      <w:r w:rsidR="00C80312">
        <w:rPr>
          <w:rFonts w:ascii="仿宋" w:eastAsia="仿宋" w:hAnsi="仿宋" w:cs="仿宋" w:hint="eastAsia"/>
          <w:sz w:val="28"/>
          <w:szCs w:val="28"/>
        </w:rPr>
        <w:t>于</w:t>
      </w:r>
      <w:r>
        <w:rPr>
          <w:rFonts w:ascii="仿宋" w:eastAsia="仿宋" w:hAnsi="仿宋" w:cs="仿宋" w:hint="eastAsia"/>
          <w:sz w:val="28"/>
          <w:szCs w:val="28"/>
        </w:rPr>
        <w:t>大调研</w:t>
      </w:r>
      <w:r w:rsidR="00C80312">
        <w:rPr>
          <w:rFonts w:ascii="仿宋" w:eastAsia="仿宋" w:hAnsi="仿宋" w:cs="仿宋" w:hint="eastAsia"/>
          <w:sz w:val="28"/>
          <w:szCs w:val="28"/>
        </w:rPr>
        <w:t>的推进</w:t>
      </w:r>
      <w:r>
        <w:rPr>
          <w:rFonts w:ascii="仿宋" w:eastAsia="仿宋" w:hAnsi="仿宋" w:cs="仿宋" w:hint="eastAsia"/>
          <w:sz w:val="28"/>
          <w:szCs w:val="28"/>
        </w:rPr>
        <w:t>,</w:t>
      </w:r>
      <w:r w:rsidR="00C80312">
        <w:rPr>
          <w:rFonts w:ascii="仿宋" w:eastAsia="仿宋" w:hAnsi="仿宋" w:cs="仿宋" w:hint="eastAsia"/>
          <w:sz w:val="28"/>
          <w:szCs w:val="28"/>
        </w:rPr>
        <w:t>评估组</w:t>
      </w:r>
      <w:r w:rsidR="00FE2C28">
        <w:rPr>
          <w:rFonts w:ascii="仿宋" w:eastAsia="仿宋" w:hAnsi="仿宋" w:cs="仿宋" w:hint="eastAsia"/>
          <w:sz w:val="28"/>
          <w:szCs w:val="28"/>
        </w:rPr>
        <w:t>于8月30日</w:t>
      </w:r>
      <w:r w:rsidR="00C80312">
        <w:rPr>
          <w:rFonts w:ascii="仿宋" w:eastAsia="仿宋" w:hAnsi="仿宋" w:cs="仿宋" w:hint="eastAsia"/>
          <w:sz w:val="28"/>
          <w:szCs w:val="28"/>
        </w:rPr>
        <w:t>跟</w:t>
      </w:r>
      <w:r>
        <w:rPr>
          <w:rFonts w:ascii="仿宋" w:eastAsia="仿宋" w:hAnsi="仿宋" w:cs="仿宋" w:hint="eastAsia"/>
          <w:sz w:val="28"/>
          <w:szCs w:val="28"/>
        </w:rPr>
        <w:t>随市民政局</w:t>
      </w:r>
      <w:r w:rsidR="009A0D3C">
        <w:rPr>
          <w:rFonts w:ascii="仿宋" w:eastAsia="仿宋" w:hAnsi="仿宋" w:cs="仿宋" w:hint="eastAsia"/>
          <w:sz w:val="28"/>
          <w:szCs w:val="28"/>
        </w:rPr>
        <w:t>相关</w:t>
      </w:r>
      <w:r>
        <w:rPr>
          <w:rFonts w:ascii="仿宋" w:eastAsia="仿宋" w:hAnsi="仿宋" w:cs="仿宋" w:hint="eastAsia"/>
          <w:sz w:val="28"/>
          <w:szCs w:val="28"/>
        </w:rPr>
        <w:t>领导</w:t>
      </w:r>
      <w:r w:rsidR="009A0D3C">
        <w:rPr>
          <w:rFonts w:ascii="仿宋" w:eastAsia="仿宋" w:hAnsi="仿宋" w:cs="仿宋" w:hint="eastAsia"/>
          <w:sz w:val="28"/>
          <w:szCs w:val="28"/>
        </w:rPr>
        <w:t>走访了</w:t>
      </w:r>
      <w:r w:rsidR="00C80312">
        <w:rPr>
          <w:rFonts w:ascii="仿宋" w:eastAsia="仿宋" w:hAnsi="仿宋" w:cs="仿宋" w:hint="eastAsia"/>
          <w:sz w:val="28"/>
          <w:szCs w:val="28"/>
        </w:rPr>
        <w:t>上海市花千树信息科技有限公司（即</w:t>
      </w:r>
      <w:proofErr w:type="gramStart"/>
      <w:r w:rsidR="002A0CA2">
        <w:rPr>
          <w:rFonts w:ascii="仿宋" w:eastAsia="仿宋" w:hAnsi="仿宋" w:cs="仿宋" w:hint="eastAsia"/>
          <w:sz w:val="28"/>
          <w:szCs w:val="28"/>
        </w:rPr>
        <w:t>世纪</w:t>
      </w:r>
      <w:r w:rsidR="00C80312">
        <w:rPr>
          <w:rFonts w:ascii="仿宋" w:eastAsia="仿宋" w:hAnsi="仿宋" w:cs="仿宋" w:hint="eastAsia"/>
          <w:sz w:val="28"/>
          <w:szCs w:val="28"/>
        </w:rPr>
        <w:t>佳缘公司</w:t>
      </w:r>
      <w:proofErr w:type="gramEnd"/>
      <w:r w:rsidR="00C80312">
        <w:rPr>
          <w:rFonts w:ascii="仿宋" w:eastAsia="仿宋" w:hAnsi="仿宋" w:cs="仿宋" w:hint="eastAsia"/>
          <w:sz w:val="28"/>
          <w:szCs w:val="28"/>
        </w:rPr>
        <w:t>）；于9月12日跟随市民政局相关领导,就经营性婚姻介绍机构工商登记的相关问题，走访了市市场监督管理局。</w:t>
      </w:r>
    </w:p>
    <w:p w:rsidR="009A0D3C" w:rsidRDefault="00C46734" w:rsidP="00EC3274">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w:t>
      </w:r>
      <w:r w:rsidR="009A0D3C">
        <w:rPr>
          <w:rFonts w:ascii="仿宋" w:eastAsia="仿宋" w:hAnsi="仿宋" w:cs="仿宋" w:hint="eastAsia"/>
          <w:sz w:val="28"/>
          <w:szCs w:val="28"/>
        </w:rPr>
        <w:t>.专人访谈。</w:t>
      </w:r>
      <w:r w:rsidR="00AB32BA">
        <w:rPr>
          <w:rFonts w:ascii="仿宋" w:eastAsia="仿宋" w:hAnsi="仿宋" w:cs="仿宋" w:hint="eastAsia"/>
          <w:sz w:val="28"/>
          <w:szCs w:val="28"/>
        </w:rPr>
        <w:t>就非经营性婚介机构管理中的</w:t>
      </w:r>
      <w:r w:rsidR="009A0222">
        <w:rPr>
          <w:rFonts w:ascii="仿宋" w:eastAsia="仿宋" w:hAnsi="仿宋" w:cs="仿宋" w:hint="eastAsia"/>
          <w:sz w:val="28"/>
          <w:szCs w:val="28"/>
        </w:rPr>
        <w:t>相关</w:t>
      </w:r>
      <w:r w:rsidR="00AB32BA">
        <w:rPr>
          <w:rFonts w:ascii="仿宋" w:eastAsia="仿宋" w:hAnsi="仿宋" w:cs="仿宋" w:hint="eastAsia"/>
          <w:sz w:val="28"/>
          <w:szCs w:val="28"/>
        </w:rPr>
        <w:t>具体问题</w:t>
      </w:r>
      <w:r w:rsidR="009A0222">
        <w:rPr>
          <w:rFonts w:ascii="仿宋" w:eastAsia="仿宋" w:hAnsi="仿宋" w:cs="仿宋" w:hint="eastAsia"/>
          <w:sz w:val="28"/>
          <w:szCs w:val="28"/>
        </w:rPr>
        <w:t>,</w:t>
      </w:r>
      <w:r w:rsidR="00CB1489">
        <w:rPr>
          <w:rFonts w:ascii="仿宋" w:eastAsia="仿宋" w:hAnsi="仿宋" w:cs="仿宋" w:hint="eastAsia"/>
          <w:sz w:val="28"/>
          <w:szCs w:val="28"/>
        </w:rPr>
        <w:t>前后三次</w:t>
      </w:r>
      <w:proofErr w:type="gramStart"/>
      <w:r w:rsidR="00AB32BA">
        <w:rPr>
          <w:rFonts w:ascii="仿宋" w:eastAsia="仿宋" w:hAnsi="仿宋" w:cs="仿宋" w:hint="eastAsia"/>
          <w:sz w:val="28"/>
          <w:szCs w:val="28"/>
        </w:rPr>
        <w:t>访谈市</w:t>
      </w:r>
      <w:proofErr w:type="gramEnd"/>
      <w:r w:rsidR="00961273">
        <w:rPr>
          <w:rFonts w:ascii="仿宋" w:eastAsia="仿宋" w:hAnsi="仿宋" w:cs="仿宋" w:hint="eastAsia"/>
          <w:sz w:val="28"/>
          <w:szCs w:val="28"/>
        </w:rPr>
        <w:t>婚介行业协会专职秘书长；就经营性婚介机构管理中的具体问题，分别访谈了世纪</w:t>
      </w:r>
      <w:proofErr w:type="gramStart"/>
      <w:r w:rsidR="00961273">
        <w:rPr>
          <w:rFonts w:ascii="仿宋" w:eastAsia="仿宋" w:hAnsi="仿宋" w:cs="仿宋" w:hint="eastAsia"/>
          <w:sz w:val="28"/>
          <w:szCs w:val="28"/>
        </w:rPr>
        <w:t>佳缘负责</w:t>
      </w:r>
      <w:proofErr w:type="gramEnd"/>
      <w:r w:rsidR="00961273">
        <w:rPr>
          <w:rFonts w:ascii="仿宋" w:eastAsia="仿宋" w:hAnsi="仿宋" w:cs="仿宋" w:hint="eastAsia"/>
          <w:sz w:val="28"/>
          <w:szCs w:val="28"/>
        </w:rPr>
        <w:t>运营的副总裁及法</w:t>
      </w:r>
      <w:proofErr w:type="gramStart"/>
      <w:r w:rsidR="00961273">
        <w:rPr>
          <w:rFonts w:ascii="仿宋" w:eastAsia="仿宋" w:hAnsi="仿宋" w:cs="仿宋" w:hint="eastAsia"/>
          <w:sz w:val="28"/>
          <w:szCs w:val="28"/>
        </w:rPr>
        <w:t>务</w:t>
      </w:r>
      <w:proofErr w:type="gramEnd"/>
      <w:r w:rsidR="00961273">
        <w:rPr>
          <w:rFonts w:ascii="仿宋" w:eastAsia="仿宋" w:hAnsi="仿宋" w:cs="仿宋" w:hint="eastAsia"/>
          <w:sz w:val="28"/>
          <w:szCs w:val="28"/>
        </w:rPr>
        <w:t>部经理。</w:t>
      </w:r>
    </w:p>
    <w:p w:rsidR="00FE2C28" w:rsidRPr="00EC3274" w:rsidRDefault="00C46734" w:rsidP="00EC3274">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w:t>
      </w:r>
      <w:r w:rsidR="00FE2C28">
        <w:rPr>
          <w:rFonts w:ascii="仿宋" w:eastAsia="仿宋" w:hAnsi="仿宋" w:cs="仿宋" w:hint="eastAsia"/>
          <w:sz w:val="28"/>
          <w:szCs w:val="28"/>
        </w:rPr>
        <w:t>.召开座谈会。</w:t>
      </w:r>
      <w:r w:rsidR="00AD46F4">
        <w:rPr>
          <w:rFonts w:ascii="仿宋" w:eastAsia="仿宋" w:hAnsi="仿宋" w:cs="仿宋" w:hint="eastAsia"/>
          <w:sz w:val="28"/>
          <w:szCs w:val="28"/>
        </w:rPr>
        <w:t>拟定座谈会提纲（见附件三），</w:t>
      </w:r>
      <w:r w:rsidR="00CB1489">
        <w:rPr>
          <w:rFonts w:ascii="仿宋" w:eastAsia="仿宋" w:hAnsi="仿宋" w:cs="仿宋" w:hint="eastAsia"/>
          <w:sz w:val="28"/>
          <w:szCs w:val="28"/>
        </w:rPr>
        <w:t>于9月26会同市民政局</w:t>
      </w:r>
      <w:r w:rsidR="007135D6">
        <w:rPr>
          <w:rFonts w:ascii="仿宋" w:eastAsia="仿宋" w:hAnsi="仿宋" w:cs="仿宋" w:hint="eastAsia"/>
          <w:sz w:val="28"/>
          <w:szCs w:val="28"/>
        </w:rPr>
        <w:t>，在市行政</w:t>
      </w:r>
      <w:r w:rsidR="007649B4">
        <w:rPr>
          <w:rFonts w:ascii="仿宋" w:eastAsia="仿宋" w:hAnsi="仿宋" w:cs="仿宋" w:hint="eastAsia"/>
          <w:sz w:val="28"/>
          <w:szCs w:val="28"/>
        </w:rPr>
        <w:t>法制</w:t>
      </w:r>
      <w:r w:rsidR="007135D6">
        <w:rPr>
          <w:rFonts w:ascii="仿宋" w:eastAsia="仿宋" w:hAnsi="仿宋" w:cs="仿宋" w:hint="eastAsia"/>
          <w:sz w:val="28"/>
          <w:szCs w:val="28"/>
        </w:rPr>
        <w:t>研究所</w:t>
      </w:r>
      <w:r w:rsidR="00CB1489">
        <w:rPr>
          <w:rFonts w:ascii="仿宋" w:eastAsia="仿宋" w:hAnsi="仿宋" w:cs="仿宋" w:hint="eastAsia"/>
          <w:sz w:val="28"/>
          <w:szCs w:val="28"/>
        </w:rPr>
        <w:t>召开了区县民政部门座谈会。</w:t>
      </w:r>
    </w:p>
    <w:p w:rsidR="00DD06D5" w:rsidRPr="00B13FAF" w:rsidRDefault="00DD06D5" w:rsidP="00B13FAF">
      <w:pPr>
        <w:spacing w:line="560" w:lineRule="exact"/>
        <w:ind w:firstLineChars="200" w:firstLine="560"/>
        <w:rPr>
          <w:rFonts w:ascii="仿宋" w:eastAsia="仿宋" w:hAnsi="仿宋" w:cs="仿宋"/>
          <w:sz w:val="28"/>
          <w:szCs w:val="28"/>
        </w:rPr>
      </w:pPr>
    </w:p>
    <w:p w:rsidR="00B44584" w:rsidRPr="0026275F" w:rsidRDefault="00C42E95" w:rsidP="0026275F">
      <w:pPr>
        <w:pStyle w:val="1"/>
        <w:spacing w:before="0" w:after="0" w:line="560" w:lineRule="exact"/>
        <w:ind w:firstLineChars="200" w:firstLine="560"/>
        <w:rPr>
          <w:rFonts w:ascii="黑体" w:eastAsia="黑体" w:hAnsi="黑体" w:cs="仿宋"/>
          <w:b w:val="0"/>
          <w:sz w:val="28"/>
          <w:szCs w:val="28"/>
        </w:rPr>
      </w:pPr>
      <w:bookmarkStart w:id="3" w:name="_Toc22200811"/>
      <w:r w:rsidRPr="0026275F">
        <w:rPr>
          <w:rFonts w:ascii="黑体" w:eastAsia="黑体" w:hAnsi="黑体" w:cs="仿宋" w:hint="eastAsia"/>
          <w:b w:val="0"/>
          <w:sz w:val="28"/>
          <w:szCs w:val="28"/>
        </w:rPr>
        <w:t>四</w:t>
      </w:r>
      <w:r w:rsidR="00B44584" w:rsidRPr="0026275F">
        <w:rPr>
          <w:rFonts w:ascii="黑体" w:eastAsia="黑体" w:hAnsi="黑体" w:cs="仿宋" w:hint="eastAsia"/>
          <w:b w:val="0"/>
          <w:sz w:val="28"/>
          <w:szCs w:val="28"/>
        </w:rPr>
        <w:t>、总体评估结论</w:t>
      </w:r>
      <w:bookmarkEnd w:id="3"/>
    </w:p>
    <w:p w:rsidR="00B44584" w:rsidRPr="00B13FAF" w:rsidRDefault="00B44584" w:rsidP="00B13FAF">
      <w:pPr>
        <w:spacing w:line="560" w:lineRule="exact"/>
        <w:ind w:firstLineChars="200" w:firstLine="560"/>
        <w:rPr>
          <w:rFonts w:ascii="仿宋_GB2312" w:eastAsia="仿宋_GB2312"/>
          <w:sz w:val="28"/>
          <w:szCs w:val="28"/>
        </w:rPr>
      </w:pPr>
      <w:r w:rsidRPr="00B13FAF">
        <w:rPr>
          <w:rFonts w:ascii="仿宋_GB2312" w:eastAsia="仿宋_GB2312" w:hint="eastAsia"/>
          <w:sz w:val="28"/>
          <w:szCs w:val="28"/>
        </w:rPr>
        <w:t>在专题调研、专家座谈、问卷调查的基础上，评估组通过综合分析，以及对照评估等级及划分标准（见表1），经过充分讨论后一致认为，</w:t>
      </w:r>
      <w:r w:rsidRPr="00B13FAF">
        <w:rPr>
          <w:rFonts w:ascii="仿宋_GB2312" w:eastAsia="仿宋_GB2312" w:hAnsi="黑体" w:hint="eastAsia"/>
          <w:b/>
          <w:sz w:val="28"/>
          <w:szCs w:val="28"/>
        </w:rPr>
        <w:t>《办法》</w:t>
      </w:r>
      <w:r w:rsidR="00A43A69">
        <w:rPr>
          <w:rFonts w:ascii="仿宋_GB2312" w:eastAsia="仿宋_GB2312" w:hAnsi="黑体" w:hint="eastAsia"/>
          <w:b/>
          <w:sz w:val="28"/>
          <w:szCs w:val="28"/>
        </w:rPr>
        <w:t>制度规范性和</w:t>
      </w:r>
      <w:r w:rsidRPr="00B13FAF">
        <w:rPr>
          <w:rFonts w:ascii="仿宋_GB2312" w:eastAsia="仿宋_GB2312" w:hAnsi="黑体" w:hint="eastAsia"/>
          <w:b/>
          <w:sz w:val="28"/>
          <w:szCs w:val="28"/>
        </w:rPr>
        <w:t>实施</w:t>
      </w:r>
      <w:r w:rsidR="00A43A69">
        <w:rPr>
          <w:rFonts w:ascii="仿宋_GB2312" w:eastAsia="仿宋_GB2312" w:hAnsi="黑体" w:hint="eastAsia"/>
          <w:b/>
          <w:sz w:val="28"/>
          <w:szCs w:val="28"/>
        </w:rPr>
        <w:t>有效性</w:t>
      </w:r>
      <w:r w:rsidRPr="00B13FAF">
        <w:rPr>
          <w:rFonts w:ascii="仿宋_GB2312" w:eastAsia="仿宋_GB2312" w:hAnsi="黑体" w:hint="eastAsia"/>
          <w:b/>
          <w:sz w:val="28"/>
          <w:szCs w:val="28"/>
        </w:rPr>
        <w:t>的总体评估结论为“一般”。</w:t>
      </w:r>
      <w:r w:rsidRPr="00B13FAF">
        <w:rPr>
          <w:rFonts w:ascii="仿宋_GB2312" w:eastAsia="仿宋_GB2312" w:hint="eastAsia"/>
          <w:sz w:val="28"/>
          <w:szCs w:val="28"/>
        </w:rPr>
        <w:t>具体分析如下：</w:t>
      </w:r>
    </w:p>
    <w:p w:rsidR="00B44584" w:rsidRPr="00B13FAF" w:rsidRDefault="00B44584" w:rsidP="009D20F4">
      <w:pPr>
        <w:spacing w:line="560" w:lineRule="exact"/>
        <w:jc w:val="center"/>
        <w:rPr>
          <w:rFonts w:ascii="仿宋_GB2312" w:eastAsia="仿宋_GB2312"/>
          <w:b/>
          <w:sz w:val="28"/>
          <w:szCs w:val="28"/>
        </w:rPr>
      </w:pPr>
      <w:r w:rsidRPr="00B13FAF">
        <w:rPr>
          <w:rFonts w:ascii="仿宋_GB2312" w:eastAsia="仿宋_GB2312" w:hint="eastAsia"/>
          <w:b/>
          <w:sz w:val="28"/>
          <w:szCs w:val="28"/>
        </w:rPr>
        <w:t>表1：总体评估等级及划分标准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6"/>
        <w:gridCol w:w="6498"/>
      </w:tblGrid>
      <w:tr w:rsidR="00B44584" w:rsidRPr="00992B6D" w:rsidTr="009405CD">
        <w:trPr>
          <w:trHeight w:val="371"/>
        </w:trPr>
        <w:tc>
          <w:tcPr>
            <w:tcW w:w="1156" w:type="dxa"/>
            <w:vAlign w:val="center"/>
          </w:tcPr>
          <w:p w:rsidR="00B44584" w:rsidRPr="00992B6D" w:rsidRDefault="00B44584" w:rsidP="00992B6D">
            <w:pPr>
              <w:jc w:val="center"/>
              <w:rPr>
                <w:rFonts w:ascii="仿宋" w:eastAsia="仿宋" w:hAnsi="仿宋"/>
                <w:b/>
                <w:sz w:val="24"/>
              </w:rPr>
            </w:pPr>
            <w:r w:rsidRPr="00992B6D">
              <w:rPr>
                <w:rFonts w:ascii="仿宋" w:eastAsia="仿宋" w:hAnsi="仿宋" w:hint="eastAsia"/>
                <w:b/>
                <w:sz w:val="24"/>
              </w:rPr>
              <w:t>等级</w:t>
            </w:r>
          </w:p>
        </w:tc>
        <w:tc>
          <w:tcPr>
            <w:tcW w:w="6498" w:type="dxa"/>
            <w:vAlign w:val="center"/>
          </w:tcPr>
          <w:p w:rsidR="00B44584" w:rsidRPr="00992B6D" w:rsidRDefault="00B44584" w:rsidP="00992B6D">
            <w:pPr>
              <w:jc w:val="center"/>
              <w:rPr>
                <w:rFonts w:ascii="仿宋" w:eastAsia="仿宋" w:hAnsi="仿宋"/>
                <w:b/>
                <w:sz w:val="24"/>
              </w:rPr>
            </w:pPr>
            <w:r w:rsidRPr="00992B6D">
              <w:rPr>
                <w:rFonts w:ascii="仿宋" w:eastAsia="仿宋" w:hAnsi="仿宋" w:hint="eastAsia"/>
                <w:b/>
                <w:sz w:val="24"/>
              </w:rPr>
              <w:t>划分标准</w:t>
            </w:r>
          </w:p>
        </w:tc>
      </w:tr>
      <w:tr w:rsidR="00B44584" w:rsidRPr="00992B6D" w:rsidTr="009405CD">
        <w:trPr>
          <w:trHeight w:val="624"/>
        </w:trPr>
        <w:tc>
          <w:tcPr>
            <w:tcW w:w="1156" w:type="dxa"/>
            <w:vAlign w:val="center"/>
          </w:tcPr>
          <w:p w:rsidR="00B44584" w:rsidRPr="00992B6D" w:rsidRDefault="00B44584" w:rsidP="00992B6D">
            <w:pPr>
              <w:jc w:val="center"/>
              <w:rPr>
                <w:rFonts w:ascii="仿宋" w:eastAsia="仿宋" w:hAnsi="仿宋"/>
                <w:sz w:val="24"/>
              </w:rPr>
            </w:pPr>
            <w:r w:rsidRPr="00992B6D">
              <w:rPr>
                <w:rFonts w:ascii="仿宋" w:eastAsia="仿宋" w:hAnsi="仿宋" w:hint="eastAsia"/>
                <w:sz w:val="24"/>
              </w:rPr>
              <w:t>好</w:t>
            </w:r>
          </w:p>
        </w:tc>
        <w:tc>
          <w:tcPr>
            <w:tcW w:w="6498" w:type="dxa"/>
            <w:vAlign w:val="center"/>
          </w:tcPr>
          <w:p w:rsidR="00B44584" w:rsidRPr="00992B6D" w:rsidRDefault="00B44584" w:rsidP="00992B6D">
            <w:pPr>
              <w:rPr>
                <w:rFonts w:ascii="仿宋" w:eastAsia="仿宋" w:hAnsi="仿宋"/>
                <w:sz w:val="24"/>
              </w:rPr>
            </w:pPr>
            <w:r w:rsidRPr="00992B6D">
              <w:rPr>
                <w:rFonts w:ascii="仿宋" w:eastAsia="仿宋" w:hAnsi="仿宋" w:hint="eastAsia"/>
                <w:sz w:val="24"/>
              </w:rPr>
              <w:t>立法目的已经实现；主要规定的全部具体要求落实到位；对社会管理产生积极的规范促进作用；社会认可度高</w:t>
            </w:r>
          </w:p>
        </w:tc>
      </w:tr>
      <w:tr w:rsidR="00B44584" w:rsidRPr="00992B6D" w:rsidTr="009405CD">
        <w:trPr>
          <w:trHeight w:val="704"/>
        </w:trPr>
        <w:tc>
          <w:tcPr>
            <w:tcW w:w="1156" w:type="dxa"/>
            <w:vAlign w:val="center"/>
          </w:tcPr>
          <w:p w:rsidR="00B44584" w:rsidRPr="00992B6D" w:rsidRDefault="00B44584" w:rsidP="00992B6D">
            <w:pPr>
              <w:jc w:val="center"/>
              <w:rPr>
                <w:rFonts w:ascii="仿宋" w:eastAsia="仿宋" w:hAnsi="仿宋"/>
                <w:sz w:val="24"/>
              </w:rPr>
            </w:pPr>
            <w:r w:rsidRPr="00992B6D">
              <w:rPr>
                <w:rFonts w:ascii="仿宋" w:eastAsia="仿宋" w:hAnsi="仿宋" w:hint="eastAsia"/>
                <w:sz w:val="24"/>
              </w:rPr>
              <w:t>较好</w:t>
            </w:r>
          </w:p>
        </w:tc>
        <w:tc>
          <w:tcPr>
            <w:tcW w:w="6498" w:type="dxa"/>
            <w:vAlign w:val="center"/>
          </w:tcPr>
          <w:p w:rsidR="00B44584" w:rsidRPr="00992B6D" w:rsidRDefault="00B44584" w:rsidP="00992B6D">
            <w:pPr>
              <w:rPr>
                <w:rFonts w:ascii="仿宋" w:eastAsia="仿宋" w:hAnsi="仿宋"/>
                <w:sz w:val="24"/>
              </w:rPr>
            </w:pPr>
            <w:r w:rsidRPr="00992B6D">
              <w:rPr>
                <w:rFonts w:ascii="仿宋" w:eastAsia="仿宋" w:hAnsi="仿宋" w:hint="eastAsia"/>
                <w:sz w:val="24"/>
              </w:rPr>
              <w:t>立法目的基本实现；主要规定的多数具体要求落实到位；对社会管理产生一定的规范促进作用；社会认可度比较高</w:t>
            </w:r>
          </w:p>
        </w:tc>
      </w:tr>
      <w:tr w:rsidR="00B44584" w:rsidRPr="00992B6D" w:rsidTr="009405CD">
        <w:trPr>
          <w:trHeight w:val="686"/>
        </w:trPr>
        <w:tc>
          <w:tcPr>
            <w:tcW w:w="1156" w:type="dxa"/>
            <w:vAlign w:val="center"/>
          </w:tcPr>
          <w:p w:rsidR="00B44584" w:rsidRPr="00C81F4D" w:rsidRDefault="00B44584" w:rsidP="00992B6D">
            <w:pPr>
              <w:jc w:val="center"/>
              <w:rPr>
                <w:rFonts w:ascii="仿宋" w:eastAsia="仿宋" w:hAnsi="仿宋"/>
                <w:b/>
                <w:sz w:val="24"/>
              </w:rPr>
            </w:pPr>
            <w:r w:rsidRPr="00C81F4D">
              <w:rPr>
                <w:rFonts w:ascii="仿宋" w:eastAsia="仿宋" w:hAnsi="仿宋" w:hint="eastAsia"/>
                <w:b/>
                <w:sz w:val="24"/>
              </w:rPr>
              <w:t>一般</w:t>
            </w:r>
          </w:p>
        </w:tc>
        <w:tc>
          <w:tcPr>
            <w:tcW w:w="6498" w:type="dxa"/>
            <w:vAlign w:val="center"/>
          </w:tcPr>
          <w:p w:rsidR="00B44584" w:rsidRPr="00C81F4D" w:rsidRDefault="00B44584" w:rsidP="00992B6D">
            <w:pPr>
              <w:rPr>
                <w:rFonts w:ascii="仿宋" w:eastAsia="仿宋" w:hAnsi="仿宋"/>
                <w:b/>
                <w:sz w:val="24"/>
              </w:rPr>
            </w:pPr>
            <w:r w:rsidRPr="00C81F4D">
              <w:rPr>
                <w:rFonts w:ascii="仿宋" w:eastAsia="仿宋" w:hAnsi="仿宋" w:hint="eastAsia"/>
                <w:b/>
                <w:sz w:val="24"/>
              </w:rPr>
              <w:t>立法目的的实现度不高；主要规定的少数具体要求落实到位；对社会管理规范促进作用不大；社会认可度不高</w:t>
            </w:r>
          </w:p>
        </w:tc>
      </w:tr>
      <w:tr w:rsidR="00B44584" w:rsidRPr="00992B6D" w:rsidTr="009405CD">
        <w:trPr>
          <w:trHeight w:val="710"/>
        </w:trPr>
        <w:tc>
          <w:tcPr>
            <w:tcW w:w="1156" w:type="dxa"/>
            <w:vAlign w:val="center"/>
          </w:tcPr>
          <w:p w:rsidR="00B44584" w:rsidRPr="00992B6D" w:rsidRDefault="00B44584" w:rsidP="00992B6D">
            <w:pPr>
              <w:jc w:val="center"/>
              <w:rPr>
                <w:rFonts w:ascii="仿宋" w:eastAsia="仿宋" w:hAnsi="仿宋"/>
                <w:sz w:val="24"/>
              </w:rPr>
            </w:pPr>
            <w:r w:rsidRPr="00992B6D">
              <w:rPr>
                <w:rFonts w:ascii="仿宋" w:eastAsia="仿宋" w:hAnsi="仿宋" w:hint="eastAsia"/>
                <w:sz w:val="24"/>
              </w:rPr>
              <w:t>较差</w:t>
            </w:r>
          </w:p>
        </w:tc>
        <w:tc>
          <w:tcPr>
            <w:tcW w:w="6498" w:type="dxa"/>
            <w:vAlign w:val="center"/>
          </w:tcPr>
          <w:p w:rsidR="00B44584" w:rsidRPr="00992B6D" w:rsidRDefault="00B44584" w:rsidP="00992B6D">
            <w:pPr>
              <w:rPr>
                <w:rFonts w:ascii="仿宋" w:eastAsia="仿宋" w:hAnsi="仿宋"/>
                <w:sz w:val="24"/>
              </w:rPr>
            </w:pPr>
            <w:r w:rsidRPr="00992B6D">
              <w:rPr>
                <w:rFonts w:ascii="仿宋" w:eastAsia="仿宋" w:hAnsi="仿宋" w:hint="eastAsia"/>
                <w:sz w:val="24"/>
              </w:rPr>
              <w:t>立法目的基本没有实现；主要规定的少数具体要求基本落实到位；对社会管理规范没有起到促进作用；社会认可度较低</w:t>
            </w:r>
          </w:p>
        </w:tc>
      </w:tr>
      <w:tr w:rsidR="00B44584" w:rsidRPr="00992B6D" w:rsidTr="009405CD">
        <w:trPr>
          <w:trHeight w:val="692"/>
        </w:trPr>
        <w:tc>
          <w:tcPr>
            <w:tcW w:w="1156" w:type="dxa"/>
            <w:vAlign w:val="center"/>
          </w:tcPr>
          <w:p w:rsidR="00B44584" w:rsidRPr="00992B6D" w:rsidRDefault="00B44584" w:rsidP="00992B6D">
            <w:pPr>
              <w:jc w:val="center"/>
              <w:rPr>
                <w:rFonts w:ascii="仿宋" w:eastAsia="仿宋" w:hAnsi="仿宋"/>
                <w:sz w:val="24"/>
              </w:rPr>
            </w:pPr>
            <w:r w:rsidRPr="00992B6D">
              <w:rPr>
                <w:rFonts w:ascii="仿宋" w:eastAsia="仿宋" w:hAnsi="仿宋" w:hint="eastAsia"/>
                <w:sz w:val="24"/>
              </w:rPr>
              <w:t>差</w:t>
            </w:r>
          </w:p>
        </w:tc>
        <w:tc>
          <w:tcPr>
            <w:tcW w:w="6498" w:type="dxa"/>
            <w:vAlign w:val="center"/>
          </w:tcPr>
          <w:p w:rsidR="00B44584" w:rsidRPr="00992B6D" w:rsidRDefault="00B44584" w:rsidP="00992B6D">
            <w:pPr>
              <w:rPr>
                <w:rFonts w:ascii="仿宋" w:eastAsia="仿宋" w:hAnsi="仿宋"/>
                <w:sz w:val="24"/>
              </w:rPr>
            </w:pPr>
            <w:r w:rsidRPr="00992B6D">
              <w:rPr>
                <w:rFonts w:ascii="仿宋" w:eastAsia="仿宋" w:hAnsi="仿宋" w:hint="eastAsia"/>
                <w:sz w:val="24"/>
              </w:rPr>
              <w:t>立法目的没有实现；主要规定的具体要求基本没有落实到位；对社会管理规范没有促进作用；社会认可度很低</w:t>
            </w:r>
          </w:p>
        </w:tc>
      </w:tr>
    </w:tbl>
    <w:p w:rsidR="00B44584" w:rsidRPr="00B13FAF" w:rsidRDefault="00B44584" w:rsidP="00B13FAF">
      <w:pPr>
        <w:spacing w:line="560" w:lineRule="exact"/>
        <w:ind w:firstLineChars="200" w:firstLine="560"/>
        <w:rPr>
          <w:rFonts w:ascii="楷体_GB2312" w:eastAsia="楷体_GB2312"/>
          <w:b/>
          <w:sz w:val="28"/>
          <w:szCs w:val="28"/>
        </w:rPr>
      </w:pPr>
    </w:p>
    <w:p w:rsidR="00B44584" w:rsidRPr="00B13FAF" w:rsidRDefault="00B44584" w:rsidP="00383C66">
      <w:pPr>
        <w:pStyle w:val="2"/>
        <w:spacing w:before="0" w:after="0" w:line="560" w:lineRule="exact"/>
        <w:ind w:firstLineChars="200" w:firstLine="562"/>
        <w:rPr>
          <w:rFonts w:ascii="楷体" w:eastAsia="楷体" w:hAnsi="楷体"/>
          <w:b w:val="0"/>
          <w:sz w:val="28"/>
          <w:szCs w:val="28"/>
        </w:rPr>
      </w:pPr>
      <w:bookmarkStart w:id="4" w:name="_Toc22200812"/>
      <w:r w:rsidRPr="00B13FAF">
        <w:rPr>
          <w:rFonts w:ascii="楷体" w:eastAsia="楷体" w:hAnsi="楷体" w:hint="eastAsia"/>
          <w:sz w:val="28"/>
          <w:szCs w:val="28"/>
        </w:rPr>
        <w:t>（一）关于立法目的的实现程度</w:t>
      </w:r>
      <w:bookmarkEnd w:id="4"/>
    </w:p>
    <w:p w:rsidR="00B44584" w:rsidRPr="00B13FAF" w:rsidRDefault="004E7418" w:rsidP="004E7418">
      <w:pPr>
        <w:spacing w:line="560" w:lineRule="exact"/>
        <w:ind w:firstLineChars="200" w:firstLine="560"/>
        <w:rPr>
          <w:rFonts w:ascii="仿宋_GB2312" w:eastAsia="仿宋_GB2312"/>
          <w:sz w:val="28"/>
          <w:szCs w:val="28"/>
        </w:rPr>
      </w:pPr>
      <w:r w:rsidRPr="00B13FAF">
        <w:rPr>
          <w:rFonts w:ascii="仿宋_GB2312" w:eastAsia="仿宋_GB2312" w:hint="eastAsia"/>
          <w:sz w:val="28"/>
          <w:szCs w:val="28"/>
        </w:rPr>
        <w:t>《办法》一共设定了三个立法目的，即“规范婚姻介绍机构的活动”、“保护征婚当事人的合法权益”、“保护婚姻介绍机构的合法权益”。</w:t>
      </w:r>
      <w:r w:rsidR="00B44584" w:rsidRPr="00B13FAF">
        <w:rPr>
          <w:rFonts w:ascii="仿宋_GB2312" w:eastAsia="仿宋_GB2312" w:hint="eastAsia"/>
          <w:b/>
          <w:sz w:val="28"/>
          <w:szCs w:val="28"/>
        </w:rPr>
        <w:t>评估组认为，《办法》立法目的实现程度好于“实现度不高”，但离“基本实现”的标准尚有一定的距离，在评估等级中处于“一般”。</w:t>
      </w:r>
      <w:r w:rsidR="00B44584" w:rsidRPr="00B13FAF">
        <w:rPr>
          <w:rFonts w:ascii="仿宋_GB2312" w:eastAsia="仿宋_GB2312" w:hint="eastAsia"/>
          <w:sz w:val="28"/>
          <w:szCs w:val="28"/>
        </w:rPr>
        <w:t>理由如下：</w:t>
      </w:r>
      <w:r w:rsidR="00B44584" w:rsidRPr="00B13FAF">
        <w:rPr>
          <w:rFonts w:ascii="仿宋_GB2312" w:eastAsia="仿宋_GB2312"/>
          <w:sz w:val="28"/>
          <w:szCs w:val="28"/>
        </w:rPr>
        <w:t xml:space="preserve"> </w:t>
      </w:r>
    </w:p>
    <w:p w:rsidR="001C66DA" w:rsidRPr="005C50A0" w:rsidRDefault="00F5450E" w:rsidP="005C50A0">
      <w:pPr>
        <w:spacing w:line="560" w:lineRule="exact"/>
        <w:ind w:firstLineChars="200" w:firstLine="562"/>
        <w:rPr>
          <w:rFonts w:ascii="仿宋_GB2312" w:eastAsia="仿宋_GB2312"/>
          <w:b/>
          <w:sz w:val="28"/>
          <w:szCs w:val="28"/>
        </w:rPr>
      </w:pPr>
      <w:r w:rsidRPr="00503203">
        <w:rPr>
          <w:rFonts w:ascii="仿宋_GB2312" w:eastAsia="仿宋_GB2312" w:hint="eastAsia"/>
          <w:b/>
          <w:sz w:val="28"/>
          <w:szCs w:val="28"/>
        </w:rPr>
        <w:t>1.</w:t>
      </w:r>
      <w:r w:rsidR="00DA6D2E" w:rsidRPr="00503203">
        <w:rPr>
          <w:rFonts w:ascii="仿宋_GB2312" w:eastAsia="仿宋_GB2312" w:hint="eastAsia"/>
          <w:b/>
          <w:sz w:val="28"/>
          <w:szCs w:val="28"/>
        </w:rPr>
        <w:t>在一定程度上规范了婚姻介绍机构的活动。</w:t>
      </w:r>
      <w:r w:rsidR="00741678">
        <w:rPr>
          <w:rFonts w:ascii="仿宋_GB2312" w:eastAsia="仿宋_GB2312" w:hint="eastAsia"/>
          <w:sz w:val="28"/>
          <w:szCs w:val="28"/>
        </w:rPr>
        <w:t>《办法》颁布实施后</w:t>
      </w:r>
      <w:r w:rsidR="001C66DA">
        <w:rPr>
          <w:rFonts w:ascii="仿宋_GB2312" w:eastAsia="仿宋_GB2312" w:hint="eastAsia"/>
          <w:sz w:val="28"/>
          <w:szCs w:val="28"/>
        </w:rPr>
        <w:t>，于2009年颁布了配套的地方标准</w:t>
      </w:r>
      <w:r w:rsidR="001C66DA" w:rsidRPr="00BB1B53">
        <w:rPr>
          <w:rFonts w:ascii="仿宋_GB2312" w:eastAsia="仿宋_GB2312" w:hAnsi="仿宋" w:hint="eastAsia"/>
          <w:sz w:val="28"/>
          <w:szCs w:val="28"/>
        </w:rPr>
        <w:t>《婚姻介绍机构服务规范</w:t>
      </w:r>
      <w:r w:rsidR="001C66DA">
        <w:rPr>
          <w:rFonts w:ascii="仿宋_GB2312" w:eastAsia="仿宋_GB2312" w:hAnsi="仿宋" w:hint="eastAsia"/>
          <w:sz w:val="28"/>
          <w:szCs w:val="28"/>
        </w:rPr>
        <w:t>》。通过《办法》和配套的规范性文件以及地方标准，</w:t>
      </w:r>
      <w:r w:rsidR="001C66DA" w:rsidRPr="00B13FAF">
        <w:rPr>
          <w:rFonts w:ascii="仿宋_GB2312" w:eastAsia="仿宋_GB2312" w:hint="eastAsia"/>
          <w:sz w:val="28"/>
          <w:szCs w:val="28"/>
        </w:rPr>
        <w:t>在</w:t>
      </w:r>
      <w:r w:rsidR="001C66DA">
        <w:rPr>
          <w:rFonts w:ascii="仿宋_GB2312" w:eastAsia="仿宋_GB2312" w:hint="eastAsia"/>
          <w:sz w:val="28"/>
          <w:szCs w:val="28"/>
        </w:rPr>
        <w:t>加强</w:t>
      </w:r>
      <w:r w:rsidR="001C66DA" w:rsidRPr="00B13FAF">
        <w:rPr>
          <w:rFonts w:ascii="仿宋_GB2312" w:eastAsia="仿宋_GB2312" w:hint="eastAsia"/>
          <w:sz w:val="28"/>
          <w:szCs w:val="28"/>
        </w:rPr>
        <w:t>社会管理</w:t>
      </w:r>
      <w:r w:rsidR="001C66DA">
        <w:rPr>
          <w:rFonts w:ascii="仿宋_GB2312" w:eastAsia="仿宋_GB2312" w:hint="eastAsia"/>
          <w:sz w:val="28"/>
          <w:szCs w:val="28"/>
        </w:rPr>
        <w:t>、</w:t>
      </w:r>
      <w:r w:rsidR="001C66DA" w:rsidRPr="00B13FAF">
        <w:rPr>
          <w:rFonts w:ascii="仿宋_GB2312" w:eastAsia="仿宋_GB2312" w:hint="eastAsia"/>
          <w:sz w:val="28"/>
          <w:szCs w:val="28"/>
        </w:rPr>
        <w:t>规范</w:t>
      </w:r>
      <w:r w:rsidR="001C66DA">
        <w:rPr>
          <w:rFonts w:ascii="仿宋_GB2312" w:eastAsia="仿宋_GB2312" w:hint="eastAsia"/>
          <w:sz w:val="28"/>
          <w:szCs w:val="28"/>
        </w:rPr>
        <w:t>管理相对人</w:t>
      </w:r>
      <w:r w:rsidR="001C66DA" w:rsidRPr="00B13FAF">
        <w:rPr>
          <w:rFonts w:ascii="仿宋_GB2312" w:eastAsia="仿宋_GB2312" w:hint="eastAsia"/>
          <w:sz w:val="28"/>
          <w:szCs w:val="28"/>
        </w:rPr>
        <w:t>行为等方面起到了</w:t>
      </w:r>
      <w:r w:rsidR="001C66DA">
        <w:rPr>
          <w:rFonts w:ascii="仿宋_GB2312" w:eastAsia="仿宋_GB2312" w:hint="eastAsia"/>
          <w:sz w:val="28"/>
          <w:szCs w:val="28"/>
        </w:rPr>
        <w:t>一定</w:t>
      </w:r>
      <w:r w:rsidR="001C66DA" w:rsidRPr="00B13FAF">
        <w:rPr>
          <w:rFonts w:ascii="仿宋_GB2312" w:eastAsia="仿宋_GB2312" w:hint="eastAsia"/>
          <w:sz w:val="28"/>
          <w:szCs w:val="28"/>
        </w:rPr>
        <w:t>的促进作用。</w:t>
      </w:r>
      <w:r w:rsidR="001C66DA" w:rsidRPr="003D4F04">
        <w:rPr>
          <w:rFonts w:ascii="仿宋_GB2312" w:eastAsia="仿宋_GB2312" w:hint="eastAsia"/>
          <w:b/>
          <w:sz w:val="28"/>
          <w:szCs w:val="28"/>
        </w:rPr>
        <w:t>一是，</w:t>
      </w:r>
      <w:r w:rsidR="00A25DE0">
        <w:rPr>
          <w:rFonts w:ascii="仿宋_GB2312" w:eastAsia="仿宋_GB2312" w:hint="eastAsia"/>
          <w:b/>
          <w:sz w:val="28"/>
          <w:szCs w:val="28"/>
        </w:rPr>
        <w:t>开展行业整</w:t>
      </w:r>
      <w:r w:rsidR="00A25DE0">
        <w:rPr>
          <w:rFonts w:ascii="仿宋_GB2312" w:eastAsia="仿宋_GB2312" w:hint="eastAsia"/>
          <w:b/>
          <w:sz w:val="28"/>
          <w:szCs w:val="28"/>
        </w:rPr>
        <w:lastRenderedPageBreak/>
        <w:t>顿和清理。</w:t>
      </w:r>
      <w:r w:rsidR="00F3529D" w:rsidRPr="00F3529D">
        <w:rPr>
          <w:rFonts w:ascii="仿宋_GB2312" w:eastAsia="仿宋_GB2312" w:hint="eastAsia"/>
          <w:sz w:val="28"/>
          <w:szCs w:val="28"/>
        </w:rPr>
        <w:t>2002年3月，</w:t>
      </w:r>
      <w:r w:rsidR="00F3529D">
        <w:rPr>
          <w:rFonts w:ascii="仿宋_GB2312" w:eastAsia="仿宋_GB2312" w:hint="eastAsia"/>
          <w:sz w:val="28"/>
          <w:szCs w:val="28"/>
        </w:rPr>
        <w:t>市民政局在全市范围组织开展对婚介机构的整顿</w:t>
      </w:r>
      <w:r w:rsidR="003D33BC">
        <w:rPr>
          <w:rFonts w:ascii="仿宋_GB2312" w:eastAsia="仿宋_GB2312" w:hint="eastAsia"/>
          <w:sz w:val="28"/>
          <w:szCs w:val="28"/>
        </w:rPr>
        <w:t>清理</w:t>
      </w:r>
      <w:r w:rsidR="00F3529D">
        <w:rPr>
          <w:rFonts w:ascii="仿宋_GB2312" w:eastAsia="仿宋_GB2312" w:hint="eastAsia"/>
          <w:sz w:val="28"/>
          <w:szCs w:val="28"/>
        </w:rPr>
        <w:t>工作。各区县民政局协调工商行政管理、公安等部门，对辖区内的婚介机构从明示制度、服务合同的签订、服务活动的记录等方面进行整顿，督促婚介机构签订《自律公约书》。经过3个月</w:t>
      </w:r>
      <w:r w:rsidR="003D33BC">
        <w:rPr>
          <w:rFonts w:ascii="仿宋_GB2312" w:eastAsia="仿宋_GB2312" w:hint="eastAsia"/>
          <w:sz w:val="28"/>
          <w:szCs w:val="28"/>
        </w:rPr>
        <w:t>整顿清理，48家婚介机构通过年检，换发许可证</w:t>
      </w:r>
      <w:r w:rsidR="001435A2">
        <w:rPr>
          <w:rFonts w:ascii="仿宋_GB2312" w:eastAsia="仿宋_GB2312" w:hint="eastAsia"/>
          <w:sz w:val="28"/>
          <w:szCs w:val="28"/>
        </w:rPr>
        <w:t>。</w:t>
      </w:r>
      <w:r w:rsidR="003D33BC">
        <w:rPr>
          <w:rFonts w:ascii="仿宋_GB2312" w:eastAsia="仿宋_GB2312" w:hint="eastAsia"/>
          <w:sz w:val="28"/>
          <w:szCs w:val="28"/>
        </w:rPr>
        <w:t>2005年，媒体披露</w:t>
      </w:r>
      <w:proofErr w:type="gramStart"/>
      <w:r w:rsidR="003D33BC">
        <w:rPr>
          <w:rFonts w:ascii="仿宋_GB2312" w:eastAsia="仿宋_GB2312" w:hint="eastAsia"/>
          <w:sz w:val="28"/>
          <w:szCs w:val="28"/>
        </w:rPr>
        <w:t>圆缘园</w:t>
      </w:r>
      <w:proofErr w:type="gramEnd"/>
      <w:r w:rsidR="003D33BC">
        <w:rPr>
          <w:rFonts w:ascii="仿宋_GB2312" w:eastAsia="仿宋_GB2312" w:hint="eastAsia"/>
          <w:sz w:val="28"/>
          <w:szCs w:val="28"/>
        </w:rPr>
        <w:t>婚介机构刊登不实征婚广告、从事欺诈婚介服务，市民政局开展调查后，对其实施了行政处罚。2007年，市和区县民政局对婚介机构开展执法检查，针对检查中发现的问题，责令相关婚介机构限期整改</w:t>
      </w:r>
      <w:r w:rsidR="005C50A0">
        <w:rPr>
          <w:rFonts w:ascii="仿宋_GB2312" w:eastAsia="仿宋_GB2312" w:hint="eastAsia"/>
          <w:sz w:val="28"/>
          <w:szCs w:val="28"/>
        </w:rPr>
        <w:t>；</w:t>
      </w:r>
      <w:r w:rsidR="0016503D">
        <w:rPr>
          <w:rFonts w:ascii="仿宋_GB2312" w:eastAsia="仿宋_GB2312" w:hint="eastAsia"/>
          <w:b/>
          <w:sz w:val="28"/>
          <w:szCs w:val="28"/>
        </w:rPr>
        <w:t>二是</w:t>
      </w:r>
      <w:r w:rsidR="001C66DA" w:rsidRPr="003D4F04">
        <w:rPr>
          <w:rFonts w:ascii="仿宋_GB2312" w:eastAsia="仿宋_GB2312" w:hint="eastAsia"/>
          <w:b/>
          <w:sz w:val="28"/>
          <w:szCs w:val="28"/>
        </w:rPr>
        <w:t>加强红娘培训。</w:t>
      </w:r>
      <w:r w:rsidR="001C66DA">
        <w:rPr>
          <w:rFonts w:ascii="仿宋_GB2312" w:eastAsia="仿宋_GB2312" w:hint="eastAsia"/>
          <w:sz w:val="28"/>
          <w:szCs w:val="28"/>
        </w:rPr>
        <w:t>据统计，</w:t>
      </w:r>
      <w:r w:rsidR="002A1804">
        <w:rPr>
          <w:rFonts w:ascii="仿宋_GB2312" w:eastAsia="仿宋_GB2312" w:hint="eastAsia"/>
          <w:sz w:val="28"/>
          <w:szCs w:val="28"/>
        </w:rPr>
        <w:t>2014-2018年协会累计培训红娘260多人次，同时，对执业人员进行政策、信息和素质培训，</w:t>
      </w:r>
      <w:r w:rsidR="001C66DA">
        <w:rPr>
          <w:rFonts w:ascii="仿宋_GB2312" w:eastAsia="仿宋_GB2312" w:hint="eastAsia"/>
          <w:sz w:val="28"/>
          <w:szCs w:val="28"/>
        </w:rPr>
        <w:t>落实资格证、执业证的培训颁发和年检换证制度；</w:t>
      </w:r>
      <w:r w:rsidR="00B463F2" w:rsidRPr="003D4F04">
        <w:rPr>
          <w:rFonts w:ascii="仿宋_GB2312" w:eastAsia="仿宋_GB2312" w:hint="eastAsia"/>
          <w:b/>
          <w:sz w:val="28"/>
          <w:szCs w:val="28"/>
        </w:rPr>
        <w:t>二</w:t>
      </w:r>
      <w:r w:rsidR="001C66DA" w:rsidRPr="003D4F04">
        <w:rPr>
          <w:rFonts w:ascii="仿宋_GB2312" w:eastAsia="仿宋_GB2312" w:hint="eastAsia"/>
          <w:b/>
          <w:sz w:val="28"/>
          <w:szCs w:val="28"/>
        </w:rPr>
        <w:t>是，开展督导工作</w:t>
      </w:r>
      <w:r w:rsidR="003D4F04" w:rsidRPr="003D4F04">
        <w:rPr>
          <w:rFonts w:ascii="仿宋_GB2312" w:eastAsia="仿宋_GB2312" w:hint="eastAsia"/>
          <w:b/>
          <w:sz w:val="28"/>
          <w:szCs w:val="28"/>
        </w:rPr>
        <w:t>。</w:t>
      </w:r>
      <w:r w:rsidR="001C66DA" w:rsidRPr="00B625B0">
        <w:rPr>
          <w:rFonts w:ascii="仿宋_GB2312" w:eastAsia="仿宋_GB2312" w:hint="eastAsia"/>
          <w:sz w:val="28"/>
          <w:szCs w:val="28"/>
        </w:rPr>
        <w:t>2018年9月开始对</w:t>
      </w:r>
      <w:r w:rsidR="00037BE0">
        <w:rPr>
          <w:rFonts w:ascii="仿宋_GB2312" w:eastAsia="仿宋_GB2312" w:hint="eastAsia"/>
          <w:sz w:val="28"/>
          <w:szCs w:val="28"/>
        </w:rPr>
        <w:t>全市婚介机构进行督导，对行业主要机构进行督导巡视，及时发现问题、</w:t>
      </w:r>
      <w:r w:rsidR="001C66DA" w:rsidRPr="00B625B0">
        <w:rPr>
          <w:rFonts w:ascii="仿宋_GB2312" w:eastAsia="仿宋_GB2312" w:hint="eastAsia"/>
          <w:sz w:val="28"/>
          <w:szCs w:val="28"/>
        </w:rPr>
        <w:t>规范</w:t>
      </w:r>
      <w:r w:rsidR="00B463F2">
        <w:rPr>
          <w:rFonts w:ascii="仿宋_GB2312" w:eastAsia="仿宋_GB2312" w:hint="eastAsia"/>
          <w:sz w:val="28"/>
          <w:szCs w:val="28"/>
        </w:rPr>
        <w:t>行为</w:t>
      </w:r>
      <w:r w:rsidR="00037BE0">
        <w:rPr>
          <w:rFonts w:ascii="仿宋_GB2312" w:eastAsia="仿宋_GB2312" w:hint="eastAsia"/>
          <w:sz w:val="28"/>
          <w:szCs w:val="28"/>
        </w:rPr>
        <w:t>、</w:t>
      </w:r>
      <w:r w:rsidR="001C66DA" w:rsidRPr="00B625B0">
        <w:rPr>
          <w:rFonts w:ascii="仿宋_GB2312" w:eastAsia="仿宋_GB2312" w:hint="eastAsia"/>
          <w:sz w:val="28"/>
          <w:szCs w:val="28"/>
        </w:rPr>
        <w:t>提升</w:t>
      </w:r>
      <w:r w:rsidR="00B463F2">
        <w:rPr>
          <w:rFonts w:ascii="仿宋_GB2312" w:eastAsia="仿宋_GB2312" w:hint="eastAsia"/>
          <w:sz w:val="28"/>
          <w:szCs w:val="28"/>
        </w:rPr>
        <w:t>服务，</w:t>
      </w:r>
      <w:r w:rsidR="001C66DA" w:rsidRPr="00533F33">
        <w:rPr>
          <w:rFonts w:ascii="仿宋_GB2312" w:eastAsia="仿宋_GB2312" w:hint="eastAsia"/>
          <w:sz w:val="28"/>
          <w:szCs w:val="28"/>
        </w:rPr>
        <w:t>累计督导70余家婚姻介绍机构</w:t>
      </w:r>
      <w:r w:rsidR="00B463F2">
        <w:rPr>
          <w:rFonts w:ascii="仿宋_GB2312" w:eastAsia="仿宋_GB2312" w:hint="eastAsia"/>
          <w:sz w:val="28"/>
          <w:szCs w:val="28"/>
        </w:rPr>
        <w:t>。</w:t>
      </w:r>
    </w:p>
    <w:p w:rsidR="00E80FD2" w:rsidRDefault="000661AD" w:rsidP="00E80FD2">
      <w:pPr>
        <w:spacing w:line="560" w:lineRule="exact"/>
        <w:ind w:firstLineChars="200" w:firstLine="562"/>
        <w:rPr>
          <w:rFonts w:ascii="仿宋_GB2312" w:eastAsia="仿宋_GB2312" w:hint="eastAsia"/>
          <w:sz w:val="28"/>
          <w:szCs w:val="28"/>
        </w:rPr>
      </w:pPr>
      <w:r w:rsidRPr="000661AD">
        <w:rPr>
          <w:rFonts w:ascii="仿宋_GB2312" w:eastAsia="仿宋_GB2312"/>
          <w:b/>
          <w:sz w:val="28"/>
          <w:szCs w:val="28"/>
        </w:rPr>
        <w:t>二</w:t>
      </w:r>
      <w:r w:rsidRPr="000661AD">
        <w:rPr>
          <w:rFonts w:ascii="仿宋_GB2312" w:eastAsia="仿宋_GB2312" w:hint="eastAsia"/>
          <w:b/>
          <w:sz w:val="28"/>
          <w:szCs w:val="28"/>
        </w:rPr>
        <w:t>、在保护征婚当事人合法权益方面，仍有待加强。</w:t>
      </w:r>
      <w:r>
        <w:rPr>
          <w:rFonts w:ascii="仿宋_GB2312" w:eastAsia="仿宋_GB2312" w:hint="eastAsia"/>
          <w:sz w:val="28"/>
          <w:szCs w:val="28"/>
        </w:rPr>
        <w:t>对婚介机构的投诉逐年上升。</w:t>
      </w:r>
      <w:r w:rsidR="004E7418">
        <w:rPr>
          <w:rFonts w:ascii="仿宋_GB2312" w:eastAsia="仿宋_GB2312" w:hint="eastAsia"/>
          <w:sz w:val="28"/>
          <w:szCs w:val="28"/>
        </w:rPr>
        <w:t>据统计，市婚姻介绍行业协会2014年共收到投诉99件（包括有效件和无效件，下同），2015共收到投诉132件，2016年共收到投诉135件，2018年共收到投诉143件，</w:t>
      </w:r>
      <w:r w:rsidR="004E7418" w:rsidRPr="004E7418">
        <w:rPr>
          <w:rFonts w:ascii="仿宋_GB2312" w:eastAsia="仿宋_GB2312" w:hint="eastAsia"/>
          <w:sz w:val="28"/>
          <w:szCs w:val="28"/>
        </w:rPr>
        <w:t>2018</w:t>
      </w:r>
      <w:r w:rsidR="004E7418">
        <w:rPr>
          <w:rFonts w:ascii="仿宋_GB2312" w:eastAsia="仿宋_GB2312" w:hint="eastAsia"/>
          <w:sz w:val="28"/>
          <w:szCs w:val="28"/>
        </w:rPr>
        <w:t>年投诉</w:t>
      </w:r>
      <w:r w:rsidR="004E7418" w:rsidRPr="004E7418">
        <w:rPr>
          <w:rFonts w:ascii="仿宋_GB2312" w:eastAsia="仿宋_GB2312" w:hint="eastAsia"/>
          <w:sz w:val="28"/>
          <w:szCs w:val="28"/>
        </w:rPr>
        <w:t>量对比2017</w:t>
      </w:r>
      <w:r w:rsidR="004E7418">
        <w:rPr>
          <w:rFonts w:ascii="仿宋_GB2312" w:eastAsia="仿宋_GB2312" w:hint="eastAsia"/>
          <w:sz w:val="28"/>
          <w:szCs w:val="28"/>
        </w:rPr>
        <w:t>年投诉</w:t>
      </w:r>
      <w:r w:rsidR="004E7418" w:rsidRPr="004E7418">
        <w:rPr>
          <w:rFonts w:ascii="仿宋_GB2312" w:eastAsia="仿宋_GB2312" w:hint="eastAsia"/>
          <w:sz w:val="28"/>
          <w:szCs w:val="28"/>
        </w:rPr>
        <w:t>量的投诉增长率</w:t>
      </w:r>
      <w:r w:rsidR="004E7418">
        <w:rPr>
          <w:rFonts w:ascii="仿宋_GB2312" w:eastAsia="仿宋_GB2312" w:hint="eastAsia"/>
          <w:sz w:val="28"/>
          <w:szCs w:val="28"/>
        </w:rPr>
        <w:t>为</w:t>
      </w:r>
      <w:r w:rsidR="004E7418" w:rsidRPr="004E7418">
        <w:rPr>
          <w:rFonts w:ascii="仿宋_GB2312" w:eastAsia="仿宋_GB2312" w:hint="eastAsia"/>
          <w:sz w:val="28"/>
          <w:szCs w:val="28"/>
        </w:rPr>
        <w:t>286%，2018民政转的投诉比2017年增长了750%</w:t>
      </w:r>
      <w:r w:rsidR="00B64463">
        <w:rPr>
          <w:rFonts w:ascii="仿宋_GB2312" w:eastAsia="仿宋_GB2312" w:hint="eastAsia"/>
          <w:sz w:val="28"/>
          <w:szCs w:val="28"/>
        </w:rPr>
        <w:t>。投诉的机构类别</w:t>
      </w:r>
      <w:r w:rsidR="00500496">
        <w:rPr>
          <w:rFonts w:ascii="仿宋_GB2312" w:eastAsia="仿宋_GB2312" w:hint="eastAsia"/>
          <w:sz w:val="28"/>
          <w:szCs w:val="28"/>
        </w:rPr>
        <w:t>相对</w:t>
      </w:r>
      <w:r w:rsidR="00B64463">
        <w:rPr>
          <w:rFonts w:ascii="仿宋_GB2312" w:eastAsia="仿宋_GB2312" w:hint="eastAsia"/>
          <w:sz w:val="28"/>
          <w:szCs w:val="28"/>
        </w:rPr>
        <w:t>集中于网络婚介，主要是</w:t>
      </w:r>
      <w:r w:rsidR="00500496">
        <w:rPr>
          <w:rFonts w:ascii="仿宋_GB2312" w:eastAsia="仿宋_GB2312" w:hint="eastAsia"/>
          <w:sz w:val="28"/>
          <w:szCs w:val="28"/>
        </w:rPr>
        <w:t>在</w:t>
      </w:r>
      <w:r w:rsidR="00B64463" w:rsidRPr="00B64463">
        <w:rPr>
          <w:rFonts w:ascii="仿宋_GB2312" w:eastAsia="仿宋_GB2312" w:hint="eastAsia"/>
          <w:sz w:val="28"/>
          <w:szCs w:val="28"/>
        </w:rPr>
        <w:t>网络征婚</w:t>
      </w:r>
      <w:r w:rsidR="00500496">
        <w:rPr>
          <w:rFonts w:ascii="仿宋_GB2312" w:eastAsia="仿宋_GB2312" w:hint="eastAsia"/>
          <w:sz w:val="28"/>
          <w:szCs w:val="28"/>
        </w:rPr>
        <w:t>中，</w:t>
      </w:r>
      <w:r w:rsidR="00B64463" w:rsidRPr="00B64463">
        <w:rPr>
          <w:rFonts w:ascii="仿宋_GB2312" w:eastAsia="仿宋_GB2312" w:hint="eastAsia"/>
          <w:sz w:val="28"/>
          <w:szCs w:val="28"/>
        </w:rPr>
        <w:t>网络</w:t>
      </w:r>
      <w:proofErr w:type="gramStart"/>
      <w:r w:rsidR="00B64463" w:rsidRPr="00B64463">
        <w:rPr>
          <w:rFonts w:ascii="仿宋_GB2312" w:eastAsia="仿宋_GB2312" w:hint="eastAsia"/>
          <w:sz w:val="28"/>
          <w:szCs w:val="28"/>
        </w:rPr>
        <w:t>填档很多</w:t>
      </w:r>
      <w:proofErr w:type="gramEnd"/>
      <w:r w:rsidR="00B64463" w:rsidRPr="00B64463">
        <w:rPr>
          <w:rFonts w:ascii="仿宋_GB2312" w:eastAsia="仿宋_GB2312" w:hint="eastAsia"/>
          <w:sz w:val="28"/>
          <w:szCs w:val="28"/>
        </w:rPr>
        <w:t>证件和证明包括人物都无法核实</w:t>
      </w:r>
      <w:r w:rsidR="00500496">
        <w:rPr>
          <w:rFonts w:ascii="仿宋_GB2312" w:eastAsia="仿宋_GB2312" w:hint="eastAsia"/>
          <w:sz w:val="28"/>
          <w:szCs w:val="28"/>
        </w:rPr>
        <w:t>其</w:t>
      </w:r>
      <w:r w:rsidR="00B64463" w:rsidRPr="00B64463">
        <w:rPr>
          <w:rFonts w:ascii="仿宋_GB2312" w:eastAsia="仿宋_GB2312" w:hint="eastAsia"/>
          <w:sz w:val="28"/>
          <w:szCs w:val="28"/>
        </w:rPr>
        <w:t>真实性。</w:t>
      </w:r>
      <w:r w:rsidR="00500496">
        <w:rPr>
          <w:rFonts w:ascii="仿宋_GB2312" w:eastAsia="仿宋_GB2312" w:hint="eastAsia"/>
          <w:sz w:val="28"/>
          <w:szCs w:val="28"/>
        </w:rPr>
        <w:t>投诉的事项方面，主要包括：1.收费标准高低不一；2.合同中没有具体的服务细则和标准；3.合同签订前后服务态度</w:t>
      </w:r>
      <w:r w:rsidR="005C43FE">
        <w:rPr>
          <w:rFonts w:ascii="仿宋_GB2312" w:eastAsia="仿宋_GB2312" w:hint="eastAsia"/>
          <w:sz w:val="28"/>
          <w:szCs w:val="28"/>
        </w:rPr>
        <w:t>大</w:t>
      </w:r>
      <w:r w:rsidR="004165AA">
        <w:rPr>
          <w:rFonts w:ascii="仿宋_GB2312" w:eastAsia="仿宋_GB2312" w:hint="eastAsia"/>
          <w:sz w:val="28"/>
          <w:szCs w:val="28"/>
        </w:rPr>
        <w:t>不</w:t>
      </w:r>
      <w:r w:rsidR="005C43FE">
        <w:rPr>
          <w:rFonts w:ascii="仿宋_GB2312" w:eastAsia="仿宋_GB2312" w:hint="eastAsia"/>
          <w:sz w:val="28"/>
          <w:szCs w:val="28"/>
        </w:rPr>
        <w:t>相</w:t>
      </w:r>
      <w:r w:rsidR="004165AA">
        <w:rPr>
          <w:rFonts w:ascii="仿宋_GB2312" w:eastAsia="仿宋_GB2312" w:hint="eastAsia"/>
          <w:sz w:val="28"/>
          <w:szCs w:val="28"/>
        </w:rPr>
        <w:t>同；</w:t>
      </w:r>
      <w:r w:rsidR="005C43FE">
        <w:rPr>
          <w:rFonts w:ascii="仿宋_GB2312" w:eastAsia="仿宋_GB2312" w:hint="eastAsia"/>
          <w:sz w:val="28"/>
          <w:szCs w:val="28"/>
        </w:rPr>
        <w:t>4.婚介机构的资质、星级；5.</w:t>
      </w:r>
      <w:r w:rsidR="002402DD">
        <w:rPr>
          <w:rFonts w:ascii="仿宋_GB2312" w:eastAsia="仿宋_GB2312" w:hint="eastAsia"/>
          <w:sz w:val="28"/>
          <w:szCs w:val="28"/>
        </w:rPr>
        <w:t>机构推荐的会员信息和真实见面的会员信息不符；6.</w:t>
      </w:r>
      <w:r w:rsidR="00954219">
        <w:rPr>
          <w:rFonts w:ascii="仿宋_GB2312" w:eastAsia="仿宋_GB2312" w:hint="eastAsia"/>
          <w:sz w:val="28"/>
          <w:szCs w:val="28"/>
        </w:rPr>
        <w:t>没有按照合同规定和客户要求推荐会员</w:t>
      </w:r>
      <w:r w:rsidR="00FC65D4">
        <w:rPr>
          <w:rFonts w:ascii="仿宋_GB2312" w:eastAsia="仿宋_GB2312" w:hint="eastAsia"/>
          <w:sz w:val="28"/>
          <w:szCs w:val="28"/>
        </w:rPr>
        <w:t>，拼凑服务次数；</w:t>
      </w:r>
      <w:r w:rsidR="00FC1EB2">
        <w:rPr>
          <w:rFonts w:ascii="仿宋_GB2312" w:eastAsia="仿宋_GB2312" w:hint="eastAsia"/>
          <w:sz w:val="28"/>
          <w:szCs w:val="28"/>
        </w:rPr>
        <w:t>7.退费周</w:t>
      </w:r>
      <w:r w:rsidR="00FC1EB2">
        <w:rPr>
          <w:rFonts w:ascii="仿宋_GB2312" w:eastAsia="仿宋_GB2312" w:hint="eastAsia"/>
          <w:sz w:val="28"/>
          <w:szCs w:val="28"/>
        </w:rPr>
        <w:lastRenderedPageBreak/>
        <w:t>期长；8.婚托；</w:t>
      </w:r>
      <w:r w:rsidR="00192D05">
        <w:rPr>
          <w:rFonts w:ascii="仿宋_GB2312" w:eastAsia="仿宋_GB2312" w:hint="eastAsia"/>
          <w:sz w:val="28"/>
          <w:szCs w:val="28"/>
        </w:rPr>
        <w:t>9.收费后不及时开具票据，等等。</w:t>
      </w:r>
      <w:r w:rsidR="0074512D">
        <w:rPr>
          <w:rFonts w:ascii="仿宋_GB2312" w:eastAsia="仿宋_GB2312" w:hint="eastAsia"/>
          <w:sz w:val="28"/>
          <w:szCs w:val="28"/>
        </w:rPr>
        <w:t>可见，《办法》中，保护征婚当事人合法权益的目的</w:t>
      </w:r>
      <w:r w:rsidR="00E80FD2">
        <w:rPr>
          <w:rFonts w:ascii="仿宋_GB2312" w:eastAsia="仿宋_GB2312" w:hint="eastAsia"/>
          <w:sz w:val="28"/>
          <w:szCs w:val="28"/>
        </w:rPr>
        <w:t>，实现度并不理想。</w:t>
      </w:r>
    </w:p>
    <w:p w:rsidR="00FE4901" w:rsidRPr="000661AD" w:rsidRDefault="00B44584" w:rsidP="00E80FD2">
      <w:pPr>
        <w:spacing w:line="560" w:lineRule="exact"/>
        <w:ind w:firstLineChars="200" w:firstLine="560"/>
        <w:rPr>
          <w:rFonts w:ascii="仿宋_GB2312" w:eastAsia="仿宋_GB2312"/>
          <w:sz w:val="28"/>
          <w:szCs w:val="28"/>
        </w:rPr>
      </w:pPr>
      <w:r w:rsidRPr="00B13FAF">
        <w:rPr>
          <w:rFonts w:ascii="仿宋_GB2312" w:eastAsia="仿宋_GB2312" w:hint="eastAsia"/>
          <w:sz w:val="28"/>
          <w:szCs w:val="28"/>
        </w:rPr>
        <w:t>从</w:t>
      </w:r>
      <w:r w:rsidR="00C76E49">
        <w:rPr>
          <w:rFonts w:ascii="仿宋_GB2312" w:eastAsia="仿宋_GB2312" w:hint="eastAsia"/>
          <w:sz w:val="28"/>
          <w:szCs w:val="28"/>
        </w:rPr>
        <w:t>问卷</w:t>
      </w:r>
      <w:r w:rsidRPr="00B13FAF">
        <w:rPr>
          <w:rFonts w:ascii="仿宋_GB2312" w:eastAsia="仿宋_GB2312" w:hint="eastAsia"/>
          <w:sz w:val="28"/>
          <w:szCs w:val="28"/>
        </w:rPr>
        <w:t>调查和专题调研的所获得的资料来看，《办法》在立法目的的实现方面存在着三个方面的问题：一是《办法》在立法层面对相关行政管理部门职责的界定并不是很清晰，</w:t>
      </w:r>
      <w:r w:rsidR="00A82B16">
        <w:rPr>
          <w:rFonts w:ascii="仿宋_GB2312" w:eastAsia="仿宋_GB2312" w:hint="eastAsia"/>
          <w:sz w:val="28"/>
          <w:szCs w:val="28"/>
        </w:rPr>
        <w:t>进而导致行政执法的缺位；二是《办法》</w:t>
      </w:r>
      <w:r w:rsidR="005A4D83">
        <w:rPr>
          <w:rFonts w:ascii="仿宋_GB2312" w:eastAsia="仿宋_GB2312" w:hint="eastAsia"/>
          <w:sz w:val="28"/>
          <w:szCs w:val="28"/>
        </w:rPr>
        <w:t>规定的一些制度</w:t>
      </w:r>
      <w:r w:rsidRPr="00B13FAF">
        <w:rPr>
          <w:rFonts w:ascii="仿宋_GB2312" w:eastAsia="仿宋_GB2312" w:hint="eastAsia"/>
          <w:sz w:val="28"/>
          <w:szCs w:val="28"/>
        </w:rPr>
        <w:t>操作性不强，导致实践中执行困难或者根本无法执行，如</w:t>
      </w:r>
      <w:r w:rsidR="006D524E" w:rsidRPr="00B13FAF">
        <w:rPr>
          <w:rFonts w:ascii="仿宋_GB2312" w:eastAsia="仿宋_GB2312" w:hint="eastAsia"/>
          <w:sz w:val="28"/>
          <w:szCs w:val="28"/>
        </w:rPr>
        <w:t>“婚姻状况证明的核实”制度、“服务价格”制度、</w:t>
      </w:r>
      <w:r w:rsidRPr="00B13FAF">
        <w:rPr>
          <w:rFonts w:ascii="仿宋_GB2312" w:eastAsia="仿宋_GB2312" w:hint="eastAsia"/>
          <w:sz w:val="28"/>
          <w:szCs w:val="28"/>
        </w:rPr>
        <w:t>“网站或者网页的备案制度”等等</w:t>
      </w:r>
      <w:r w:rsidR="000661AD">
        <w:rPr>
          <w:rFonts w:ascii="仿宋_GB2312" w:eastAsia="仿宋_GB2312" w:hint="eastAsia"/>
          <w:sz w:val="28"/>
          <w:szCs w:val="28"/>
        </w:rPr>
        <w:t>。</w:t>
      </w:r>
      <w:r w:rsidR="007B1530">
        <w:rPr>
          <w:rFonts w:ascii="仿宋_GB2312" w:eastAsia="仿宋_GB2312" w:hint="eastAsia"/>
          <w:sz w:val="28"/>
          <w:szCs w:val="28"/>
        </w:rPr>
        <w:t>三是，</w:t>
      </w:r>
      <w:r w:rsidR="00FE4901" w:rsidRPr="007B1530">
        <w:rPr>
          <w:rFonts w:ascii="仿宋_GB2312" w:eastAsia="仿宋_GB2312" w:hint="eastAsia"/>
          <w:sz w:val="28"/>
          <w:szCs w:val="28"/>
        </w:rPr>
        <w:t>修订不及时所导致的规定滞后更使得《办法》的立法目的很难完全实现。</w:t>
      </w:r>
    </w:p>
    <w:p w:rsidR="00B44584" w:rsidRPr="00A518BD" w:rsidRDefault="00DD06D5" w:rsidP="00A518BD">
      <w:pPr>
        <w:pStyle w:val="2"/>
        <w:spacing w:before="0" w:after="0" w:line="560" w:lineRule="exact"/>
        <w:ind w:firstLineChars="200" w:firstLine="562"/>
        <w:rPr>
          <w:rFonts w:ascii="楷体" w:eastAsia="楷体" w:hAnsi="楷体"/>
          <w:sz w:val="28"/>
          <w:szCs w:val="28"/>
        </w:rPr>
      </w:pPr>
      <w:bookmarkStart w:id="5" w:name="_Toc22200813"/>
      <w:r w:rsidRPr="00B13FAF">
        <w:rPr>
          <w:rFonts w:ascii="楷体" w:eastAsia="楷体" w:hAnsi="楷体" w:hint="eastAsia"/>
          <w:sz w:val="28"/>
          <w:szCs w:val="28"/>
        </w:rPr>
        <w:t>（二）关于主要规定的</w:t>
      </w:r>
      <w:r w:rsidR="00B44584" w:rsidRPr="00B13FAF">
        <w:rPr>
          <w:rFonts w:ascii="楷体" w:eastAsia="楷体" w:hAnsi="楷体" w:hint="eastAsia"/>
          <w:sz w:val="28"/>
          <w:szCs w:val="28"/>
        </w:rPr>
        <w:t>落实情况</w:t>
      </w:r>
      <w:bookmarkEnd w:id="5"/>
    </w:p>
    <w:p w:rsidR="00B44584" w:rsidRPr="00B13FAF" w:rsidRDefault="00B44584" w:rsidP="00B13FAF">
      <w:pPr>
        <w:spacing w:line="560" w:lineRule="exact"/>
        <w:ind w:firstLineChars="200" w:firstLine="562"/>
        <w:rPr>
          <w:rFonts w:ascii="仿宋_GB2312" w:eastAsia="仿宋_GB2312"/>
          <w:sz w:val="28"/>
          <w:szCs w:val="28"/>
        </w:rPr>
      </w:pPr>
      <w:r w:rsidRPr="00B13FAF">
        <w:rPr>
          <w:rFonts w:ascii="仿宋_GB2312" w:eastAsia="仿宋_GB2312" w:hint="eastAsia"/>
          <w:b/>
          <w:sz w:val="28"/>
          <w:szCs w:val="28"/>
        </w:rPr>
        <w:t>评估组认为，《办法》的主要规定多数没能具体落实到位，在评估等级中处于“</w:t>
      </w:r>
      <w:r w:rsidR="00234540">
        <w:rPr>
          <w:rFonts w:ascii="仿宋_GB2312" w:eastAsia="仿宋_GB2312" w:hint="eastAsia"/>
          <w:b/>
          <w:sz w:val="28"/>
          <w:szCs w:val="28"/>
        </w:rPr>
        <w:t>一般</w:t>
      </w:r>
      <w:r w:rsidRPr="00B13FAF">
        <w:rPr>
          <w:rFonts w:ascii="仿宋_GB2312" w:eastAsia="仿宋_GB2312" w:hint="eastAsia"/>
          <w:b/>
          <w:sz w:val="28"/>
          <w:szCs w:val="28"/>
        </w:rPr>
        <w:t>”。</w:t>
      </w:r>
    </w:p>
    <w:p w:rsidR="00B44584" w:rsidRPr="00B13FAF" w:rsidRDefault="00B44584" w:rsidP="00B13FAF">
      <w:pPr>
        <w:spacing w:line="560" w:lineRule="exact"/>
        <w:ind w:firstLineChars="200" w:firstLine="560"/>
        <w:rPr>
          <w:rFonts w:ascii="仿宋_GB2312" w:eastAsia="仿宋_GB2312"/>
          <w:sz w:val="28"/>
          <w:szCs w:val="28"/>
        </w:rPr>
      </w:pPr>
      <w:r w:rsidRPr="00B13FAF">
        <w:rPr>
          <w:rFonts w:ascii="仿宋_GB2312" w:eastAsia="仿宋_GB2312"/>
          <w:sz w:val="28"/>
          <w:szCs w:val="28"/>
        </w:rPr>
        <w:t>围绕婚姻介绍机构的设立与运行</w:t>
      </w:r>
      <w:r w:rsidRPr="00B13FAF">
        <w:rPr>
          <w:rFonts w:ascii="仿宋_GB2312" w:eastAsia="仿宋_GB2312" w:hint="eastAsia"/>
          <w:sz w:val="28"/>
          <w:szCs w:val="28"/>
        </w:rPr>
        <w:t>，《办法》主要在设立、运营、</w:t>
      </w:r>
      <w:r w:rsidR="006B2A26" w:rsidRPr="00B13FAF">
        <w:rPr>
          <w:rFonts w:ascii="仿宋_GB2312" w:eastAsia="仿宋_GB2312" w:hint="eastAsia"/>
          <w:sz w:val="28"/>
          <w:szCs w:val="28"/>
        </w:rPr>
        <w:t>监管、</w:t>
      </w:r>
      <w:r w:rsidRPr="00B13FAF">
        <w:rPr>
          <w:rFonts w:ascii="仿宋_GB2312" w:eastAsia="仿宋_GB2312" w:hint="eastAsia"/>
          <w:sz w:val="28"/>
          <w:szCs w:val="28"/>
        </w:rPr>
        <w:t>纠纷处理等四个领域设定了主要制度。</w:t>
      </w:r>
    </w:p>
    <w:p w:rsidR="00B44584" w:rsidRPr="00B13FAF" w:rsidRDefault="00B44584" w:rsidP="00B13FAF">
      <w:pPr>
        <w:spacing w:line="560" w:lineRule="exact"/>
        <w:ind w:firstLineChars="200" w:firstLine="562"/>
        <w:rPr>
          <w:rFonts w:ascii="仿宋_GB2312" w:eastAsia="仿宋_GB2312"/>
          <w:sz w:val="28"/>
          <w:szCs w:val="28"/>
        </w:rPr>
      </w:pPr>
      <w:r w:rsidRPr="00B13FAF">
        <w:rPr>
          <w:rFonts w:ascii="仿宋_GB2312" w:eastAsia="仿宋_GB2312" w:hint="eastAsia"/>
          <w:b/>
          <w:sz w:val="28"/>
          <w:szCs w:val="28"/>
        </w:rPr>
        <w:t>1.与设立相关的制度</w:t>
      </w:r>
      <w:r w:rsidR="00234540">
        <w:rPr>
          <w:rFonts w:ascii="仿宋_GB2312" w:eastAsia="仿宋_GB2312" w:hint="eastAsia"/>
          <w:b/>
          <w:sz w:val="28"/>
          <w:szCs w:val="28"/>
        </w:rPr>
        <w:t>没有落实到位</w:t>
      </w:r>
      <w:r w:rsidRPr="00B13FAF">
        <w:rPr>
          <w:rFonts w:ascii="仿宋_GB2312" w:eastAsia="仿宋_GB2312" w:hint="eastAsia"/>
          <w:b/>
          <w:sz w:val="28"/>
          <w:szCs w:val="28"/>
        </w:rPr>
        <w:t>。</w:t>
      </w:r>
      <w:r w:rsidR="005331D5">
        <w:rPr>
          <w:rFonts w:ascii="仿宋_GB2312" w:eastAsia="仿宋_GB2312" w:hint="eastAsia"/>
          <w:sz w:val="28"/>
          <w:szCs w:val="28"/>
        </w:rPr>
        <w:t>《办法》</w:t>
      </w:r>
      <w:r w:rsidRPr="00B13FAF">
        <w:rPr>
          <w:rFonts w:ascii="仿宋_GB2312" w:eastAsia="仿宋_GB2312" w:hint="eastAsia"/>
          <w:sz w:val="28"/>
          <w:szCs w:val="28"/>
        </w:rPr>
        <w:t>第六条明确了非经营性婚姻介绍机构和经营性婚姻介绍机构的注册登记方式；第七条和第八条对分支机构的审批和服务点备案作了规定；第八条就婚姻介绍机构的变更和终止作了明确规定。</w:t>
      </w:r>
    </w:p>
    <w:p w:rsidR="00B44584" w:rsidRPr="00B13FAF" w:rsidRDefault="00B44584" w:rsidP="005418C8">
      <w:pPr>
        <w:spacing w:line="560" w:lineRule="exact"/>
        <w:ind w:firstLineChars="200" w:firstLine="560"/>
        <w:rPr>
          <w:rFonts w:ascii="仿宋_GB2312" w:eastAsia="仿宋_GB2312"/>
          <w:sz w:val="28"/>
          <w:szCs w:val="28"/>
        </w:rPr>
      </w:pPr>
      <w:r w:rsidRPr="00B13FAF">
        <w:rPr>
          <w:rFonts w:ascii="仿宋_GB2312" w:eastAsia="仿宋_GB2312" w:hint="eastAsia"/>
          <w:sz w:val="28"/>
          <w:szCs w:val="28"/>
        </w:rPr>
        <w:t>从实践来看，在设立方面非经营性婚姻介绍机构目前</w:t>
      </w:r>
      <w:r w:rsidR="00BB4A2C">
        <w:rPr>
          <w:rFonts w:ascii="仿宋_GB2312" w:eastAsia="仿宋_GB2312" w:hint="eastAsia"/>
          <w:sz w:val="28"/>
          <w:szCs w:val="28"/>
        </w:rPr>
        <w:t>基本</w:t>
      </w:r>
      <w:r w:rsidRPr="00B13FAF">
        <w:rPr>
          <w:rFonts w:ascii="仿宋_GB2312" w:eastAsia="仿宋_GB2312" w:hint="eastAsia"/>
          <w:sz w:val="28"/>
          <w:szCs w:val="28"/>
        </w:rPr>
        <w:t>已无新增机构，存量机构</w:t>
      </w:r>
      <w:r w:rsidR="00BB4A2C">
        <w:rPr>
          <w:rFonts w:ascii="仿宋_GB2312" w:eastAsia="仿宋_GB2312" w:hint="eastAsia"/>
          <w:sz w:val="28"/>
          <w:szCs w:val="28"/>
        </w:rPr>
        <w:t>中</w:t>
      </w:r>
      <w:r w:rsidR="005331D5">
        <w:rPr>
          <w:rFonts w:ascii="仿宋_GB2312" w:eastAsia="仿宋_GB2312" w:hint="eastAsia"/>
          <w:sz w:val="28"/>
          <w:szCs w:val="28"/>
        </w:rPr>
        <w:t>部分</w:t>
      </w:r>
      <w:r w:rsidRPr="00B13FAF">
        <w:rPr>
          <w:rFonts w:ascii="仿宋_GB2312" w:eastAsia="仿宋_GB2312" w:hint="eastAsia"/>
          <w:sz w:val="28"/>
          <w:szCs w:val="28"/>
        </w:rPr>
        <w:t>处于休眠状态，</w:t>
      </w:r>
      <w:r w:rsidR="005331D5">
        <w:rPr>
          <w:rFonts w:ascii="仿宋_GB2312" w:eastAsia="仿宋_GB2312" w:hint="eastAsia"/>
          <w:sz w:val="28"/>
          <w:szCs w:val="28"/>
        </w:rPr>
        <w:t>部分在运营的均是以营利为目的</w:t>
      </w:r>
      <w:r w:rsidRPr="00B13FAF">
        <w:rPr>
          <w:rFonts w:ascii="仿宋_GB2312" w:eastAsia="仿宋_GB2312" w:hint="eastAsia"/>
          <w:sz w:val="28"/>
          <w:szCs w:val="28"/>
        </w:rPr>
        <w:t>；与此同时，</w:t>
      </w:r>
      <w:r w:rsidR="007A7352">
        <w:rPr>
          <w:rFonts w:ascii="仿宋_GB2312" w:eastAsia="仿宋_GB2312" w:hint="eastAsia"/>
          <w:sz w:val="28"/>
          <w:szCs w:val="28"/>
        </w:rPr>
        <w:t>由于历史的原因，自2003年起，工商部门不再核发</w:t>
      </w:r>
      <w:r w:rsidR="00AA5EB7">
        <w:rPr>
          <w:rFonts w:ascii="仿宋_GB2312" w:eastAsia="仿宋_GB2312" w:hint="eastAsia"/>
          <w:sz w:val="28"/>
          <w:szCs w:val="28"/>
        </w:rPr>
        <w:t>标注有“婚姻介绍服务”</w:t>
      </w:r>
      <w:r w:rsidR="005418C8">
        <w:rPr>
          <w:rFonts w:ascii="仿宋_GB2312" w:eastAsia="仿宋_GB2312" w:hint="eastAsia"/>
          <w:sz w:val="28"/>
          <w:szCs w:val="28"/>
        </w:rPr>
        <w:t>业务范围的营业执照，之后成立的</w:t>
      </w:r>
      <w:r w:rsidRPr="00B13FAF">
        <w:rPr>
          <w:rFonts w:ascii="仿宋_GB2312" w:eastAsia="仿宋_GB2312" w:hint="eastAsia"/>
          <w:sz w:val="28"/>
          <w:szCs w:val="28"/>
        </w:rPr>
        <w:t>经营性婚姻介绍机构多以科技公司，而非婚姻介绍公司的名义注册和开展业务，实际上绕过了《办法》第六条的规定。因此客观</w:t>
      </w:r>
      <w:r w:rsidRPr="007576B1">
        <w:rPr>
          <w:rFonts w:ascii="仿宋_GB2312" w:eastAsia="仿宋_GB2312" w:hint="eastAsia"/>
          <w:sz w:val="28"/>
          <w:szCs w:val="28"/>
        </w:rPr>
        <w:t>上《办法》第六</w:t>
      </w:r>
      <w:r w:rsidRPr="007576B1">
        <w:rPr>
          <w:rFonts w:ascii="仿宋_GB2312" w:eastAsia="仿宋_GB2312" w:hint="eastAsia"/>
          <w:sz w:val="28"/>
          <w:szCs w:val="28"/>
        </w:rPr>
        <w:lastRenderedPageBreak/>
        <w:t>条所设定的</w:t>
      </w:r>
      <w:r w:rsidR="007576B1">
        <w:rPr>
          <w:rFonts w:ascii="仿宋_GB2312" w:eastAsia="仿宋_GB2312" w:hint="eastAsia"/>
          <w:sz w:val="28"/>
          <w:szCs w:val="28"/>
        </w:rPr>
        <w:t>婚介机构</w:t>
      </w:r>
      <w:r w:rsidRPr="007576B1">
        <w:rPr>
          <w:rFonts w:ascii="仿宋_GB2312" w:eastAsia="仿宋_GB2312" w:hint="eastAsia"/>
          <w:sz w:val="28"/>
          <w:szCs w:val="28"/>
        </w:rPr>
        <w:t>注册登记方式</w:t>
      </w:r>
      <w:r w:rsidR="007576B1">
        <w:rPr>
          <w:rFonts w:ascii="仿宋_GB2312" w:eastAsia="仿宋_GB2312" w:hint="eastAsia"/>
          <w:sz w:val="28"/>
          <w:szCs w:val="28"/>
        </w:rPr>
        <w:t>没有</w:t>
      </w:r>
      <w:r w:rsidR="00397A9A">
        <w:rPr>
          <w:rFonts w:ascii="仿宋_GB2312" w:eastAsia="仿宋_GB2312" w:hint="eastAsia"/>
          <w:sz w:val="28"/>
          <w:szCs w:val="28"/>
        </w:rPr>
        <w:t>落实</w:t>
      </w:r>
      <w:r w:rsidRPr="00B13FAF">
        <w:rPr>
          <w:rFonts w:ascii="仿宋_GB2312" w:eastAsia="仿宋_GB2312" w:hint="eastAsia"/>
          <w:sz w:val="28"/>
          <w:szCs w:val="28"/>
        </w:rPr>
        <w:t>；原先</w:t>
      </w:r>
      <w:r w:rsidR="00A31BD2">
        <w:rPr>
          <w:rFonts w:ascii="仿宋_GB2312" w:eastAsia="仿宋_GB2312" w:hint="eastAsia"/>
          <w:sz w:val="28"/>
          <w:szCs w:val="28"/>
        </w:rPr>
        <w:t>主要</w:t>
      </w:r>
      <w:r w:rsidRPr="00B13FAF">
        <w:rPr>
          <w:rFonts w:ascii="仿宋_GB2312" w:eastAsia="仿宋_GB2312" w:hint="eastAsia"/>
          <w:sz w:val="28"/>
          <w:szCs w:val="28"/>
        </w:rPr>
        <w:t>为非经营性婚姻介绍机构设定的服务点备案制度</w:t>
      </w:r>
      <w:r w:rsidR="00A31BD2">
        <w:rPr>
          <w:rFonts w:ascii="仿宋_GB2312" w:eastAsia="仿宋_GB2312" w:hint="eastAsia"/>
          <w:sz w:val="28"/>
          <w:szCs w:val="28"/>
        </w:rPr>
        <w:t>，</w:t>
      </w:r>
      <w:r w:rsidR="007F53BB">
        <w:rPr>
          <w:rFonts w:ascii="仿宋_GB2312" w:eastAsia="仿宋_GB2312" w:hint="eastAsia"/>
          <w:sz w:val="28"/>
          <w:szCs w:val="28"/>
        </w:rPr>
        <w:t>也没有发挥</w:t>
      </w:r>
      <w:r w:rsidR="001C2CF1">
        <w:rPr>
          <w:rFonts w:ascii="仿宋_GB2312" w:eastAsia="仿宋_GB2312" w:hint="eastAsia"/>
          <w:sz w:val="28"/>
          <w:szCs w:val="28"/>
        </w:rPr>
        <w:t>出应有的作用</w:t>
      </w:r>
      <w:r w:rsidRPr="00B13FAF">
        <w:rPr>
          <w:rFonts w:ascii="仿宋_GB2312" w:eastAsia="仿宋_GB2312" w:hint="eastAsia"/>
          <w:sz w:val="28"/>
          <w:szCs w:val="28"/>
        </w:rPr>
        <w:t>；而在变更和终止方面，进入休眠状</w:t>
      </w:r>
      <w:r w:rsidR="007F53BB">
        <w:rPr>
          <w:rFonts w:ascii="仿宋_GB2312" w:eastAsia="仿宋_GB2312" w:hint="eastAsia"/>
          <w:sz w:val="28"/>
          <w:szCs w:val="28"/>
        </w:rPr>
        <w:t>态的非营利性婚姻介绍机构成为盈利者的新宠，借壳入市的行为已经</w:t>
      </w:r>
      <w:r w:rsidRPr="00B13FAF">
        <w:rPr>
          <w:rFonts w:ascii="仿宋_GB2312" w:eastAsia="仿宋_GB2312" w:hint="eastAsia"/>
          <w:sz w:val="28"/>
          <w:szCs w:val="28"/>
        </w:rPr>
        <w:t>干扰了正常的市场秩序。</w:t>
      </w:r>
    </w:p>
    <w:p w:rsidR="00B44584" w:rsidRPr="00B13FAF" w:rsidRDefault="00B824CC" w:rsidP="00B13FAF">
      <w:pPr>
        <w:spacing w:line="560" w:lineRule="exact"/>
        <w:ind w:firstLineChars="200" w:firstLine="562"/>
        <w:rPr>
          <w:rFonts w:ascii="仿宋_GB2312" w:eastAsia="仿宋_GB2312"/>
          <w:sz w:val="28"/>
          <w:szCs w:val="28"/>
        </w:rPr>
      </w:pPr>
      <w:r>
        <w:rPr>
          <w:rFonts w:ascii="仿宋_GB2312" w:eastAsia="仿宋_GB2312" w:hint="eastAsia"/>
          <w:b/>
          <w:sz w:val="28"/>
          <w:szCs w:val="28"/>
        </w:rPr>
        <w:t>2.</w:t>
      </w:r>
      <w:r w:rsidR="00B44584" w:rsidRPr="00B13FAF">
        <w:rPr>
          <w:rFonts w:ascii="仿宋_GB2312" w:eastAsia="仿宋_GB2312" w:hint="eastAsia"/>
          <w:b/>
          <w:sz w:val="28"/>
          <w:szCs w:val="28"/>
        </w:rPr>
        <w:t>与运营相关的制度对行业监管的作用有限。</w:t>
      </w:r>
      <w:r w:rsidR="00B44584" w:rsidRPr="00B13FAF">
        <w:rPr>
          <w:rFonts w:ascii="仿宋_GB2312" w:eastAsia="仿宋_GB2312" w:hint="eastAsia"/>
          <w:sz w:val="28"/>
          <w:szCs w:val="28"/>
        </w:rPr>
        <w:t>《办法》的第十条到第十九条就婚姻介绍机构运营中的一些问题做出了明确规定。从实践情况来看，主要有三大制度的落实情况存在不同程度的问题：</w:t>
      </w:r>
    </w:p>
    <w:p w:rsidR="00B44584" w:rsidRPr="00B13FAF" w:rsidRDefault="00B44584" w:rsidP="00B13FAF">
      <w:pPr>
        <w:spacing w:line="560" w:lineRule="exact"/>
        <w:ind w:firstLineChars="200" w:firstLine="560"/>
        <w:rPr>
          <w:rFonts w:ascii="仿宋_GB2312" w:eastAsia="仿宋_GB2312"/>
          <w:sz w:val="28"/>
          <w:szCs w:val="28"/>
        </w:rPr>
      </w:pPr>
      <w:r w:rsidRPr="00B13FAF">
        <w:rPr>
          <w:rFonts w:ascii="仿宋_GB2312" w:eastAsia="仿宋_GB2312" w:hint="eastAsia"/>
          <w:sz w:val="28"/>
          <w:szCs w:val="28"/>
        </w:rPr>
        <w:t>一是第十条规定的“网站或者网页”的备案制度。其核心问题主要是分支机构的网站或者网页的监管问题和非经营性婚姻介绍机构的网站或者网页的监管问题。</w:t>
      </w:r>
    </w:p>
    <w:p w:rsidR="00B44584" w:rsidRPr="00B13FAF" w:rsidRDefault="00B44584" w:rsidP="00B13FAF">
      <w:pPr>
        <w:spacing w:line="560" w:lineRule="exact"/>
        <w:ind w:firstLineChars="200" w:firstLine="560"/>
        <w:rPr>
          <w:rFonts w:ascii="仿宋_GB2312" w:eastAsia="仿宋_GB2312"/>
          <w:sz w:val="28"/>
          <w:szCs w:val="28"/>
        </w:rPr>
      </w:pPr>
      <w:r w:rsidRPr="00B13FAF">
        <w:rPr>
          <w:rFonts w:ascii="仿宋_GB2312" w:eastAsia="仿宋_GB2312" w:hint="eastAsia"/>
          <w:sz w:val="28"/>
          <w:szCs w:val="28"/>
        </w:rPr>
        <w:t>二是第十二条和第十九条规定的“服务价格”制度。其核心问题是，一方面，市民政局与市物价部门并没有制定规定政府指导价的相关文件，婚姻介绍机构的价格完全是市场化定价；另一方面，婚介服务对象的消费层次不同，以及婚介服务价格本身属于商业</w:t>
      </w:r>
      <w:r w:rsidR="004C0467">
        <w:rPr>
          <w:rFonts w:ascii="仿宋_GB2312" w:eastAsia="仿宋_GB2312" w:hint="eastAsia"/>
          <w:sz w:val="28"/>
          <w:szCs w:val="28"/>
        </w:rPr>
        <w:t>秘密</w:t>
      </w:r>
      <w:r w:rsidRPr="00B13FAF">
        <w:rPr>
          <w:rFonts w:ascii="仿宋_GB2312" w:eastAsia="仿宋_GB2312" w:hint="eastAsia"/>
          <w:sz w:val="28"/>
          <w:szCs w:val="28"/>
        </w:rPr>
        <w:t>范畴的事实，使得这项制度形同虚设。</w:t>
      </w:r>
    </w:p>
    <w:p w:rsidR="00B44584" w:rsidRPr="00B13FAF" w:rsidRDefault="00B44584" w:rsidP="00B13FAF">
      <w:pPr>
        <w:spacing w:line="560" w:lineRule="exact"/>
        <w:ind w:firstLineChars="200" w:firstLine="560"/>
        <w:rPr>
          <w:rFonts w:ascii="仿宋_GB2312" w:eastAsia="仿宋_GB2312"/>
          <w:sz w:val="28"/>
          <w:szCs w:val="28"/>
        </w:rPr>
      </w:pPr>
      <w:r w:rsidRPr="00B13FAF">
        <w:rPr>
          <w:rFonts w:ascii="仿宋_GB2312" w:eastAsia="仿宋_GB2312" w:hint="eastAsia"/>
          <w:sz w:val="28"/>
          <w:szCs w:val="28"/>
        </w:rPr>
        <w:t>三是第十三条规定的“婚姻状况证明的核实”制度。其核心问题是，无论是对婚介服务对象在线下提供的资料还是线上上传的资料，婚姻介绍机构都缺乏有效的核实手段。客观实践中，婚介机构出于营利性动机，以及信息核实手段的限制，很难对当事人的信息披露进行严格把关。而《办法》对婚介机构进行处罚的行为仅</w:t>
      </w:r>
      <w:r w:rsidR="000738F0">
        <w:rPr>
          <w:rFonts w:ascii="仿宋_GB2312" w:eastAsia="仿宋_GB2312" w:hint="eastAsia"/>
          <w:sz w:val="28"/>
          <w:szCs w:val="28"/>
        </w:rPr>
        <w:t>为</w:t>
      </w:r>
      <w:r w:rsidRPr="00B13FAF">
        <w:rPr>
          <w:rFonts w:ascii="仿宋_GB2312" w:eastAsia="仿宋_GB2312" w:hint="eastAsia"/>
          <w:sz w:val="28"/>
          <w:szCs w:val="28"/>
        </w:rPr>
        <w:t>“明知征婚当事人提供的证明虚假，而予以发布的”以及“从事欺诈性婚姻介绍服务活动的”。《办法》对婚介机构未尽审核义务的行为未</w:t>
      </w:r>
      <w:r w:rsidR="000738F0">
        <w:rPr>
          <w:rFonts w:ascii="仿宋_GB2312" w:eastAsia="仿宋_GB2312" w:hint="eastAsia"/>
          <w:sz w:val="28"/>
          <w:szCs w:val="28"/>
        </w:rPr>
        <w:t>明确法律责任，对应法律责任的缺失，</w:t>
      </w:r>
      <w:r w:rsidRPr="00B13FAF">
        <w:rPr>
          <w:rFonts w:ascii="仿宋_GB2312" w:eastAsia="仿宋_GB2312" w:hint="eastAsia"/>
          <w:sz w:val="28"/>
          <w:szCs w:val="28"/>
        </w:rPr>
        <w:t>也限制了《办法》相关规定作用的发挥。</w:t>
      </w:r>
    </w:p>
    <w:p w:rsidR="00B44584" w:rsidRPr="00B13FAF" w:rsidRDefault="00B44584" w:rsidP="00B13FAF">
      <w:pPr>
        <w:spacing w:line="560" w:lineRule="exact"/>
        <w:ind w:firstLineChars="200" w:firstLine="562"/>
        <w:rPr>
          <w:rFonts w:ascii="仿宋_GB2312" w:eastAsia="仿宋_GB2312"/>
          <w:sz w:val="28"/>
          <w:szCs w:val="28"/>
        </w:rPr>
      </w:pPr>
      <w:r w:rsidRPr="00B13FAF">
        <w:rPr>
          <w:rFonts w:ascii="仿宋_GB2312" w:eastAsia="仿宋_GB2312" w:hint="eastAsia"/>
          <w:b/>
          <w:sz w:val="28"/>
          <w:szCs w:val="28"/>
        </w:rPr>
        <w:t>3.与纠纷处理相关的制度落实</w:t>
      </w:r>
      <w:r w:rsidR="00906D41">
        <w:rPr>
          <w:rFonts w:ascii="仿宋_GB2312" w:eastAsia="仿宋_GB2312" w:hint="eastAsia"/>
          <w:b/>
          <w:sz w:val="28"/>
          <w:szCs w:val="28"/>
        </w:rPr>
        <w:t>较</w:t>
      </w:r>
      <w:r w:rsidRPr="00B13FAF">
        <w:rPr>
          <w:rFonts w:ascii="仿宋_GB2312" w:eastAsia="仿宋_GB2312" w:hint="eastAsia"/>
          <w:b/>
          <w:sz w:val="28"/>
          <w:szCs w:val="28"/>
        </w:rPr>
        <w:t>好。</w:t>
      </w:r>
      <w:r w:rsidRPr="00B13FAF">
        <w:rPr>
          <w:rFonts w:ascii="仿宋_GB2312" w:eastAsia="仿宋_GB2312" w:hint="eastAsia"/>
          <w:sz w:val="28"/>
          <w:szCs w:val="28"/>
        </w:rPr>
        <w:t>《办法》第二十条就争议的</w:t>
      </w:r>
      <w:r w:rsidRPr="00B13FAF">
        <w:rPr>
          <w:rFonts w:ascii="仿宋_GB2312" w:eastAsia="仿宋_GB2312" w:hint="eastAsia"/>
          <w:sz w:val="28"/>
          <w:szCs w:val="28"/>
        </w:rPr>
        <w:lastRenderedPageBreak/>
        <w:t>解决途径做出了明确规定。从目前掌握的资料来看，《办法》所规定的四种纠纷解决途径在实践中都不同程度地发挥了作用，基本达到了制度设计的初衷。</w:t>
      </w:r>
    </w:p>
    <w:p w:rsidR="00B44584" w:rsidRPr="00B13FAF" w:rsidRDefault="00B44584" w:rsidP="004F71A2">
      <w:pPr>
        <w:spacing w:line="560" w:lineRule="exact"/>
        <w:ind w:firstLineChars="200" w:firstLine="562"/>
        <w:rPr>
          <w:rFonts w:ascii="仿宋_GB2312" w:eastAsia="仿宋_GB2312"/>
          <w:sz w:val="28"/>
          <w:szCs w:val="28"/>
        </w:rPr>
      </w:pPr>
      <w:r w:rsidRPr="00B13FAF">
        <w:rPr>
          <w:rFonts w:ascii="仿宋_GB2312" w:eastAsia="仿宋_GB2312" w:hint="eastAsia"/>
          <w:b/>
          <w:sz w:val="28"/>
          <w:szCs w:val="28"/>
        </w:rPr>
        <w:t>4.与监管相关的制度落实一般。</w:t>
      </w:r>
      <w:r w:rsidRPr="00B13FAF">
        <w:rPr>
          <w:rFonts w:ascii="仿宋_GB2312" w:eastAsia="仿宋_GB2312" w:hint="eastAsia"/>
          <w:sz w:val="28"/>
          <w:szCs w:val="28"/>
        </w:rPr>
        <w:t>《办法》第四条和第五条分别规定了相关的行政管理部门和行业协会的监督管理职责。从目前的实践情况来看，民政部门</w:t>
      </w:r>
      <w:r w:rsidR="00360DD1" w:rsidRPr="00B13FAF">
        <w:rPr>
          <w:rFonts w:ascii="仿宋_GB2312" w:eastAsia="仿宋_GB2312" w:hAnsi="仿宋" w:hint="eastAsia"/>
          <w:sz w:val="28"/>
          <w:szCs w:val="28"/>
        </w:rPr>
        <w:t>对非经营性婚姻介绍机构的管理方式仍是传统的在相关年度检验报告上作为主管</w:t>
      </w:r>
      <w:r w:rsidR="00360DD1" w:rsidRPr="00B13FAF">
        <w:rPr>
          <w:rFonts w:ascii="仿宋_GB2312" w:eastAsia="仿宋_GB2312" w:hint="eastAsia"/>
          <w:color w:val="000000"/>
          <w:sz w:val="28"/>
          <w:szCs w:val="28"/>
        </w:rPr>
        <w:t>部门出具相关的意见。</w:t>
      </w:r>
      <w:r w:rsidR="00360DD1" w:rsidRPr="00B13FAF">
        <w:rPr>
          <w:rFonts w:ascii="仿宋_GB2312" w:eastAsia="仿宋_GB2312" w:hint="eastAsia"/>
          <w:sz w:val="28"/>
          <w:szCs w:val="28"/>
        </w:rPr>
        <w:t>对于</w:t>
      </w:r>
      <w:r w:rsidRPr="00B13FAF">
        <w:rPr>
          <w:rFonts w:ascii="仿宋_GB2312" w:eastAsia="仿宋_GB2312" w:hint="eastAsia"/>
          <w:sz w:val="28"/>
          <w:szCs w:val="28"/>
        </w:rPr>
        <w:t>市场化运作的婚姻介绍机构，</w:t>
      </w:r>
      <w:r w:rsidR="00360DD1">
        <w:rPr>
          <w:rFonts w:ascii="仿宋_GB2312" w:eastAsia="仿宋_GB2312" w:hint="eastAsia"/>
          <w:sz w:val="28"/>
          <w:szCs w:val="28"/>
        </w:rPr>
        <w:t>则</w:t>
      </w:r>
      <w:r w:rsidRPr="00B13FAF">
        <w:rPr>
          <w:rFonts w:ascii="仿宋_GB2312" w:eastAsia="仿宋_GB2312" w:hint="eastAsia"/>
          <w:sz w:val="28"/>
          <w:szCs w:val="28"/>
        </w:rPr>
        <w:t>缺少有效的监管手段和监管力量</w:t>
      </w:r>
      <w:r w:rsidR="00360DD1">
        <w:rPr>
          <w:rFonts w:ascii="仿宋_GB2312" w:eastAsia="仿宋_GB2312" w:hint="eastAsia"/>
          <w:sz w:val="28"/>
          <w:szCs w:val="28"/>
        </w:rPr>
        <w:t>。且</w:t>
      </w:r>
      <w:r w:rsidR="00360DD1" w:rsidRPr="00B13FAF">
        <w:rPr>
          <w:rFonts w:ascii="仿宋_GB2312" w:eastAsia="仿宋_GB2312" w:hint="eastAsia"/>
          <w:sz w:val="28"/>
          <w:szCs w:val="28"/>
        </w:rPr>
        <w:t>由于《办法》未能授予</w:t>
      </w:r>
      <w:r w:rsidR="004F71A2" w:rsidRPr="00B13FAF">
        <w:rPr>
          <w:rFonts w:ascii="仿宋_GB2312" w:eastAsia="仿宋_GB2312" w:hint="eastAsia"/>
          <w:sz w:val="28"/>
          <w:szCs w:val="28"/>
        </w:rPr>
        <w:t>市场监督管理部门</w:t>
      </w:r>
      <w:r w:rsidR="00360DD1" w:rsidRPr="00B13FAF">
        <w:rPr>
          <w:rFonts w:ascii="仿宋_GB2312" w:eastAsia="仿宋_GB2312" w:hint="eastAsia"/>
          <w:sz w:val="28"/>
          <w:szCs w:val="28"/>
        </w:rPr>
        <w:t>必要的行政执法职责，</w:t>
      </w:r>
      <w:r w:rsidR="004F71A2">
        <w:rPr>
          <w:rFonts w:ascii="仿宋_GB2312" w:eastAsia="仿宋_GB2312" w:hAnsi="仿宋" w:hint="eastAsia"/>
          <w:sz w:val="28"/>
          <w:szCs w:val="28"/>
        </w:rPr>
        <w:t>市场监管部门也</w:t>
      </w:r>
      <w:r w:rsidRPr="00B13FAF">
        <w:rPr>
          <w:rFonts w:ascii="仿宋_GB2312" w:eastAsia="仿宋_GB2312" w:hint="eastAsia"/>
          <w:sz w:val="28"/>
          <w:szCs w:val="28"/>
        </w:rPr>
        <w:t>无法开展有效执法</w:t>
      </w:r>
      <w:r w:rsidR="002E7A8B">
        <w:rPr>
          <w:rFonts w:ascii="仿宋_GB2312" w:eastAsia="仿宋_GB2312" w:hint="eastAsia"/>
          <w:sz w:val="28"/>
          <w:szCs w:val="28"/>
        </w:rPr>
        <w:t>。</w:t>
      </w:r>
      <w:r w:rsidR="007A751F">
        <w:rPr>
          <w:rFonts w:ascii="仿宋_GB2312" w:eastAsia="仿宋_GB2312" w:hint="eastAsia"/>
          <w:sz w:val="28"/>
          <w:szCs w:val="28"/>
        </w:rPr>
        <w:t>为此主要的检查、监督和管理职责就由行业协会来承担</w:t>
      </w:r>
      <w:r w:rsidRPr="00B13FAF">
        <w:rPr>
          <w:rFonts w:ascii="仿宋_GB2312" w:eastAsia="仿宋_GB2312" w:hint="eastAsia"/>
          <w:sz w:val="28"/>
          <w:szCs w:val="28"/>
        </w:rPr>
        <w:t>，然而，目前</w:t>
      </w:r>
      <w:r w:rsidRPr="00B13FAF">
        <w:rPr>
          <w:rFonts w:ascii="仿宋_GB2312" w:eastAsia="仿宋_GB2312" w:hint="eastAsia"/>
          <w:color w:val="000000"/>
          <w:sz w:val="28"/>
          <w:szCs w:val="28"/>
        </w:rPr>
        <w:t>婚姻介绍行业协会虽然成立，但专职管理人员较少，工作开展仍然很大程度上依托行政机关，失去了行政机关的支撑，独立开展行业自律活动的能力较低。</w:t>
      </w:r>
    </w:p>
    <w:p w:rsidR="00B44584" w:rsidRPr="00A518BD" w:rsidRDefault="00DD06D5" w:rsidP="00A518BD">
      <w:pPr>
        <w:pStyle w:val="2"/>
        <w:spacing w:before="0" w:after="0" w:line="560" w:lineRule="exact"/>
        <w:ind w:firstLineChars="200" w:firstLine="562"/>
        <w:rPr>
          <w:rFonts w:ascii="楷体" w:eastAsia="楷体" w:hAnsi="楷体"/>
          <w:sz w:val="28"/>
          <w:szCs w:val="28"/>
        </w:rPr>
      </w:pPr>
      <w:bookmarkStart w:id="6" w:name="_Toc22200814"/>
      <w:r w:rsidRPr="00B13FAF">
        <w:rPr>
          <w:rFonts w:ascii="楷体" w:eastAsia="楷体" w:hAnsi="楷体" w:hint="eastAsia"/>
          <w:sz w:val="28"/>
          <w:szCs w:val="28"/>
        </w:rPr>
        <w:t>（三）</w:t>
      </w:r>
      <w:r w:rsidR="00B44584" w:rsidRPr="00B13FAF">
        <w:rPr>
          <w:rFonts w:ascii="楷体" w:eastAsia="楷体" w:hAnsi="楷体" w:hint="eastAsia"/>
          <w:sz w:val="28"/>
          <w:szCs w:val="28"/>
        </w:rPr>
        <w:t>对社会管理规范化的促进作用</w:t>
      </w:r>
      <w:bookmarkEnd w:id="6"/>
    </w:p>
    <w:p w:rsidR="00B44584" w:rsidRPr="00B13FAF" w:rsidRDefault="00B44584" w:rsidP="00B13FAF">
      <w:pPr>
        <w:spacing w:line="560" w:lineRule="exact"/>
        <w:ind w:firstLineChars="200" w:firstLine="562"/>
        <w:rPr>
          <w:rFonts w:ascii="仿宋_GB2312" w:eastAsia="仿宋_GB2312"/>
          <w:sz w:val="28"/>
          <w:szCs w:val="28"/>
        </w:rPr>
      </w:pPr>
      <w:r w:rsidRPr="00B13FAF">
        <w:rPr>
          <w:rFonts w:ascii="仿宋_GB2312" w:eastAsia="仿宋_GB2312" w:hint="eastAsia"/>
          <w:b/>
          <w:sz w:val="28"/>
          <w:szCs w:val="28"/>
        </w:rPr>
        <w:t>评估组认为，《办法》对于婚姻介绍机构规范化管理的促进作用“一般”。</w:t>
      </w:r>
      <w:r w:rsidRPr="00B13FAF">
        <w:rPr>
          <w:rFonts w:ascii="仿宋_GB2312" w:eastAsia="仿宋_GB2312" w:hint="eastAsia"/>
          <w:sz w:val="28"/>
          <w:szCs w:val="28"/>
        </w:rPr>
        <w:t>主要理由如下：</w:t>
      </w:r>
    </w:p>
    <w:p w:rsidR="00C51E02" w:rsidRPr="00EC4173" w:rsidRDefault="00BE7E38" w:rsidP="00BE7E38">
      <w:pPr>
        <w:spacing w:line="560" w:lineRule="exact"/>
        <w:ind w:firstLineChars="200" w:firstLine="562"/>
        <w:rPr>
          <w:rFonts w:ascii="仿宋_GB2312" w:eastAsia="仿宋_GB2312"/>
          <w:sz w:val="28"/>
          <w:szCs w:val="28"/>
        </w:rPr>
      </w:pPr>
      <w:r w:rsidRPr="00BE7E38">
        <w:rPr>
          <w:rFonts w:ascii="仿宋_GB2312" w:eastAsia="仿宋_GB2312" w:hint="eastAsia"/>
          <w:b/>
          <w:sz w:val="28"/>
          <w:szCs w:val="28"/>
        </w:rPr>
        <w:t>1.《办法》颁布实施后，在一定时期内，对婚姻介绍机构规范化管理起到了一定的促进作用</w:t>
      </w:r>
      <w:r>
        <w:rPr>
          <w:rFonts w:ascii="仿宋_GB2312" w:eastAsia="仿宋_GB2312" w:hint="eastAsia"/>
          <w:sz w:val="28"/>
          <w:szCs w:val="28"/>
        </w:rPr>
        <w:t>。</w:t>
      </w:r>
      <w:r w:rsidR="002B1478">
        <w:rPr>
          <w:rFonts w:ascii="仿宋_GB2312" w:eastAsia="仿宋_GB2312" w:hint="eastAsia"/>
          <w:sz w:val="28"/>
          <w:szCs w:val="28"/>
        </w:rPr>
        <w:t>20世纪80年代中期</w:t>
      </w:r>
      <w:r w:rsidR="00B44584" w:rsidRPr="00B13FAF">
        <w:rPr>
          <w:rFonts w:ascii="仿宋_GB2312" w:eastAsia="仿宋_GB2312" w:hint="eastAsia"/>
          <w:sz w:val="28"/>
          <w:szCs w:val="28"/>
        </w:rPr>
        <w:t>，为了关心和帮助</w:t>
      </w:r>
      <w:r w:rsidR="00B44584" w:rsidRPr="00B13FAF">
        <w:rPr>
          <w:rFonts w:ascii="仿宋_GB2312" w:eastAsia="仿宋_GB2312" w:hAnsi="仿宋" w:hint="eastAsia"/>
          <w:sz w:val="28"/>
          <w:szCs w:val="28"/>
        </w:rPr>
        <w:t>大龄青年解决婚姻问题，包括</w:t>
      </w:r>
      <w:r w:rsidR="005D0AFF" w:rsidRPr="00B13FAF">
        <w:rPr>
          <w:rFonts w:ascii="仿宋_GB2312" w:eastAsia="仿宋_GB2312" w:hAnsi="仿宋" w:hint="eastAsia"/>
          <w:sz w:val="28"/>
          <w:szCs w:val="28"/>
        </w:rPr>
        <w:t>工会、</w:t>
      </w:r>
      <w:r w:rsidR="00B44584" w:rsidRPr="00B13FAF">
        <w:rPr>
          <w:rFonts w:ascii="仿宋_GB2312" w:eastAsia="仿宋_GB2312" w:hAnsi="仿宋" w:hint="eastAsia"/>
          <w:sz w:val="28"/>
          <w:szCs w:val="28"/>
        </w:rPr>
        <w:t>共青团、妇联等组织成立了</w:t>
      </w:r>
      <w:r w:rsidR="00B44584" w:rsidRPr="00B13FAF">
        <w:rPr>
          <w:rFonts w:ascii="仿宋_GB2312" w:eastAsia="仿宋_GB2312" w:hint="eastAsia"/>
          <w:sz w:val="28"/>
          <w:szCs w:val="28"/>
        </w:rPr>
        <w:t>一批非经营性的婚姻介绍机构，为社会提供公益性服务。</w:t>
      </w:r>
      <w:r w:rsidR="00B44584" w:rsidRPr="00B13FAF">
        <w:rPr>
          <w:rFonts w:ascii="仿宋_GB2312" w:eastAsia="仿宋_GB2312" w:hAnsi="仿宋" w:hint="eastAsia"/>
          <w:sz w:val="28"/>
          <w:szCs w:val="28"/>
        </w:rPr>
        <w:t>与此同时，包括征婚广告、小型经营性婚姻介绍公司在内的新的择偶方式也开始出现，婚姻介绍市场化进入了萌芽阶段。为了确保婚姻介绍这个行业能够规范运作，并得到稳定、健康的发展，能够对社会进步有所贡献，</w:t>
      </w:r>
      <w:r w:rsidR="008E52A4" w:rsidRPr="00B13FAF">
        <w:rPr>
          <w:rFonts w:ascii="仿宋_GB2312" w:eastAsia="仿宋_GB2312" w:hAnsi="仿宋" w:hint="eastAsia"/>
          <w:sz w:val="28"/>
          <w:szCs w:val="28"/>
        </w:rPr>
        <w:t>上海市</w:t>
      </w:r>
      <w:r w:rsidR="008E52A4">
        <w:rPr>
          <w:rFonts w:ascii="仿宋_GB2312" w:eastAsia="仿宋_GB2312" w:hAnsi="仿宋" w:hint="eastAsia"/>
          <w:sz w:val="28"/>
          <w:szCs w:val="28"/>
        </w:rPr>
        <w:t>于2001年</w:t>
      </w:r>
      <w:r w:rsidR="008E52A4" w:rsidRPr="00B13FAF">
        <w:rPr>
          <w:rFonts w:ascii="仿宋_GB2312" w:eastAsia="仿宋_GB2312" w:hAnsi="仿宋" w:hint="eastAsia"/>
          <w:sz w:val="28"/>
          <w:szCs w:val="28"/>
        </w:rPr>
        <w:t>出台了《办法》，</w:t>
      </w:r>
      <w:r w:rsidR="008E52A4">
        <w:rPr>
          <w:rFonts w:ascii="仿宋_GB2312" w:eastAsia="仿宋_GB2312" w:hAnsi="仿宋" w:hint="eastAsia"/>
          <w:sz w:val="28"/>
          <w:szCs w:val="28"/>
        </w:rPr>
        <w:t>2009年出台了地方标准</w:t>
      </w:r>
      <w:r w:rsidR="008E52A4" w:rsidRPr="00BB1B53">
        <w:rPr>
          <w:rFonts w:ascii="仿宋_GB2312" w:eastAsia="仿宋_GB2312" w:hAnsi="仿宋" w:hint="eastAsia"/>
          <w:sz w:val="28"/>
          <w:szCs w:val="28"/>
        </w:rPr>
        <w:t>《婚姻介绍机</w:t>
      </w:r>
      <w:r w:rsidR="008E52A4" w:rsidRPr="00BB1B53">
        <w:rPr>
          <w:rFonts w:ascii="仿宋_GB2312" w:eastAsia="仿宋_GB2312" w:hAnsi="仿宋" w:hint="eastAsia"/>
          <w:sz w:val="28"/>
          <w:szCs w:val="28"/>
        </w:rPr>
        <w:lastRenderedPageBreak/>
        <w:t>构服务规范</w:t>
      </w:r>
      <w:r w:rsidR="008E52A4">
        <w:rPr>
          <w:rFonts w:ascii="仿宋_GB2312" w:eastAsia="仿宋_GB2312" w:hAnsi="仿宋" w:hint="eastAsia"/>
          <w:sz w:val="28"/>
          <w:szCs w:val="28"/>
        </w:rPr>
        <w:t>》，以</w:t>
      </w:r>
      <w:r w:rsidR="008E52A4" w:rsidRPr="00B13FAF">
        <w:rPr>
          <w:rFonts w:ascii="仿宋_GB2312" w:eastAsia="仿宋_GB2312" w:hAnsi="仿宋" w:hint="eastAsia"/>
          <w:sz w:val="28"/>
          <w:szCs w:val="28"/>
        </w:rPr>
        <w:t>通过规范婚姻介绍机构活动的方式，达到保护征婚当事人和</w:t>
      </w:r>
      <w:r w:rsidR="008E52A4">
        <w:rPr>
          <w:rFonts w:ascii="仿宋_GB2312" w:eastAsia="仿宋_GB2312" w:hint="eastAsia"/>
          <w:sz w:val="28"/>
          <w:szCs w:val="28"/>
        </w:rPr>
        <w:t>婚姻介绍机构的合法权益的目的。《办法》</w:t>
      </w:r>
      <w:r w:rsidR="00194DB6">
        <w:rPr>
          <w:rFonts w:ascii="仿宋_GB2312" w:eastAsia="仿宋_GB2312" w:hint="eastAsia"/>
          <w:sz w:val="28"/>
          <w:szCs w:val="28"/>
        </w:rPr>
        <w:t>颁布实施后，在加强社会管理，规范</w:t>
      </w:r>
      <w:r w:rsidR="00970D38">
        <w:rPr>
          <w:rFonts w:ascii="仿宋_GB2312" w:eastAsia="仿宋_GB2312" w:hint="eastAsia"/>
          <w:sz w:val="28"/>
          <w:szCs w:val="28"/>
        </w:rPr>
        <w:t>婚介机构活动</w:t>
      </w:r>
      <w:r w:rsidR="009016D2">
        <w:rPr>
          <w:rFonts w:ascii="仿宋_GB2312" w:eastAsia="仿宋_GB2312" w:hint="eastAsia"/>
          <w:sz w:val="28"/>
          <w:szCs w:val="28"/>
        </w:rPr>
        <w:t>方面确实起到了一定的促进作用。</w:t>
      </w:r>
    </w:p>
    <w:p w:rsidR="00B44584" w:rsidRPr="00B13FAF" w:rsidRDefault="00BE7E38" w:rsidP="00757765">
      <w:pPr>
        <w:spacing w:line="560" w:lineRule="exact"/>
        <w:ind w:firstLineChars="200" w:firstLine="562"/>
        <w:rPr>
          <w:rFonts w:ascii="仿宋_GB2312" w:eastAsia="仿宋_GB2312"/>
          <w:sz w:val="28"/>
          <w:szCs w:val="28"/>
        </w:rPr>
      </w:pPr>
      <w:r w:rsidRPr="00BE7E38">
        <w:rPr>
          <w:rFonts w:ascii="仿宋_GB2312" w:eastAsia="仿宋_GB2312" w:hint="eastAsia"/>
          <w:b/>
          <w:sz w:val="28"/>
          <w:szCs w:val="28"/>
        </w:rPr>
        <w:t>2.随着婚姻介绍行业的结构性变化，《办法》对规范管理的促进作用有限。</w:t>
      </w:r>
      <w:r w:rsidR="00B44584" w:rsidRPr="00B13FAF">
        <w:rPr>
          <w:rFonts w:ascii="仿宋_GB2312" w:eastAsia="仿宋_GB2312" w:hint="eastAsia"/>
          <w:sz w:val="28"/>
          <w:szCs w:val="28"/>
        </w:rPr>
        <w:t>随着经济、社会的高速发展，人们思想观念的变化，以及信息化时代、数字化时代的来临，婚姻介绍的服务对象、服务手段和运营模式都发生了翻天覆地的变化。这种变化给婚姻介绍行业</w:t>
      </w:r>
      <w:r w:rsidR="000036EA">
        <w:rPr>
          <w:rFonts w:ascii="仿宋_GB2312" w:eastAsia="仿宋_GB2312" w:hint="eastAsia"/>
          <w:sz w:val="28"/>
          <w:szCs w:val="28"/>
        </w:rPr>
        <w:t>带来了巨大的冲击</w:t>
      </w:r>
      <w:r w:rsidR="00B44584" w:rsidRPr="00B13FAF">
        <w:rPr>
          <w:rFonts w:ascii="仿宋_GB2312" w:eastAsia="仿宋_GB2312" w:hint="eastAsia"/>
          <w:sz w:val="28"/>
          <w:szCs w:val="28"/>
        </w:rPr>
        <w:t>：婚姻介绍行业作为一种服务性行业，营利性替代公益性，市场化</w:t>
      </w:r>
      <w:r w:rsidR="00260F9C">
        <w:rPr>
          <w:rFonts w:ascii="仿宋_GB2312" w:eastAsia="仿宋_GB2312" w:hint="eastAsia"/>
          <w:sz w:val="28"/>
          <w:szCs w:val="28"/>
        </w:rPr>
        <w:t>发展</w:t>
      </w:r>
      <w:r w:rsidR="00B44584" w:rsidRPr="00B13FAF">
        <w:rPr>
          <w:rFonts w:ascii="仿宋_GB2312" w:eastAsia="仿宋_GB2312" w:hint="eastAsia"/>
          <w:sz w:val="28"/>
          <w:szCs w:val="28"/>
        </w:rPr>
        <w:t>已经成为一种必然。而依然</w:t>
      </w:r>
      <w:r w:rsidR="00E726B8">
        <w:rPr>
          <w:rFonts w:ascii="仿宋_GB2312" w:eastAsia="仿宋_GB2312" w:hint="eastAsia"/>
          <w:sz w:val="28"/>
          <w:szCs w:val="28"/>
        </w:rPr>
        <w:t>定位于</w:t>
      </w:r>
      <w:r w:rsidR="006D65E3">
        <w:rPr>
          <w:rFonts w:ascii="仿宋_GB2312" w:eastAsia="仿宋_GB2312" w:hint="eastAsia"/>
          <w:sz w:val="28"/>
          <w:szCs w:val="28"/>
        </w:rPr>
        <w:t>以传统非经营性婚介机构管理</w:t>
      </w:r>
      <w:r w:rsidR="00757765">
        <w:rPr>
          <w:rFonts w:ascii="仿宋_GB2312" w:eastAsia="仿宋_GB2312" w:hint="eastAsia"/>
          <w:sz w:val="28"/>
          <w:szCs w:val="28"/>
        </w:rPr>
        <w:t>为主的</w:t>
      </w:r>
      <w:r w:rsidR="00B44584" w:rsidRPr="00B13FAF">
        <w:rPr>
          <w:rFonts w:ascii="仿宋_GB2312" w:eastAsia="仿宋_GB2312" w:hint="eastAsia"/>
          <w:sz w:val="28"/>
          <w:szCs w:val="28"/>
        </w:rPr>
        <w:t>《办法》在面对新型社会治理、营利性服务行业规范、相关主体权益保护等问题时，则显得</w:t>
      </w:r>
      <w:r w:rsidR="00412FCC">
        <w:rPr>
          <w:rFonts w:ascii="仿宋_GB2312" w:eastAsia="仿宋_GB2312" w:hint="eastAsia"/>
          <w:sz w:val="28"/>
          <w:szCs w:val="28"/>
        </w:rPr>
        <w:t>滞后</w:t>
      </w:r>
      <w:r w:rsidR="00087EEC">
        <w:rPr>
          <w:rFonts w:ascii="仿宋_GB2312" w:eastAsia="仿宋_GB2312" w:hint="eastAsia"/>
          <w:sz w:val="28"/>
          <w:szCs w:val="28"/>
        </w:rPr>
        <w:t>。因此在现阶段，《办法》对于婚姻介绍机构规范化管理的促进作用</w:t>
      </w:r>
      <w:r w:rsidR="00757765">
        <w:rPr>
          <w:rFonts w:ascii="仿宋_GB2312" w:eastAsia="仿宋_GB2312" w:hint="eastAsia"/>
          <w:sz w:val="28"/>
          <w:szCs w:val="28"/>
        </w:rPr>
        <w:t>相对受限</w:t>
      </w:r>
      <w:r w:rsidR="00B44584" w:rsidRPr="00B13FAF">
        <w:rPr>
          <w:rFonts w:ascii="仿宋_GB2312" w:eastAsia="仿宋_GB2312" w:hint="eastAsia"/>
          <w:sz w:val="28"/>
          <w:szCs w:val="28"/>
        </w:rPr>
        <w:t>。</w:t>
      </w:r>
    </w:p>
    <w:p w:rsidR="00B44584" w:rsidRPr="00A518BD" w:rsidRDefault="00B44584" w:rsidP="00A518BD">
      <w:pPr>
        <w:pStyle w:val="2"/>
        <w:spacing w:before="0" w:after="0" w:line="560" w:lineRule="exact"/>
        <w:ind w:firstLineChars="200" w:firstLine="562"/>
        <w:rPr>
          <w:rFonts w:ascii="楷体" w:eastAsia="楷体" w:hAnsi="楷体"/>
          <w:sz w:val="28"/>
          <w:szCs w:val="28"/>
        </w:rPr>
      </w:pPr>
      <w:bookmarkStart w:id="7" w:name="_Toc22200815"/>
      <w:r w:rsidRPr="00B13FAF">
        <w:rPr>
          <w:rFonts w:ascii="楷体" w:eastAsia="楷体" w:hAnsi="楷体" w:hint="eastAsia"/>
          <w:sz w:val="28"/>
          <w:szCs w:val="28"/>
        </w:rPr>
        <w:t>（四）关于社会认可度</w:t>
      </w:r>
      <w:bookmarkEnd w:id="7"/>
    </w:p>
    <w:p w:rsidR="00B44584" w:rsidRPr="00B13FAF" w:rsidRDefault="00B44584" w:rsidP="00B13FAF">
      <w:pPr>
        <w:spacing w:line="560" w:lineRule="exact"/>
        <w:ind w:firstLineChars="250" w:firstLine="703"/>
        <w:rPr>
          <w:rFonts w:ascii="仿宋_GB2312" w:eastAsia="仿宋_GB2312"/>
          <w:sz w:val="28"/>
          <w:szCs w:val="28"/>
        </w:rPr>
      </w:pPr>
      <w:r w:rsidRPr="00B13FAF">
        <w:rPr>
          <w:rFonts w:ascii="仿宋_GB2312" w:eastAsia="仿宋_GB2312" w:hint="eastAsia"/>
          <w:b/>
          <w:sz w:val="28"/>
          <w:szCs w:val="28"/>
        </w:rPr>
        <w:t>评估组认为，《</w:t>
      </w:r>
      <w:r w:rsidR="00AB3112">
        <w:rPr>
          <w:rFonts w:ascii="仿宋_GB2312" w:eastAsia="仿宋_GB2312" w:hint="eastAsia"/>
          <w:b/>
          <w:sz w:val="28"/>
          <w:szCs w:val="28"/>
        </w:rPr>
        <w:t>管理</w:t>
      </w:r>
      <w:r w:rsidR="007C47D3">
        <w:rPr>
          <w:rFonts w:ascii="仿宋_GB2312" w:eastAsia="仿宋_GB2312" w:hint="eastAsia"/>
          <w:b/>
          <w:sz w:val="28"/>
          <w:szCs w:val="28"/>
        </w:rPr>
        <w:t>办法》的</w:t>
      </w:r>
      <w:r w:rsidRPr="00B13FAF">
        <w:rPr>
          <w:rFonts w:ascii="仿宋_GB2312" w:eastAsia="仿宋_GB2312" w:hint="eastAsia"/>
          <w:b/>
          <w:sz w:val="28"/>
          <w:szCs w:val="28"/>
        </w:rPr>
        <w:t>社会认可度“一般”。</w:t>
      </w:r>
      <w:r w:rsidRPr="00B13FAF">
        <w:rPr>
          <w:rFonts w:ascii="仿宋_GB2312" w:eastAsia="仿宋_GB2312" w:hint="eastAsia"/>
          <w:sz w:val="28"/>
          <w:szCs w:val="28"/>
        </w:rPr>
        <w:t>理由如下：</w:t>
      </w:r>
      <w:r w:rsidRPr="00B13FAF">
        <w:rPr>
          <w:rFonts w:ascii="仿宋_GB2312" w:eastAsia="仿宋_GB2312"/>
          <w:sz w:val="28"/>
          <w:szCs w:val="28"/>
        </w:rPr>
        <w:t>一项法律法规的认可度要从三个维度去进行</w:t>
      </w:r>
      <w:proofErr w:type="gramStart"/>
      <w:r w:rsidRPr="00B13FAF">
        <w:rPr>
          <w:rFonts w:ascii="仿宋_GB2312" w:eastAsia="仿宋_GB2312"/>
          <w:sz w:val="28"/>
          <w:szCs w:val="28"/>
        </w:rPr>
        <w:t>考量</w:t>
      </w:r>
      <w:proofErr w:type="gramEnd"/>
      <w:r w:rsidRPr="00B13FAF">
        <w:rPr>
          <w:rFonts w:ascii="仿宋_GB2312" w:eastAsia="仿宋_GB2312" w:hint="eastAsia"/>
          <w:sz w:val="28"/>
          <w:szCs w:val="28"/>
        </w:rPr>
        <w:t>：</w:t>
      </w:r>
      <w:r w:rsidRPr="00B13FAF">
        <w:rPr>
          <w:rFonts w:ascii="仿宋_GB2312" w:eastAsia="仿宋_GB2312"/>
          <w:sz w:val="28"/>
          <w:szCs w:val="28"/>
        </w:rPr>
        <w:t>社会知晓度</w:t>
      </w:r>
      <w:r w:rsidRPr="00B13FAF">
        <w:rPr>
          <w:rFonts w:ascii="仿宋_GB2312" w:eastAsia="仿宋_GB2312" w:hint="eastAsia"/>
          <w:sz w:val="28"/>
          <w:szCs w:val="28"/>
        </w:rPr>
        <w:t>、</w:t>
      </w:r>
      <w:r w:rsidRPr="00B13FAF">
        <w:rPr>
          <w:rFonts w:ascii="仿宋_GB2312" w:eastAsia="仿宋_GB2312"/>
          <w:sz w:val="28"/>
          <w:szCs w:val="28"/>
        </w:rPr>
        <w:t>社会认同度</w:t>
      </w:r>
      <w:r w:rsidRPr="00B13FAF">
        <w:rPr>
          <w:rFonts w:ascii="仿宋_GB2312" w:eastAsia="仿宋_GB2312" w:hint="eastAsia"/>
          <w:sz w:val="28"/>
          <w:szCs w:val="28"/>
        </w:rPr>
        <w:t>、</w:t>
      </w:r>
      <w:r w:rsidRPr="00B13FAF">
        <w:rPr>
          <w:rFonts w:ascii="仿宋_GB2312" w:eastAsia="仿宋_GB2312"/>
          <w:sz w:val="28"/>
          <w:szCs w:val="28"/>
        </w:rPr>
        <w:t>实施有效</w:t>
      </w:r>
      <w:r w:rsidR="002525A8">
        <w:rPr>
          <w:rFonts w:ascii="仿宋_GB2312" w:eastAsia="仿宋_GB2312" w:hint="eastAsia"/>
          <w:sz w:val="28"/>
          <w:szCs w:val="28"/>
        </w:rPr>
        <w:t>性</w:t>
      </w:r>
      <w:r w:rsidRPr="00B13FAF">
        <w:rPr>
          <w:rFonts w:ascii="仿宋_GB2312" w:eastAsia="仿宋_GB2312" w:hint="eastAsia"/>
          <w:sz w:val="28"/>
          <w:szCs w:val="28"/>
        </w:rPr>
        <w:t>。</w:t>
      </w:r>
    </w:p>
    <w:p w:rsidR="00B32481" w:rsidRPr="00B32481" w:rsidRDefault="008C2873" w:rsidP="00DF5065">
      <w:pPr>
        <w:spacing w:line="560" w:lineRule="exact"/>
        <w:ind w:firstLineChars="250" w:firstLine="703"/>
        <w:rPr>
          <w:rFonts w:ascii="仿宋_GB2312" w:eastAsia="仿宋_GB2312"/>
          <w:sz w:val="28"/>
          <w:szCs w:val="28"/>
        </w:rPr>
      </w:pPr>
      <w:r w:rsidRPr="008C2873">
        <w:rPr>
          <w:rFonts w:ascii="仿宋_GB2312" w:eastAsia="仿宋_GB2312" w:hint="eastAsia"/>
          <w:b/>
          <w:sz w:val="28"/>
          <w:szCs w:val="28"/>
        </w:rPr>
        <w:t>1.</w:t>
      </w:r>
      <w:r w:rsidR="00B32481" w:rsidRPr="006B625F">
        <w:rPr>
          <w:rFonts w:ascii="仿宋_GB2312" w:eastAsia="仿宋_GB2312" w:hint="eastAsia"/>
          <w:b/>
          <w:sz w:val="28"/>
          <w:szCs w:val="28"/>
        </w:rPr>
        <w:t>社会知晓度较低。</w:t>
      </w:r>
      <w:r w:rsidR="00B32481">
        <w:rPr>
          <w:rFonts w:ascii="仿宋_GB2312" w:eastAsia="仿宋_GB2312" w:hint="eastAsia"/>
          <w:sz w:val="28"/>
          <w:szCs w:val="28"/>
        </w:rPr>
        <w:t>调查问卷及专人访谈显示，婚姻介绍行业</w:t>
      </w:r>
      <w:r w:rsidR="00770E16">
        <w:rPr>
          <w:rFonts w:ascii="仿宋_GB2312" w:eastAsia="仿宋_GB2312" w:hint="eastAsia"/>
          <w:sz w:val="28"/>
          <w:szCs w:val="28"/>
        </w:rPr>
        <w:t>中</w:t>
      </w:r>
      <w:r w:rsidR="00DF5065">
        <w:rPr>
          <w:rFonts w:ascii="仿宋_GB2312" w:eastAsia="仿宋_GB2312" w:hint="eastAsia"/>
          <w:sz w:val="28"/>
          <w:szCs w:val="28"/>
        </w:rPr>
        <w:t>占体量较大的</w:t>
      </w:r>
      <w:r w:rsidR="00B32481" w:rsidRPr="00B13FAF">
        <w:rPr>
          <w:rFonts w:ascii="仿宋_GB2312" w:eastAsia="仿宋_GB2312" w:hint="eastAsia"/>
          <w:sz w:val="28"/>
          <w:szCs w:val="28"/>
        </w:rPr>
        <w:t>经营性婚姻介绍机构</w:t>
      </w:r>
      <w:r w:rsidR="00DF5065">
        <w:rPr>
          <w:rFonts w:ascii="仿宋_GB2312" w:eastAsia="仿宋_GB2312" w:hint="eastAsia"/>
          <w:sz w:val="28"/>
          <w:szCs w:val="28"/>
        </w:rPr>
        <w:t>，</w:t>
      </w:r>
      <w:r w:rsidR="00B32481" w:rsidRPr="00B13FAF">
        <w:rPr>
          <w:rFonts w:ascii="仿宋_GB2312" w:eastAsia="仿宋_GB2312" w:hint="eastAsia"/>
          <w:sz w:val="28"/>
          <w:szCs w:val="28"/>
        </w:rPr>
        <w:t>有许多甚至不知道《办法》的存在，</w:t>
      </w:r>
      <w:r w:rsidR="00DF5065">
        <w:rPr>
          <w:rFonts w:ascii="仿宋_GB2312" w:eastAsia="仿宋_GB2312" w:hint="eastAsia"/>
          <w:sz w:val="28"/>
          <w:szCs w:val="28"/>
        </w:rPr>
        <w:t>也不了解</w:t>
      </w:r>
      <w:r w:rsidR="00770E16">
        <w:rPr>
          <w:rFonts w:ascii="仿宋_GB2312" w:eastAsia="仿宋_GB2312" w:hint="eastAsia"/>
          <w:sz w:val="28"/>
          <w:szCs w:val="28"/>
        </w:rPr>
        <w:t>管理机构和相关制度。</w:t>
      </w:r>
    </w:p>
    <w:p w:rsidR="00B44584" w:rsidRPr="00B13FAF" w:rsidRDefault="008C2873" w:rsidP="008C2873">
      <w:pPr>
        <w:spacing w:line="560" w:lineRule="exact"/>
        <w:ind w:firstLineChars="250" w:firstLine="703"/>
        <w:rPr>
          <w:rFonts w:ascii="仿宋_GB2312" w:eastAsia="仿宋_GB2312"/>
          <w:sz w:val="28"/>
          <w:szCs w:val="28"/>
        </w:rPr>
      </w:pPr>
      <w:r w:rsidRPr="008C2873">
        <w:rPr>
          <w:rFonts w:ascii="仿宋_GB2312" w:eastAsia="仿宋_GB2312" w:hint="eastAsia"/>
          <w:b/>
          <w:sz w:val="28"/>
          <w:szCs w:val="28"/>
        </w:rPr>
        <w:t>2.社会认</w:t>
      </w:r>
      <w:r w:rsidR="005E7CFF">
        <w:rPr>
          <w:rFonts w:ascii="仿宋_GB2312" w:eastAsia="仿宋_GB2312" w:hint="eastAsia"/>
          <w:b/>
          <w:sz w:val="28"/>
          <w:szCs w:val="28"/>
        </w:rPr>
        <w:t>同</w:t>
      </w:r>
      <w:r w:rsidRPr="008C2873">
        <w:rPr>
          <w:rFonts w:ascii="仿宋_GB2312" w:eastAsia="仿宋_GB2312" w:hint="eastAsia"/>
          <w:b/>
          <w:sz w:val="28"/>
          <w:szCs w:val="28"/>
        </w:rPr>
        <w:t>度一般。</w:t>
      </w:r>
      <w:r w:rsidR="00B44584" w:rsidRPr="00B13FAF">
        <w:rPr>
          <w:rFonts w:ascii="仿宋_GB2312" w:eastAsia="仿宋_GB2312"/>
          <w:sz w:val="28"/>
          <w:szCs w:val="28"/>
        </w:rPr>
        <w:t>社会认可度是看社会是否对一项法律法规的相关规定给予认同</w:t>
      </w:r>
      <w:r w:rsidR="00B44584" w:rsidRPr="00B13FAF">
        <w:rPr>
          <w:rFonts w:ascii="仿宋_GB2312" w:eastAsia="仿宋_GB2312" w:hint="eastAsia"/>
          <w:sz w:val="28"/>
          <w:szCs w:val="28"/>
        </w:rPr>
        <w:t>。从评估组掌握的资料来看，包括本来不熟悉《</w:t>
      </w:r>
      <w:r w:rsidR="00FE1B3E">
        <w:rPr>
          <w:rFonts w:ascii="仿宋_GB2312" w:eastAsia="仿宋_GB2312" w:hint="eastAsia"/>
          <w:sz w:val="28"/>
          <w:szCs w:val="28"/>
        </w:rPr>
        <w:t>管理</w:t>
      </w:r>
      <w:r w:rsidR="00B44584" w:rsidRPr="00B13FAF">
        <w:rPr>
          <w:rFonts w:ascii="仿宋_GB2312" w:eastAsia="仿宋_GB2312" w:hint="eastAsia"/>
          <w:sz w:val="28"/>
          <w:szCs w:val="28"/>
        </w:rPr>
        <w:t>办法》的人员在内，社会公众对《办法》的立法目的和相关规定在原则上是认可的，但是对部分具体的法律规定持保留态度。</w:t>
      </w:r>
    </w:p>
    <w:p w:rsidR="00B44584" w:rsidRPr="00B13FAF" w:rsidRDefault="008C2873" w:rsidP="008C2873">
      <w:pPr>
        <w:spacing w:line="560" w:lineRule="exact"/>
        <w:ind w:firstLineChars="200" w:firstLine="562"/>
        <w:rPr>
          <w:rFonts w:ascii="仿宋_GB2312" w:eastAsia="仿宋_GB2312"/>
          <w:sz w:val="28"/>
          <w:szCs w:val="28"/>
        </w:rPr>
      </w:pPr>
      <w:r w:rsidRPr="008C2873">
        <w:rPr>
          <w:rFonts w:ascii="仿宋_GB2312" w:eastAsia="仿宋_GB2312" w:hint="eastAsia"/>
          <w:b/>
          <w:sz w:val="28"/>
          <w:szCs w:val="28"/>
        </w:rPr>
        <w:t>3.实施有效</w:t>
      </w:r>
      <w:r w:rsidR="002525A8">
        <w:rPr>
          <w:rFonts w:ascii="仿宋_GB2312" w:eastAsia="仿宋_GB2312" w:hint="eastAsia"/>
          <w:b/>
          <w:sz w:val="28"/>
          <w:szCs w:val="28"/>
        </w:rPr>
        <w:t>性</w:t>
      </w:r>
      <w:r w:rsidRPr="008C2873">
        <w:rPr>
          <w:rFonts w:ascii="仿宋_GB2312" w:eastAsia="仿宋_GB2312" w:hint="eastAsia"/>
          <w:b/>
          <w:sz w:val="28"/>
          <w:szCs w:val="28"/>
        </w:rPr>
        <w:t>一般。</w:t>
      </w:r>
      <w:r w:rsidR="00B44584" w:rsidRPr="00B13FAF">
        <w:rPr>
          <w:rFonts w:ascii="仿宋_GB2312" w:eastAsia="仿宋_GB2312" w:hint="eastAsia"/>
          <w:sz w:val="28"/>
          <w:szCs w:val="28"/>
        </w:rPr>
        <w:t>实施有效</w:t>
      </w:r>
      <w:r w:rsidR="002525A8">
        <w:rPr>
          <w:rFonts w:ascii="仿宋_GB2312" w:eastAsia="仿宋_GB2312" w:hint="eastAsia"/>
          <w:sz w:val="28"/>
          <w:szCs w:val="28"/>
        </w:rPr>
        <w:t>性</w:t>
      </w:r>
      <w:r w:rsidR="00B44584" w:rsidRPr="00B13FAF">
        <w:rPr>
          <w:rFonts w:ascii="仿宋_GB2312" w:eastAsia="仿宋_GB2312" w:hint="eastAsia"/>
          <w:sz w:val="28"/>
          <w:szCs w:val="28"/>
        </w:rPr>
        <w:t>包括了管理部门的执法有效性和</w:t>
      </w:r>
      <w:r w:rsidR="00B44584" w:rsidRPr="00B13FAF">
        <w:rPr>
          <w:rFonts w:ascii="仿宋_GB2312" w:eastAsia="仿宋_GB2312" w:hint="eastAsia"/>
          <w:sz w:val="28"/>
          <w:szCs w:val="28"/>
        </w:rPr>
        <w:lastRenderedPageBreak/>
        <w:t>管理相对人的守法有效性。从评估组掌握的资料来看，出于执法力量有限、对新领域婚姻介绍机构及其活动执法困难、调查取证难度大等原因，目前对婚姻介绍活动的执法并不理想，行政处罚案件也比较少，有的管理部门甚至从来没有处罚过，而这样的状态是与目前婚姻介绍行业的实际情况不相符合的，可以说，《办法》</w:t>
      </w:r>
      <w:r w:rsidR="00C74D74">
        <w:rPr>
          <w:rFonts w:ascii="仿宋_GB2312" w:eastAsia="仿宋_GB2312" w:hint="eastAsia"/>
          <w:sz w:val="28"/>
          <w:szCs w:val="28"/>
        </w:rPr>
        <w:t>的</w:t>
      </w:r>
      <w:r w:rsidR="00B44584" w:rsidRPr="00B13FAF">
        <w:rPr>
          <w:rFonts w:ascii="仿宋_GB2312" w:eastAsia="仿宋_GB2312" w:hint="eastAsia"/>
          <w:sz w:val="28"/>
          <w:szCs w:val="28"/>
        </w:rPr>
        <w:t>执法有效性一般。另一方面，从调查问卷和座谈会所反映的情况来看，大多数</w:t>
      </w:r>
      <w:r w:rsidR="00D24402">
        <w:rPr>
          <w:rFonts w:ascii="仿宋_GB2312" w:eastAsia="仿宋_GB2312" w:hint="eastAsia"/>
          <w:sz w:val="28"/>
          <w:szCs w:val="28"/>
        </w:rPr>
        <w:t>非经营性</w:t>
      </w:r>
      <w:r w:rsidR="00B44584" w:rsidRPr="00B13FAF">
        <w:rPr>
          <w:rFonts w:ascii="仿宋_GB2312" w:eastAsia="仿宋_GB2312" w:hint="eastAsia"/>
          <w:sz w:val="28"/>
          <w:szCs w:val="28"/>
        </w:rPr>
        <w:t>婚姻介绍机构尚能做到遵守《办法》的基本规定，《办法》的守法有效性评价</w:t>
      </w:r>
      <w:r w:rsidR="00D24402">
        <w:rPr>
          <w:rFonts w:ascii="仿宋_GB2312" w:eastAsia="仿宋_GB2312" w:hint="eastAsia"/>
          <w:sz w:val="28"/>
          <w:szCs w:val="28"/>
        </w:rPr>
        <w:t>为一般</w:t>
      </w:r>
      <w:r w:rsidR="00B44584" w:rsidRPr="00B13FAF">
        <w:rPr>
          <w:rFonts w:ascii="仿宋_GB2312" w:eastAsia="仿宋_GB2312" w:hint="eastAsia"/>
          <w:sz w:val="28"/>
          <w:szCs w:val="28"/>
        </w:rPr>
        <w:t>。</w:t>
      </w:r>
    </w:p>
    <w:p w:rsidR="00B44584" w:rsidRPr="00B13FAF" w:rsidRDefault="00B44584" w:rsidP="00B13FAF">
      <w:pPr>
        <w:spacing w:line="560" w:lineRule="exact"/>
        <w:ind w:firstLineChars="250" w:firstLine="700"/>
        <w:rPr>
          <w:rFonts w:ascii="仿宋_GB2312" w:eastAsia="仿宋_GB2312"/>
          <w:sz w:val="28"/>
          <w:szCs w:val="28"/>
        </w:rPr>
      </w:pPr>
      <w:r w:rsidRPr="00B13FAF">
        <w:rPr>
          <w:rFonts w:ascii="仿宋_GB2312" w:eastAsia="仿宋_GB2312" w:hint="eastAsia"/>
          <w:sz w:val="28"/>
          <w:szCs w:val="28"/>
        </w:rPr>
        <w:t>综上所述，对《</w:t>
      </w:r>
      <w:r w:rsidR="00FE1B3E">
        <w:rPr>
          <w:rFonts w:ascii="仿宋_GB2312" w:eastAsia="仿宋_GB2312" w:hint="eastAsia"/>
          <w:sz w:val="28"/>
          <w:szCs w:val="28"/>
        </w:rPr>
        <w:t>管理</w:t>
      </w:r>
      <w:r w:rsidRPr="00B13FAF">
        <w:rPr>
          <w:rFonts w:ascii="仿宋_GB2312" w:eastAsia="仿宋_GB2312" w:hint="eastAsia"/>
          <w:sz w:val="28"/>
          <w:szCs w:val="28"/>
        </w:rPr>
        <w:t>办法》的社会认可度的评价为“一般”。</w:t>
      </w:r>
    </w:p>
    <w:p w:rsidR="00B44584" w:rsidRPr="00B13FAF" w:rsidRDefault="00B44584" w:rsidP="00B13FAF">
      <w:pPr>
        <w:spacing w:line="560" w:lineRule="exact"/>
        <w:ind w:firstLineChars="250" w:firstLine="700"/>
        <w:rPr>
          <w:rFonts w:ascii="仿宋_GB2312" w:eastAsia="仿宋_GB2312"/>
          <w:sz w:val="28"/>
          <w:szCs w:val="28"/>
        </w:rPr>
      </w:pPr>
    </w:p>
    <w:p w:rsidR="00B44584" w:rsidRPr="0026275F" w:rsidRDefault="006D7ACA" w:rsidP="0026275F">
      <w:pPr>
        <w:pStyle w:val="1"/>
        <w:spacing w:before="0" w:after="0" w:line="560" w:lineRule="exact"/>
        <w:ind w:firstLineChars="200" w:firstLine="560"/>
        <w:rPr>
          <w:rFonts w:ascii="黑体" w:eastAsia="黑体" w:hAnsi="黑体" w:cs="仿宋"/>
          <w:b w:val="0"/>
          <w:sz w:val="28"/>
          <w:szCs w:val="28"/>
        </w:rPr>
      </w:pPr>
      <w:bookmarkStart w:id="8" w:name="_Toc22200816"/>
      <w:r w:rsidRPr="0026275F">
        <w:rPr>
          <w:rFonts w:ascii="黑体" w:eastAsia="黑体" w:hAnsi="黑体" w:cs="仿宋" w:hint="eastAsia"/>
          <w:b w:val="0"/>
          <w:sz w:val="28"/>
          <w:szCs w:val="28"/>
        </w:rPr>
        <w:t>五</w:t>
      </w:r>
      <w:r w:rsidR="00B44584" w:rsidRPr="0026275F">
        <w:rPr>
          <w:rFonts w:ascii="黑体" w:eastAsia="黑体" w:hAnsi="黑体" w:cs="仿宋" w:hint="eastAsia"/>
          <w:b w:val="0"/>
          <w:sz w:val="28"/>
          <w:szCs w:val="28"/>
        </w:rPr>
        <w:t>、</w:t>
      </w:r>
      <w:r w:rsidR="00B44584" w:rsidRPr="0026275F">
        <w:rPr>
          <w:rFonts w:ascii="黑体" w:eastAsia="黑体" w:hAnsi="黑体" w:cs="仿宋"/>
          <w:b w:val="0"/>
          <w:sz w:val="28"/>
          <w:szCs w:val="28"/>
        </w:rPr>
        <w:t>具体评估结论</w:t>
      </w:r>
      <w:bookmarkEnd w:id="8"/>
    </w:p>
    <w:p w:rsidR="00B44584" w:rsidRPr="00A518BD" w:rsidRDefault="00B44584" w:rsidP="00A518BD">
      <w:pPr>
        <w:pStyle w:val="2"/>
        <w:spacing w:before="0" w:after="0" w:line="560" w:lineRule="exact"/>
        <w:ind w:firstLineChars="200" w:firstLine="562"/>
        <w:rPr>
          <w:rFonts w:ascii="楷体" w:eastAsia="楷体" w:hAnsi="楷体"/>
          <w:sz w:val="28"/>
          <w:szCs w:val="28"/>
        </w:rPr>
      </w:pPr>
      <w:bookmarkStart w:id="9" w:name="_Toc22200817"/>
      <w:r w:rsidRPr="00B13FAF">
        <w:rPr>
          <w:rFonts w:ascii="楷体" w:eastAsia="楷体" w:hAnsi="楷体" w:hint="eastAsia"/>
          <w:sz w:val="28"/>
          <w:szCs w:val="28"/>
        </w:rPr>
        <w:t>（一）关于立法的合法性</w:t>
      </w:r>
      <w:bookmarkEnd w:id="9"/>
    </w:p>
    <w:p w:rsidR="00B44584" w:rsidRPr="00B13FAF" w:rsidRDefault="00B44584" w:rsidP="009D20F4">
      <w:pPr>
        <w:adjustRightInd w:val="0"/>
        <w:snapToGrid w:val="0"/>
        <w:spacing w:line="560" w:lineRule="exact"/>
        <w:ind w:firstLine="539"/>
        <w:rPr>
          <w:rFonts w:ascii="仿宋_GB2312" w:eastAsia="仿宋_GB2312"/>
          <w:sz w:val="28"/>
          <w:szCs w:val="28"/>
        </w:rPr>
      </w:pPr>
      <w:r w:rsidRPr="00B13FAF">
        <w:rPr>
          <w:rFonts w:ascii="仿宋_GB2312" w:eastAsia="仿宋_GB2312" w:hint="eastAsia"/>
          <w:sz w:val="28"/>
          <w:szCs w:val="28"/>
        </w:rPr>
        <w:t>合法性，是</w:t>
      </w:r>
      <w:proofErr w:type="gramStart"/>
      <w:r w:rsidRPr="00B13FAF">
        <w:rPr>
          <w:rFonts w:ascii="仿宋_GB2312" w:eastAsia="仿宋_GB2312" w:hint="eastAsia"/>
          <w:sz w:val="28"/>
          <w:szCs w:val="28"/>
        </w:rPr>
        <w:t>指立法</w:t>
      </w:r>
      <w:proofErr w:type="gramEnd"/>
      <w:r w:rsidRPr="00B13FAF">
        <w:rPr>
          <w:rFonts w:ascii="仿宋_GB2312" w:eastAsia="仿宋_GB2312" w:hint="eastAsia"/>
          <w:sz w:val="28"/>
          <w:szCs w:val="28"/>
        </w:rPr>
        <w:t>必须符合立法权限、符合立法程序、不违背上位法的规定等。本次评估将合法性指标细化分为以下四项二级指标：</w:t>
      </w:r>
    </w:p>
    <w:p w:rsidR="00B44584" w:rsidRPr="00B13FAF" w:rsidRDefault="00B44584" w:rsidP="00B13FAF">
      <w:pPr>
        <w:pStyle w:val="10"/>
        <w:adjustRightInd w:val="0"/>
        <w:snapToGrid w:val="0"/>
        <w:spacing w:line="560" w:lineRule="exact"/>
        <w:ind w:firstLine="562"/>
        <w:rPr>
          <w:rFonts w:ascii="仿宋_GB2312" w:eastAsia="仿宋_GB2312"/>
          <w:sz w:val="28"/>
          <w:szCs w:val="28"/>
        </w:rPr>
      </w:pPr>
      <w:r w:rsidRPr="00B13FAF">
        <w:rPr>
          <w:rFonts w:ascii="仿宋_GB2312" w:eastAsia="仿宋_GB2312" w:hint="eastAsia"/>
          <w:b/>
          <w:sz w:val="28"/>
          <w:szCs w:val="28"/>
        </w:rPr>
        <w:t>1.立法依据合法性。</w:t>
      </w:r>
      <w:r w:rsidRPr="00B13FAF">
        <w:rPr>
          <w:rFonts w:ascii="仿宋_GB2312" w:eastAsia="仿宋_GB2312" w:hint="eastAsia"/>
          <w:sz w:val="28"/>
          <w:szCs w:val="28"/>
        </w:rPr>
        <w:t>立法依据合法是指立法权的来源、效力位阶合法，它是立法行为合法性的证明，而非内容合法性的证明。</w:t>
      </w:r>
      <w:r w:rsidR="00FE1B3E">
        <w:rPr>
          <w:rFonts w:ascii="仿宋_GB2312" w:eastAsia="仿宋_GB2312" w:hint="eastAsia"/>
          <w:sz w:val="28"/>
          <w:szCs w:val="28"/>
        </w:rPr>
        <w:t>《管理办法》</w:t>
      </w:r>
      <w:r w:rsidRPr="00B13FAF">
        <w:rPr>
          <w:rFonts w:ascii="仿宋_GB2312" w:eastAsia="仿宋_GB2312" w:hint="eastAsia"/>
          <w:sz w:val="28"/>
          <w:szCs w:val="28"/>
        </w:rPr>
        <w:t>，是2001年12月28日上海市政府令第112</w:t>
      </w:r>
      <w:r w:rsidR="00E97D85">
        <w:rPr>
          <w:rFonts w:ascii="仿宋_GB2312" w:eastAsia="仿宋_GB2312" w:hint="eastAsia"/>
          <w:sz w:val="28"/>
          <w:szCs w:val="28"/>
        </w:rPr>
        <w:t>号发布的政府规章，属于创制性立法。从国家层面看，目前虽</w:t>
      </w:r>
      <w:r w:rsidRPr="00B13FAF">
        <w:rPr>
          <w:rFonts w:ascii="仿宋_GB2312" w:eastAsia="仿宋_GB2312" w:hint="eastAsia"/>
          <w:sz w:val="28"/>
          <w:szCs w:val="28"/>
        </w:rPr>
        <w:t>未出台针对性较强的单行法，但与婚姻介绍活动有关的法律资源不少，如《民法总则》《合同法》《消费者权益保护法》《网络安全法》</w:t>
      </w:r>
      <w:r w:rsidR="00DB04B2">
        <w:rPr>
          <w:rFonts w:ascii="仿宋_GB2312" w:eastAsia="仿宋_GB2312" w:hint="eastAsia"/>
          <w:sz w:val="28"/>
          <w:szCs w:val="28"/>
        </w:rPr>
        <w:t>《互联网信息服务管理办法》《中介服务收费管理办法》等。从其他地方看，对婚介机构加以规范的有上海市、成都市、济南市、</w:t>
      </w:r>
      <w:r w:rsidRPr="00B13FAF">
        <w:rPr>
          <w:rFonts w:ascii="仿宋_GB2312" w:eastAsia="仿宋_GB2312" w:hint="eastAsia"/>
          <w:sz w:val="28"/>
          <w:szCs w:val="28"/>
        </w:rPr>
        <w:t>兰州市</w:t>
      </w:r>
      <w:r w:rsidR="00DB04B2">
        <w:rPr>
          <w:rFonts w:ascii="仿宋_GB2312" w:eastAsia="仿宋_GB2312" w:hint="eastAsia"/>
          <w:sz w:val="28"/>
          <w:szCs w:val="28"/>
        </w:rPr>
        <w:t>、吉林省</w:t>
      </w:r>
      <w:r w:rsidRPr="00B13FAF">
        <w:rPr>
          <w:rFonts w:ascii="仿宋_GB2312" w:eastAsia="仿宋_GB2312" w:hint="eastAsia"/>
          <w:sz w:val="28"/>
          <w:szCs w:val="28"/>
        </w:rPr>
        <w:t>。从立法依据看，《办法》作为</w:t>
      </w:r>
      <w:r w:rsidR="00DB04B2">
        <w:rPr>
          <w:rFonts w:ascii="仿宋_GB2312" w:eastAsia="仿宋_GB2312" w:hint="eastAsia"/>
          <w:sz w:val="28"/>
          <w:szCs w:val="28"/>
        </w:rPr>
        <w:t>地方事权内就特定事项的职权立法</w:t>
      </w:r>
      <w:r w:rsidRPr="00B13FAF">
        <w:rPr>
          <w:rFonts w:ascii="仿宋_GB2312" w:eastAsia="仿宋_GB2312" w:hint="eastAsia"/>
          <w:sz w:val="28"/>
          <w:szCs w:val="28"/>
        </w:rPr>
        <w:t>，不存在问题。</w:t>
      </w:r>
    </w:p>
    <w:p w:rsidR="00B44584" w:rsidRPr="00B13FAF" w:rsidRDefault="00B44584" w:rsidP="009D20F4">
      <w:pPr>
        <w:adjustRightInd w:val="0"/>
        <w:snapToGrid w:val="0"/>
        <w:spacing w:line="560" w:lineRule="exact"/>
        <w:ind w:firstLine="539"/>
        <w:rPr>
          <w:rFonts w:ascii="仿宋_GB2312" w:eastAsia="仿宋_GB2312"/>
          <w:sz w:val="28"/>
          <w:szCs w:val="28"/>
        </w:rPr>
      </w:pPr>
      <w:r w:rsidRPr="00B13FAF">
        <w:rPr>
          <w:rFonts w:ascii="仿宋_GB2312" w:eastAsia="仿宋_GB2312" w:hint="eastAsia"/>
          <w:b/>
          <w:sz w:val="28"/>
          <w:szCs w:val="28"/>
        </w:rPr>
        <w:t>2.立法权限合法性。</w:t>
      </w:r>
      <w:r w:rsidRPr="00B13FAF">
        <w:rPr>
          <w:rFonts w:ascii="仿宋_GB2312" w:eastAsia="仿宋_GB2312" w:hint="eastAsia"/>
          <w:sz w:val="28"/>
          <w:szCs w:val="28"/>
        </w:rPr>
        <w:t>符合法定权限是</w:t>
      </w:r>
      <w:proofErr w:type="gramStart"/>
      <w:r w:rsidRPr="00B13FAF">
        <w:rPr>
          <w:rFonts w:ascii="仿宋_GB2312" w:eastAsia="仿宋_GB2312" w:hint="eastAsia"/>
          <w:sz w:val="28"/>
          <w:szCs w:val="28"/>
        </w:rPr>
        <w:t>指立法</w:t>
      </w:r>
      <w:proofErr w:type="gramEnd"/>
      <w:r w:rsidRPr="00B13FAF">
        <w:rPr>
          <w:rFonts w:ascii="仿宋_GB2312" w:eastAsia="仿宋_GB2312" w:hint="eastAsia"/>
          <w:sz w:val="28"/>
          <w:szCs w:val="28"/>
        </w:rPr>
        <w:t>符合《宪法》、《立法</w:t>
      </w:r>
      <w:r w:rsidRPr="00B13FAF">
        <w:rPr>
          <w:rFonts w:ascii="仿宋_GB2312" w:eastAsia="仿宋_GB2312" w:hint="eastAsia"/>
          <w:sz w:val="28"/>
          <w:szCs w:val="28"/>
        </w:rPr>
        <w:lastRenderedPageBreak/>
        <w:t>法》中有关立法权限划分的规定，没有违背法律保留、法律优先等原则。《办法》规定的内容，主要是为了规范婚姻介绍机构的活动，目的是保护征婚当事人和婚姻介绍机构双方的合法权益。《办法》分别就婚姻介绍机构的登记制度、分支机构的设立条件和审批制度、婚姻介绍机构的执业规范和服务流程、对征婚当事人隐私权的保护、对婚姻介绍机构违反职业操守的行政处罚等都</w:t>
      </w:r>
      <w:proofErr w:type="gramStart"/>
      <w:r w:rsidRPr="00B13FAF">
        <w:rPr>
          <w:rFonts w:ascii="仿宋_GB2312" w:eastAsia="仿宋_GB2312" w:hint="eastAsia"/>
          <w:sz w:val="28"/>
          <w:szCs w:val="28"/>
        </w:rPr>
        <w:t>作出</w:t>
      </w:r>
      <w:proofErr w:type="gramEnd"/>
      <w:r w:rsidRPr="00B13FAF">
        <w:rPr>
          <w:rFonts w:ascii="仿宋_GB2312" w:eastAsia="仿宋_GB2312" w:hint="eastAsia"/>
          <w:sz w:val="28"/>
          <w:szCs w:val="28"/>
        </w:rPr>
        <w:t>了具体的规定。《办法》是一部针对婚姻介绍机构专业领域管理的政府规章，属于地方政府立法事权范围，由地方政府立法，符合法定立法权限的规定。</w:t>
      </w:r>
    </w:p>
    <w:p w:rsidR="00B44584" w:rsidRPr="00B13FAF" w:rsidRDefault="00B44584" w:rsidP="009D20F4">
      <w:pPr>
        <w:adjustRightInd w:val="0"/>
        <w:snapToGrid w:val="0"/>
        <w:spacing w:line="560" w:lineRule="exact"/>
        <w:ind w:firstLine="539"/>
        <w:rPr>
          <w:rFonts w:ascii="仿宋_GB2312" w:eastAsia="仿宋_GB2312"/>
          <w:sz w:val="28"/>
          <w:szCs w:val="28"/>
        </w:rPr>
      </w:pPr>
      <w:r w:rsidRPr="00B13FAF">
        <w:rPr>
          <w:rFonts w:ascii="仿宋_GB2312" w:eastAsia="仿宋_GB2312" w:hint="eastAsia"/>
          <w:b/>
          <w:sz w:val="28"/>
          <w:szCs w:val="28"/>
        </w:rPr>
        <w:t>3.法定程序合法性。</w:t>
      </w:r>
      <w:r w:rsidRPr="00B13FAF">
        <w:rPr>
          <w:rFonts w:ascii="仿宋_GB2312" w:eastAsia="仿宋_GB2312" w:hint="eastAsia"/>
          <w:sz w:val="28"/>
          <w:szCs w:val="28"/>
        </w:rPr>
        <w:t>符合法定程序是指符合《立法法》中规定的有关立法的程序性规定，包括法律的立项、起草、审查和审议、决定和公布等。《</w:t>
      </w:r>
      <w:r w:rsidR="000850C3">
        <w:rPr>
          <w:rFonts w:ascii="仿宋_GB2312" w:eastAsia="仿宋_GB2312" w:hint="eastAsia"/>
          <w:sz w:val="28"/>
          <w:szCs w:val="28"/>
        </w:rPr>
        <w:t>管理</w:t>
      </w:r>
      <w:r w:rsidRPr="00B13FAF">
        <w:rPr>
          <w:rFonts w:ascii="仿宋_GB2312" w:eastAsia="仿宋_GB2312" w:hint="eastAsia"/>
          <w:sz w:val="28"/>
          <w:szCs w:val="28"/>
        </w:rPr>
        <w:t>办法》于2001年由市政府按照法定立法程序制定，2004年7月1日，《上海市人民政府关于修改〈上海市化学危险物品生产安全监督管理办法〉等32件市政府规章和规范性文件的决定</w:t>
      </w:r>
      <w:r w:rsidR="000850C3">
        <w:rPr>
          <w:rFonts w:ascii="仿宋_GB2312" w:eastAsia="仿宋_GB2312" w:hint="eastAsia"/>
          <w:sz w:val="28"/>
          <w:szCs w:val="28"/>
        </w:rPr>
        <w:t>》进行修正，按照法定程序以打包的形式修正一次，也是惟一的一次修正</w:t>
      </w:r>
      <w:r w:rsidRPr="00B13FAF">
        <w:rPr>
          <w:rFonts w:ascii="仿宋_GB2312" w:eastAsia="仿宋_GB2312" w:hint="eastAsia"/>
          <w:sz w:val="28"/>
          <w:szCs w:val="28"/>
        </w:rPr>
        <w:t>。无论是制定程序、修改程序均符合法定程序。</w:t>
      </w:r>
    </w:p>
    <w:p w:rsidR="00B44584" w:rsidRPr="00B13FAF" w:rsidRDefault="00B44584" w:rsidP="009D20F4">
      <w:pPr>
        <w:adjustRightInd w:val="0"/>
        <w:snapToGrid w:val="0"/>
        <w:spacing w:line="560" w:lineRule="exact"/>
        <w:ind w:firstLine="539"/>
        <w:rPr>
          <w:rFonts w:ascii="仿宋_GB2312" w:eastAsia="仿宋_GB2312"/>
          <w:sz w:val="28"/>
          <w:szCs w:val="28"/>
        </w:rPr>
      </w:pPr>
      <w:r w:rsidRPr="00B13FAF">
        <w:rPr>
          <w:rFonts w:ascii="仿宋_GB2312" w:eastAsia="仿宋_GB2312" w:hint="eastAsia"/>
          <w:b/>
          <w:sz w:val="28"/>
          <w:szCs w:val="28"/>
        </w:rPr>
        <w:t>4.立法内容合法性。</w:t>
      </w:r>
      <w:r w:rsidRPr="00B13FAF">
        <w:rPr>
          <w:rFonts w:ascii="仿宋_GB2312" w:eastAsia="仿宋_GB2312" w:hint="eastAsia"/>
          <w:sz w:val="28"/>
          <w:szCs w:val="28"/>
        </w:rPr>
        <w:t>立法内容合法又被称为实质合法性，是</w:t>
      </w:r>
      <w:proofErr w:type="gramStart"/>
      <w:r w:rsidRPr="00B13FAF">
        <w:rPr>
          <w:rFonts w:ascii="仿宋_GB2312" w:eastAsia="仿宋_GB2312" w:hint="eastAsia"/>
          <w:sz w:val="28"/>
          <w:szCs w:val="28"/>
        </w:rPr>
        <w:t>指立法</w:t>
      </w:r>
      <w:proofErr w:type="gramEnd"/>
      <w:r w:rsidRPr="00B13FAF">
        <w:rPr>
          <w:rFonts w:ascii="仿宋_GB2312" w:eastAsia="仿宋_GB2312" w:hint="eastAsia"/>
          <w:sz w:val="28"/>
          <w:szCs w:val="28"/>
        </w:rPr>
        <w:t>内容没有与上位法的规定相抵触，符合基本法理和有关立法公平正义的价值取向。《办法》作为民政婚姻专业领域的创设性政府规章，在立法内容上是对婚姻介绍机构的登记备案、操作规范、主管部门职责、相关事项的具体内容的明确与规范，符合基本法理和有关立法公平正义的价值取向。</w:t>
      </w:r>
    </w:p>
    <w:p w:rsidR="00B44584" w:rsidRPr="00B13FAF" w:rsidRDefault="00B44584" w:rsidP="009D20F4">
      <w:pPr>
        <w:adjustRightInd w:val="0"/>
        <w:snapToGrid w:val="0"/>
        <w:spacing w:line="560" w:lineRule="exact"/>
        <w:ind w:firstLine="539"/>
        <w:rPr>
          <w:rFonts w:ascii="仿宋_GB2312" w:eastAsia="仿宋_GB2312"/>
          <w:b/>
          <w:sz w:val="28"/>
          <w:szCs w:val="28"/>
        </w:rPr>
      </w:pPr>
      <w:r w:rsidRPr="00B13FAF">
        <w:rPr>
          <w:rFonts w:ascii="仿宋_GB2312" w:eastAsia="仿宋_GB2312" w:hint="eastAsia"/>
          <w:b/>
          <w:sz w:val="28"/>
          <w:szCs w:val="28"/>
        </w:rPr>
        <w:t>综上所述，评估组认为，《办法》在立法依据、立法权限、立法程序、立法内容等四个方面都不存在问题。</w:t>
      </w:r>
    </w:p>
    <w:p w:rsidR="00B44584" w:rsidRPr="00A518BD" w:rsidRDefault="00B44584" w:rsidP="00A518BD">
      <w:pPr>
        <w:pStyle w:val="2"/>
        <w:spacing w:before="0" w:after="0" w:line="560" w:lineRule="exact"/>
        <w:ind w:firstLineChars="200" w:firstLine="562"/>
        <w:rPr>
          <w:rFonts w:ascii="楷体" w:eastAsia="楷体" w:hAnsi="楷体"/>
          <w:sz w:val="28"/>
          <w:szCs w:val="28"/>
        </w:rPr>
      </w:pPr>
      <w:bookmarkStart w:id="10" w:name="_Toc22200818"/>
      <w:r w:rsidRPr="00B13FAF">
        <w:rPr>
          <w:rFonts w:ascii="楷体" w:eastAsia="楷体" w:hAnsi="楷体" w:hint="eastAsia"/>
          <w:sz w:val="28"/>
          <w:szCs w:val="28"/>
        </w:rPr>
        <w:lastRenderedPageBreak/>
        <w:t>（二）关于立法的合理性</w:t>
      </w:r>
      <w:bookmarkEnd w:id="10"/>
    </w:p>
    <w:p w:rsidR="00B44584" w:rsidRPr="00B13FAF" w:rsidRDefault="00B44584" w:rsidP="00B13FAF">
      <w:pPr>
        <w:adjustRightInd w:val="0"/>
        <w:snapToGrid w:val="0"/>
        <w:spacing w:line="560" w:lineRule="exact"/>
        <w:ind w:firstLineChars="200" w:firstLine="560"/>
        <w:rPr>
          <w:rFonts w:ascii="仿宋_GB2312" w:eastAsia="仿宋_GB2312"/>
          <w:sz w:val="28"/>
          <w:szCs w:val="28"/>
        </w:rPr>
      </w:pPr>
      <w:r w:rsidRPr="00B13FAF">
        <w:rPr>
          <w:rFonts w:ascii="仿宋_GB2312" w:eastAsia="仿宋_GB2312" w:hint="eastAsia"/>
          <w:sz w:val="28"/>
          <w:szCs w:val="28"/>
        </w:rPr>
        <w:t>立法的合理性，是立法的核心理念之一，主要是</w:t>
      </w:r>
      <w:proofErr w:type="gramStart"/>
      <w:r w:rsidRPr="00B13FAF">
        <w:rPr>
          <w:rFonts w:ascii="仿宋_GB2312" w:eastAsia="仿宋_GB2312" w:hint="eastAsia"/>
          <w:sz w:val="28"/>
          <w:szCs w:val="28"/>
        </w:rPr>
        <w:t>指立法</w:t>
      </w:r>
      <w:proofErr w:type="gramEnd"/>
      <w:r w:rsidRPr="00B13FAF">
        <w:rPr>
          <w:rFonts w:ascii="仿宋_GB2312" w:eastAsia="仿宋_GB2312" w:hint="eastAsia"/>
          <w:sz w:val="28"/>
          <w:szCs w:val="28"/>
        </w:rPr>
        <w:t>规定在无法与上位</w:t>
      </w:r>
      <w:proofErr w:type="gramStart"/>
      <w:r w:rsidRPr="00B13FAF">
        <w:rPr>
          <w:rFonts w:ascii="仿宋_GB2312" w:eastAsia="仿宋_GB2312" w:hint="eastAsia"/>
          <w:sz w:val="28"/>
          <w:szCs w:val="28"/>
        </w:rPr>
        <w:t>法依据</w:t>
      </w:r>
      <w:proofErr w:type="gramEnd"/>
      <w:r w:rsidRPr="00B13FAF">
        <w:rPr>
          <w:rFonts w:ascii="仿宋_GB2312" w:eastAsia="仿宋_GB2312" w:hint="eastAsia"/>
          <w:sz w:val="28"/>
          <w:szCs w:val="28"/>
        </w:rPr>
        <w:t>一一对应时，立法应当从符合法治的基本精神和原则的高度去考虑和规定。本次评估将合理性指标细化分为以下三项二级指标：</w:t>
      </w:r>
      <w:r w:rsidRPr="00B13FAF">
        <w:rPr>
          <w:rFonts w:ascii="仿宋_GB2312" w:eastAsia="仿宋_GB2312"/>
          <w:sz w:val="28"/>
          <w:szCs w:val="28"/>
        </w:rPr>
        <w:t xml:space="preserve"> </w:t>
      </w:r>
    </w:p>
    <w:p w:rsidR="00B44584" w:rsidRPr="00B13FAF" w:rsidRDefault="00B44584" w:rsidP="00B13FAF">
      <w:pPr>
        <w:adjustRightInd w:val="0"/>
        <w:snapToGrid w:val="0"/>
        <w:spacing w:line="560" w:lineRule="exact"/>
        <w:ind w:firstLineChars="200" w:firstLine="562"/>
        <w:rPr>
          <w:rFonts w:ascii="仿宋_GB2312" w:eastAsia="仿宋_GB2312"/>
          <w:sz w:val="28"/>
          <w:szCs w:val="28"/>
        </w:rPr>
      </w:pPr>
      <w:r w:rsidRPr="00B13FAF">
        <w:rPr>
          <w:rFonts w:ascii="仿宋_GB2312" w:eastAsia="仿宋_GB2312" w:hint="eastAsia"/>
          <w:b/>
          <w:sz w:val="28"/>
          <w:szCs w:val="28"/>
        </w:rPr>
        <w:t>1.立法的正当性。</w:t>
      </w:r>
      <w:r w:rsidRPr="00B13FAF">
        <w:rPr>
          <w:rFonts w:ascii="仿宋_GB2312" w:eastAsia="仿宋_GB2312" w:hint="eastAsia"/>
          <w:sz w:val="28"/>
          <w:szCs w:val="28"/>
        </w:rPr>
        <w:t>正当性，即立法内容符合公平、正义的基本价值观念，符合社会公共利益。《办法》的立法目的是为了规范婚姻介绍机构的活动，保护征婚当事人和婚姻介绍机构的合法权益。评估组对《办法》的条款逐一进行评估后认为，《办法》的主要规定都较好地体现了立法正当性的要求。比如：第16条</w:t>
      </w:r>
      <w:r w:rsidR="00387F43">
        <w:rPr>
          <w:rFonts w:ascii="仿宋_GB2312" w:eastAsia="仿宋_GB2312" w:hint="eastAsia"/>
          <w:sz w:val="28"/>
          <w:szCs w:val="28"/>
        </w:rPr>
        <w:t>规定了</w:t>
      </w:r>
      <w:r w:rsidR="00387F43" w:rsidRPr="00B13FAF">
        <w:rPr>
          <w:rFonts w:ascii="仿宋_GB2312" w:eastAsia="仿宋_GB2312"/>
          <w:sz w:val="28"/>
          <w:szCs w:val="28"/>
        </w:rPr>
        <w:t>隐私权保护</w:t>
      </w:r>
      <w:r w:rsidR="00387F43">
        <w:rPr>
          <w:rFonts w:ascii="仿宋_GB2312" w:eastAsia="仿宋_GB2312" w:hint="eastAsia"/>
          <w:sz w:val="28"/>
          <w:szCs w:val="28"/>
        </w:rPr>
        <w:t>，</w:t>
      </w:r>
      <w:r w:rsidRPr="00B13FAF">
        <w:rPr>
          <w:rFonts w:ascii="仿宋_GB2312" w:eastAsia="仿宋_GB2312" w:hint="eastAsia"/>
          <w:sz w:val="28"/>
          <w:szCs w:val="28"/>
        </w:rPr>
        <w:t>“婚姻介绍机构或者媒体应当保护征婚当事人的隐私权。未经征婚当事人同意，不得将征婚当事人的信息资料用于征婚以外的事项。”该条明确了婚姻介绍机构承担对征婚当事人相关隐私信息的保护规定，符合社会公共利益的要求。</w:t>
      </w:r>
    </w:p>
    <w:p w:rsidR="00B44584" w:rsidRPr="00B13FAF" w:rsidRDefault="00B44584" w:rsidP="00B13FAF">
      <w:pPr>
        <w:adjustRightInd w:val="0"/>
        <w:snapToGrid w:val="0"/>
        <w:spacing w:line="560" w:lineRule="exact"/>
        <w:ind w:firstLineChars="200" w:firstLine="562"/>
        <w:rPr>
          <w:rFonts w:ascii="仿宋_GB2312" w:eastAsia="仿宋_GB2312"/>
          <w:sz w:val="28"/>
          <w:szCs w:val="28"/>
        </w:rPr>
      </w:pPr>
      <w:r w:rsidRPr="00B13FAF">
        <w:rPr>
          <w:rFonts w:ascii="仿宋_GB2312" w:eastAsia="仿宋_GB2312" w:hint="eastAsia"/>
          <w:b/>
          <w:sz w:val="28"/>
          <w:szCs w:val="28"/>
        </w:rPr>
        <w:t>2.立法的平等性。</w:t>
      </w:r>
      <w:r w:rsidRPr="00B13FAF">
        <w:rPr>
          <w:rFonts w:ascii="仿宋_GB2312" w:eastAsia="仿宋_GB2312" w:hint="eastAsia"/>
          <w:sz w:val="28"/>
          <w:szCs w:val="28"/>
        </w:rPr>
        <w:t>平等对待原则，是</w:t>
      </w:r>
      <w:proofErr w:type="gramStart"/>
      <w:r w:rsidRPr="00B13FAF">
        <w:rPr>
          <w:rFonts w:ascii="仿宋_GB2312" w:eastAsia="仿宋_GB2312" w:hint="eastAsia"/>
          <w:sz w:val="28"/>
          <w:szCs w:val="28"/>
        </w:rPr>
        <w:t>指立法</w:t>
      </w:r>
      <w:proofErr w:type="gramEnd"/>
      <w:r w:rsidRPr="00B13FAF">
        <w:rPr>
          <w:rFonts w:ascii="仿宋_GB2312" w:eastAsia="仿宋_GB2312" w:hint="eastAsia"/>
          <w:sz w:val="28"/>
          <w:szCs w:val="28"/>
        </w:rPr>
        <w:t>不存在对同类权利义务主体的差别化对待和处理的规定。《办法》有关行政管理相对人权利与义务的规定均是针对某一领域不特定的主体，不存在对某一领域某类主体的歧视与差别对待问题。比如：</w:t>
      </w:r>
      <w:r w:rsidRPr="00B13FAF">
        <w:rPr>
          <w:rFonts w:ascii="仿宋_GB2312" w:eastAsia="仿宋_GB2312"/>
          <w:sz w:val="28"/>
          <w:szCs w:val="28"/>
        </w:rPr>
        <w:t>第</w:t>
      </w:r>
      <w:r w:rsidRPr="00B13FAF">
        <w:rPr>
          <w:rFonts w:ascii="仿宋_GB2312" w:eastAsia="仿宋_GB2312" w:hint="eastAsia"/>
          <w:sz w:val="28"/>
          <w:szCs w:val="28"/>
        </w:rPr>
        <w:t>13</w:t>
      </w:r>
      <w:r w:rsidRPr="00B13FAF">
        <w:rPr>
          <w:rFonts w:ascii="仿宋_GB2312" w:eastAsia="仿宋_GB2312"/>
          <w:sz w:val="28"/>
          <w:szCs w:val="28"/>
        </w:rPr>
        <w:t>条</w:t>
      </w:r>
      <w:r w:rsidR="00387F43">
        <w:rPr>
          <w:rFonts w:ascii="仿宋_GB2312" w:eastAsia="仿宋_GB2312" w:hint="eastAsia"/>
          <w:sz w:val="28"/>
          <w:szCs w:val="28"/>
        </w:rPr>
        <w:t>规定了</w:t>
      </w:r>
      <w:r w:rsidR="00387F43" w:rsidRPr="00B13FAF">
        <w:rPr>
          <w:rFonts w:ascii="仿宋_GB2312" w:eastAsia="仿宋_GB2312"/>
          <w:sz w:val="28"/>
          <w:szCs w:val="28"/>
        </w:rPr>
        <w:t>证明的提供</w:t>
      </w:r>
      <w:r w:rsidR="00387F43">
        <w:rPr>
          <w:rFonts w:ascii="仿宋_GB2312" w:eastAsia="仿宋_GB2312" w:hint="eastAsia"/>
          <w:sz w:val="28"/>
          <w:szCs w:val="28"/>
        </w:rPr>
        <w:t>，</w:t>
      </w:r>
      <w:r w:rsidRPr="00B13FAF">
        <w:rPr>
          <w:rFonts w:ascii="仿宋_GB2312" w:eastAsia="仿宋_GB2312" w:hint="eastAsia"/>
          <w:sz w:val="28"/>
          <w:szCs w:val="28"/>
        </w:rPr>
        <w:t>“</w:t>
      </w:r>
      <w:r w:rsidRPr="00B13FAF">
        <w:rPr>
          <w:rFonts w:ascii="仿宋_GB2312" w:eastAsia="仿宋_GB2312"/>
          <w:sz w:val="28"/>
          <w:szCs w:val="28"/>
        </w:rPr>
        <w:t>征婚当事人到婚姻介绍机构或者媒体登记征婚时，应当提供本人身份、职业、学历等证明；征婚当事人有婚姻史的，还应当提供离婚或者丧偶证明。婚姻介绍机构或者媒体对征婚当事人提供的证明有疑义的，应当进行核实。婚姻介绍机构或者媒体发现征婚当事人提供虚假证明的，应当拒绝接受和发布征婚信息。</w:t>
      </w:r>
      <w:r w:rsidRPr="00B13FAF">
        <w:rPr>
          <w:rFonts w:ascii="仿宋_GB2312" w:eastAsia="仿宋_GB2312" w:hint="eastAsia"/>
          <w:sz w:val="28"/>
          <w:szCs w:val="28"/>
        </w:rPr>
        <w:t>”这条分别规定了</w:t>
      </w:r>
      <w:r w:rsidRPr="00B13FAF">
        <w:rPr>
          <w:rFonts w:ascii="仿宋_GB2312" w:eastAsia="仿宋_GB2312"/>
          <w:sz w:val="28"/>
          <w:szCs w:val="28"/>
        </w:rPr>
        <w:t>婚姻介绍机构与征婚当事人承担个人信息提供与核实</w:t>
      </w:r>
      <w:r w:rsidRPr="00B13FAF">
        <w:rPr>
          <w:rFonts w:ascii="仿宋_GB2312" w:eastAsia="仿宋_GB2312" w:hint="eastAsia"/>
          <w:sz w:val="28"/>
          <w:szCs w:val="28"/>
        </w:rPr>
        <w:t>的相关</w:t>
      </w:r>
      <w:r w:rsidRPr="00B13FAF">
        <w:rPr>
          <w:rFonts w:ascii="仿宋_GB2312" w:eastAsia="仿宋_GB2312"/>
          <w:sz w:val="28"/>
          <w:szCs w:val="28"/>
        </w:rPr>
        <w:t>权利与义务</w:t>
      </w:r>
      <w:r w:rsidRPr="00B13FAF">
        <w:rPr>
          <w:rFonts w:ascii="仿宋_GB2312" w:eastAsia="仿宋_GB2312" w:hint="eastAsia"/>
          <w:sz w:val="28"/>
          <w:szCs w:val="28"/>
        </w:rPr>
        <w:t>，体现</w:t>
      </w:r>
      <w:r w:rsidRPr="00B13FAF">
        <w:rPr>
          <w:rFonts w:ascii="仿宋_GB2312" w:eastAsia="仿宋_GB2312" w:hint="eastAsia"/>
          <w:sz w:val="28"/>
          <w:szCs w:val="28"/>
        </w:rPr>
        <w:lastRenderedPageBreak/>
        <w:t>了平等对待的原则。</w:t>
      </w:r>
    </w:p>
    <w:p w:rsidR="00B44584" w:rsidRPr="00B13FAF" w:rsidRDefault="00B44584" w:rsidP="00B13FAF">
      <w:pPr>
        <w:adjustRightInd w:val="0"/>
        <w:snapToGrid w:val="0"/>
        <w:spacing w:line="560" w:lineRule="exact"/>
        <w:ind w:firstLineChars="200" w:firstLine="562"/>
        <w:rPr>
          <w:rFonts w:ascii="仿宋_GB2312" w:eastAsia="仿宋_GB2312"/>
          <w:sz w:val="28"/>
          <w:szCs w:val="28"/>
        </w:rPr>
      </w:pPr>
      <w:r w:rsidRPr="00B13FAF">
        <w:rPr>
          <w:rFonts w:ascii="仿宋_GB2312" w:eastAsia="仿宋_GB2312" w:hint="eastAsia"/>
          <w:b/>
          <w:sz w:val="28"/>
          <w:szCs w:val="28"/>
        </w:rPr>
        <w:t>3.立法的适应性。</w:t>
      </w:r>
      <w:r w:rsidRPr="00B13FAF">
        <w:rPr>
          <w:rFonts w:ascii="仿宋_GB2312" w:eastAsia="仿宋_GB2312" w:hint="eastAsia"/>
          <w:sz w:val="28"/>
          <w:szCs w:val="28"/>
        </w:rPr>
        <w:t>立法的适应性指的就是立法能否做到与时代理念同步，与改革发展同步，与社会管理实践需要同步，即立法是否存在阻碍社会发展、改革推进的规定，与政治、经济、社会、文化发展是否相适应。立法的适应性对于制定时间较早，修改不太及时的法律、法规、规章而言，存在的问题会比较多。《办法》制定于2001年，后于2004年通过打包修改的方式进行了一次修正。而这次修正的前提是基于国务院《关于取消第一批行政审批项目的决定》（国发【2002】24</w:t>
      </w:r>
      <w:r w:rsidR="00E13AD9">
        <w:rPr>
          <w:rFonts w:ascii="仿宋_GB2312" w:eastAsia="仿宋_GB2312" w:hint="eastAsia"/>
          <w:sz w:val="28"/>
          <w:szCs w:val="28"/>
        </w:rPr>
        <w:t>号），</w:t>
      </w:r>
      <w:r w:rsidRPr="00B13FAF">
        <w:rPr>
          <w:rFonts w:ascii="仿宋_GB2312" w:eastAsia="仿宋_GB2312" w:hint="eastAsia"/>
          <w:sz w:val="28"/>
          <w:szCs w:val="28"/>
        </w:rPr>
        <w:t>取消了婚姻介绍机构设立的审批事项。因此，这次修改的条款针对的是与行政审批相关的条文，修改较多。主要包括婚姻介绍机构的设立条件、负责人的限制条件、申请条件等涉及许可的内容。《</w:t>
      </w:r>
      <w:r w:rsidR="00E13AD9">
        <w:rPr>
          <w:rFonts w:ascii="仿宋_GB2312" w:eastAsia="仿宋_GB2312" w:hint="eastAsia"/>
          <w:sz w:val="28"/>
          <w:szCs w:val="28"/>
        </w:rPr>
        <w:t>管理办法》中其他主要制度</w:t>
      </w:r>
      <w:r w:rsidRPr="00B13FAF">
        <w:rPr>
          <w:rFonts w:ascii="仿宋_GB2312" w:eastAsia="仿宋_GB2312" w:hint="eastAsia"/>
          <w:sz w:val="28"/>
          <w:szCs w:val="28"/>
        </w:rPr>
        <w:t>，包括行业主管部门与市场监管部门等的职责边界，对婚姻介绍机构的服务规范、服务收费、对个人隐私信息的核实和保护、行政处罚等内容，基本上未进行补充和调整，依然延续了2001年立法时的基本状态。但近20年来，随着经济社会的快速发展和政府“放管服”的改革推进，以及年轻人婚恋观的深刻变化，加上互联网婚姻介绍平台的异军突起，传统意义上的婚介机构逐渐萎缩，在这些外部环境发生深刻变化的背景下，《</w:t>
      </w:r>
      <w:r w:rsidR="00E13AD9">
        <w:rPr>
          <w:rFonts w:ascii="仿宋_GB2312" w:eastAsia="仿宋_GB2312" w:hint="eastAsia"/>
          <w:sz w:val="28"/>
          <w:szCs w:val="28"/>
        </w:rPr>
        <w:t>管理</w:t>
      </w:r>
      <w:r w:rsidRPr="00B13FAF">
        <w:rPr>
          <w:rFonts w:ascii="仿宋_GB2312" w:eastAsia="仿宋_GB2312" w:hint="eastAsia"/>
          <w:sz w:val="28"/>
          <w:szCs w:val="28"/>
        </w:rPr>
        <w:t>办法》已远远不能适应形势发展的需要，立法与对婚姻介绍机构实际监管之间存在一定程度上的不协调和不适应，这点无论是在调查问卷中还是在专题调研或者专家座谈中，都有集中的反映。因此，评估组认为，在立法的适应性上，《办法》的评价是“较差”。</w:t>
      </w:r>
    </w:p>
    <w:p w:rsidR="00E708B3" w:rsidRPr="00B13FAF" w:rsidRDefault="00B44584" w:rsidP="00B13FAF">
      <w:pPr>
        <w:adjustRightInd w:val="0"/>
        <w:snapToGrid w:val="0"/>
        <w:spacing w:line="560" w:lineRule="exact"/>
        <w:ind w:firstLine="539"/>
        <w:rPr>
          <w:rFonts w:ascii="仿宋_GB2312" w:eastAsia="仿宋_GB2312"/>
          <w:b/>
          <w:sz w:val="28"/>
          <w:szCs w:val="28"/>
        </w:rPr>
      </w:pPr>
      <w:r w:rsidRPr="00B13FAF">
        <w:rPr>
          <w:rFonts w:ascii="仿宋_GB2312" w:eastAsia="仿宋_GB2312" w:hint="eastAsia"/>
          <w:b/>
          <w:sz w:val="28"/>
          <w:szCs w:val="28"/>
        </w:rPr>
        <w:t>综上所述，评估组认为《</w:t>
      </w:r>
      <w:r w:rsidR="00E13AD9">
        <w:rPr>
          <w:rFonts w:ascii="仿宋_GB2312" w:eastAsia="仿宋_GB2312" w:hint="eastAsia"/>
          <w:b/>
          <w:sz w:val="28"/>
          <w:szCs w:val="28"/>
        </w:rPr>
        <w:t>管理</w:t>
      </w:r>
      <w:r w:rsidRPr="00B13FAF">
        <w:rPr>
          <w:rFonts w:ascii="仿宋_GB2312" w:eastAsia="仿宋_GB2312" w:hint="eastAsia"/>
          <w:b/>
          <w:sz w:val="28"/>
          <w:szCs w:val="28"/>
        </w:rPr>
        <w:t>办法》在立法的正当性和立法的平等性方面不存在明显的问题，但在立法的适应性方面“较差”，有待</w:t>
      </w:r>
      <w:r w:rsidRPr="00B13FAF">
        <w:rPr>
          <w:rFonts w:ascii="仿宋_GB2312" w:eastAsia="仿宋_GB2312" w:hint="eastAsia"/>
          <w:b/>
          <w:sz w:val="28"/>
          <w:szCs w:val="28"/>
        </w:rPr>
        <w:lastRenderedPageBreak/>
        <w:t>进一步改进和提升的客观需要。</w:t>
      </w:r>
    </w:p>
    <w:p w:rsidR="00E708B3" w:rsidRPr="00A518BD" w:rsidRDefault="00E708B3" w:rsidP="00A518BD">
      <w:pPr>
        <w:pStyle w:val="2"/>
        <w:spacing w:before="0" w:after="0" w:line="560" w:lineRule="exact"/>
        <w:ind w:firstLineChars="200" w:firstLine="562"/>
        <w:rPr>
          <w:rFonts w:ascii="楷体" w:eastAsia="楷体" w:hAnsi="楷体"/>
          <w:sz w:val="28"/>
          <w:szCs w:val="28"/>
        </w:rPr>
      </w:pPr>
      <w:bookmarkStart w:id="11" w:name="_Toc22200819"/>
      <w:r w:rsidRPr="00B13FAF">
        <w:rPr>
          <w:rFonts w:ascii="楷体" w:eastAsia="楷体" w:hAnsi="楷体" w:hint="eastAsia"/>
          <w:sz w:val="28"/>
          <w:szCs w:val="28"/>
        </w:rPr>
        <w:t>（三）</w:t>
      </w:r>
      <w:r w:rsidR="00B20261">
        <w:rPr>
          <w:rFonts w:ascii="楷体" w:eastAsia="楷体" w:hAnsi="楷体" w:hint="eastAsia"/>
          <w:sz w:val="28"/>
          <w:szCs w:val="28"/>
        </w:rPr>
        <w:t>关于</w:t>
      </w:r>
      <w:r w:rsidRPr="00B13FAF">
        <w:rPr>
          <w:rFonts w:ascii="楷体" w:eastAsia="楷体" w:hAnsi="楷体" w:hint="eastAsia"/>
          <w:sz w:val="28"/>
          <w:szCs w:val="28"/>
        </w:rPr>
        <w:t>立法的协调性</w:t>
      </w:r>
      <w:bookmarkEnd w:id="11"/>
    </w:p>
    <w:p w:rsidR="00A96005" w:rsidRPr="0070498A" w:rsidRDefault="00A96005" w:rsidP="0070498A">
      <w:pPr>
        <w:adjustRightInd w:val="0"/>
        <w:snapToGrid w:val="0"/>
        <w:spacing w:line="360" w:lineRule="auto"/>
        <w:ind w:firstLine="556"/>
        <w:rPr>
          <w:rFonts w:eastAsia="仿宋_GB2312"/>
          <w:sz w:val="28"/>
        </w:rPr>
      </w:pPr>
      <w:r w:rsidRPr="00B13FAF">
        <w:rPr>
          <w:rFonts w:ascii="仿宋_GB2312" w:eastAsia="仿宋_GB2312" w:hAnsi="仿宋" w:hint="eastAsia"/>
          <w:sz w:val="28"/>
          <w:szCs w:val="28"/>
        </w:rPr>
        <w:t>在地方立法后评估中，我们需要评估地方性法规与部门规章、部门规</w:t>
      </w:r>
      <w:r w:rsidR="0070498A">
        <w:rPr>
          <w:rFonts w:ascii="仿宋_GB2312" w:eastAsia="仿宋_GB2312" w:hAnsi="仿宋" w:hint="eastAsia"/>
          <w:sz w:val="28"/>
          <w:szCs w:val="28"/>
        </w:rPr>
        <w:t>章与政府规章之间以及地方性法规之间、政府规章之间立法的</w:t>
      </w:r>
      <w:r w:rsidRPr="00B13FAF">
        <w:rPr>
          <w:rFonts w:ascii="仿宋_GB2312" w:eastAsia="仿宋_GB2312" w:hAnsi="仿宋" w:hint="eastAsia"/>
          <w:sz w:val="28"/>
          <w:szCs w:val="28"/>
        </w:rPr>
        <w:t>协调性。</w:t>
      </w:r>
      <w:r w:rsidR="0070498A" w:rsidRPr="00B46A03">
        <w:rPr>
          <w:rFonts w:ascii="Calibri" w:eastAsia="仿宋_GB2312" w:hAnsi="Calibri" w:cs="Times New Roman" w:hint="eastAsia"/>
          <w:sz w:val="28"/>
        </w:rPr>
        <w:t>对地方性</w:t>
      </w:r>
      <w:r w:rsidR="0070498A">
        <w:rPr>
          <w:rFonts w:ascii="Calibri" w:eastAsia="仿宋_GB2312" w:hAnsi="Calibri" w:cs="Times New Roman" w:hint="eastAsia"/>
          <w:sz w:val="28"/>
        </w:rPr>
        <w:t>法规、政府规章</w:t>
      </w:r>
      <w:proofErr w:type="gramStart"/>
      <w:r w:rsidR="0070498A">
        <w:rPr>
          <w:rFonts w:ascii="Calibri" w:eastAsia="仿宋_GB2312" w:hAnsi="Calibri" w:cs="Times New Roman" w:hint="eastAsia"/>
          <w:sz w:val="28"/>
        </w:rPr>
        <w:t>作出</w:t>
      </w:r>
      <w:proofErr w:type="gramEnd"/>
      <w:r w:rsidR="0070498A">
        <w:rPr>
          <w:rFonts w:ascii="Calibri" w:eastAsia="仿宋_GB2312" w:hAnsi="Calibri" w:cs="Times New Roman" w:hint="eastAsia"/>
          <w:sz w:val="28"/>
        </w:rPr>
        <w:t>特别规定，要求制定配套性规范性文件的（其中既有授权的，也有规定义务的，还有既授权又设定义务的），应当评估配套性文件与法规、规章的协调性。</w:t>
      </w:r>
      <w:r w:rsidR="0070498A" w:rsidRPr="00FE39A0">
        <w:rPr>
          <w:rFonts w:ascii="Calibri" w:eastAsia="仿宋_GB2312" w:hAnsi="Calibri" w:cs="Times New Roman" w:hint="eastAsia"/>
          <w:sz w:val="28"/>
        </w:rPr>
        <w:t>在</w:t>
      </w:r>
      <w:r w:rsidR="0070498A">
        <w:rPr>
          <w:rFonts w:ascii="Calibri" w:eastAsia="仿宋_GB2312" w:hAnsi="Calibri" w:cs="Times New Roman" w:hint="eastAsia"/>
          <w:sz w:val="28"/>
        </w:rPr>
        <w:t>评估立法文件与公共政策之间的协调性时</w:t>
      </w:r>
      <w:r w:rsidR="0070498A" w:rsidRPr="00FE39A0">
        <w:rPr>
          <w:rFonts w:ascii="Calibri" w:eastAsia="仿宋_GB2312" w:hAnsi="Calibri" w:cs="Times New Roman" w:hint="eastAsia"/>
          <w:sz w:val="28"/>
        </w:rPr>
        <w:t>，</w:t>
      </w:r>
      <w:r w:rsidR="0070498A">
        <w:rPr>
          <w:rFonts w:ascii="Calibri" w:eastAsia="仿宋_GB2312" w:hAnsi="Calibri" w:cs="Times New Roman" w:hint="eastAsia"/>
          <w:sz w:val="28"/>
        </w:rPr>
        <w:t>应当</w:t>
      </w:r>
      <w:r w:rsidR="0070498A" w:rsidRPr="00FE39A0">
        <w:rPr>
          <w:rFonts w:ascii="Calibri" w:eastAsia="仿宋_GB2312" w:hAnsi="Calibri" w:cs="Times New Roman" w:hint="eastAsia"/>
          <w:sz w:val="28"/>
        </w:rPr>
        <w:t>根据公共政策的指引适时地废止一些过时的</w:t>
      </w:r>
      <w:r w:rsidR="0070498A">
        <w:rPr>
          <w:rFonts w:ascii="Calibri" w:eastAsia="仿宋_GB2312" w:hAnsi="Calibri" w:cs="Times New Roman" w:hint="eastAsia"/>
          <w:sz w:val="28"/>
        </w:rPr>
        <w:t>法律规范</w:t>
      </w:r>
      <w:r w:rsidR="0070498A" w:rsidRPr="00FE39A0">
        <w:rPr>
          <w:rFonts w:ascii="Calibri" w:eastAsia="仿宋_GB2312" w:hAnsi="Calibri" w:cs="Times New Roman" w:hint="eastAsia"/>
          <w:sz w:val="28"/>
        </w:rPr>
        <w:t>，确认和保障一些新生的利益，合理地调整利益格局。</w:t>
      </w:r>
    </w:p>
    <w:p w:rsidR="00E708B3" w:rsidRPr="00F05AD2" w:rsidRDefault="00E708B3" w:rsidP="00F05AD2">
      <w:pPr>
        <w:adjustRightInd w:val="0"/>
        <w:snapToGrid w:val="0"/>
        <w:spacing w:line="560" w:lineRule="exact"/>
        <w:ind w:firstLine="556"/>
        <w:rPr>
          <w:rFonts w:ascii="仿宋" w:eastAsia="仿宋" w:hAnsi="仿宋"/>
          <w:b/>
          <w:sz w:val="28"/>
          <w:szCs w:val="28"/>
        </w:rPr>
      </w:pPr>
      <w:r w:rsidRPr="00B13FAF">
        <w:rPr>
          <w:rFonts w:ascii="仿宋" w:eastAsia="仿宋" w:hAnsi="仿宋" w:hint="eastAsia"/>
          <w:b/>
          <w:sz w:val="28"/>
          <w:szCs w:val="28"/>
        </w:rPr>
        <w:t>1.</w:t>
      </w:r>
      <w:r w:rsidR="00A96005" w:rsidRPr="00F05AD2">
        <w:rPr>
          <w:rFonts w:ascii="仿宋" w:eastAsia="仿宋" w:hAnsi="仿宋" w:hint="eastAsia"/>
          <w:b/>
          <w:sz w:val="28"/>
          <w:szCs w:val="28"/>
        </w:rPr>
        <w:t>上下位法</w:t>
      </w:r>
      <w:r w:rsidR="00A96005">
        <w:rPr>
          <w:rFonts w:ascii="仿宋" w:eastAsia="仿宋" w:hAnsi="仿宋" w:hint="eastAsia"/>
          <w:b/>
          <w:sz w:val="28"/>
          <w:szCs w:val="28"/>
        </w:rPr>
        <w:t>及</w:t>
      </w:r>
      <w:r w:rsidRPr="00B13FAF">
        <w:rPr>
          <w:rFonts w:ascii="仿宋" w:eastAsia="仿宋" w:hAnsi="仿宋" w:hint="eastAsia"/>
          <w:b/>
          <w:sz w:val="28"/>
          <w:szCs w:val="28"/>
        </w:rPr>
        <w:t>同位法之间的协调性</w:t>
      </w:r>
      <w:r w:rsidR="00F05AD2">
        <w:rPr>
          <w:rFonts w:ascii="仿宋" w:eastAsia="仿宋" w:hAnsi="仿宋" w:hint="eastAsia"/>
          <w:b/>
          <w:sz w:val="28"/>
          <w:szCs w:val="28"/>
        </w:rPr>
        <w:t>。</w:t>
      </w:r>
      <w:r w:rsidRPr="00B13FAF">
        <w:rPr>
          <w:rFonts w:ascii="仿宋_GB2312" w:eastAsia="仿宋_GB2312" w:hAnsi="仿宋" w:hint="eastAsia"/>
          <w:sz w:val="28"/>
          <w:szCs w:val="28"/>
        </w:rPr>
        <w:t>从国家层面上看，民政部只对涉外婚姻介绍做出过零星的规定，并无规范婚姻介绍机构的部门规章出台。从地方层面上看，出台过婚介机构管理的地方政府规章的有上海、兰州、成都和吉林省。其中，</w:t>
      </w:r>
      <w:r w:rsidRPr="0070498A">
        <w:rPr>
          <w:rFonts w:ascii="仿宋_GB2312" w:eastAsia="仿宋_GB2312" w:hAnsi="仿宋" w:hint="eastAsia"/>
          <w:sz w:val="28"/>
          <w:szCs w:val="28"/>
        </w:rPr>
        <w:t>《兰州市婚姻介绍管理办法》和《吉林省经营性婚姻介绍和婚姻登记管理办法》都已被废止。济南市人民政府也于2015年废止了《济南市婚姻介绍机构管理暂行规定》。</w:t>
      </w:r>
    </w:p>
    <w:p w:rsidR="00E708B3" w:rsidRPr="002D02AE" w:rsidRDefault="00E708B3" w:rsidP="002D02AE">
      <w:pPr>
        <w:adjustRightInd w:val="0"/>
        <w:snapToGrid w:val="0"/>
        <w:spacing w:line="560" w:lineRule="exact"/>
        <w:ind w:firstLine="556"/>
        <w:rPr>
          <w:rFonts w:ascii="仿宋" w:eastAsia="仿宋" w:hAnsi="仿宋"/>
          <w:b/>
          <w:sz w:val="28"/>
          <w:szCs w:val="28"/>
        </w:rPr>
      </w:pPr>
      <w:r w:rsidRPr="00B13FAF">
        <w:rPr>
          <w:rFonts w:ascii="仿宋" w:eastAsia="仿宋" w:hAnsi="仿宋" w:hint="eastAsia"/>
          <w:b/>
          <w:sz w:val="28"/>
          <w:szCs w:val="28"/>
        </w:rPr>
        <w:t>2.配套规范性文件的协调性</w:t>
      </w:r>
      <w:r w:rsidR="00B13FAF">
        <w:rPr>
          <w:rFonts w:ascii="仿宋" w:eastAsia="仿宋" w:hAnsi="仿宋" w:hint="eastAsia"/>
          <w:b/>
          <w:sz w:val="28"/>
          <w:szCs w:val="28"/>
        </w:rPr>
        <w:t>。</w:t>
      </w:r>
      <w:r w:rsidRPr="00B13FAF">
        <w:rPr>
          <w:rFonts w:ascii="仿宋_GB2312" w:eastAsia="仿宋_GB2312" w:hAnsi="仿宋" w:hint="eastAsia"/>
          <w:sz w:val="28"/>
          <w:szCs w:val="28"/>
        </w:rPr>
        <w:t>上海市政府发布的与《办法》相配套的规范性文件并不多。2009年，为了配合《办法》的实施，上海市民政局颁布了关于修订《＜上海市婚姻介绍机构管理办法＞中行政处罚的实施规定》的通知。</w:t>
      </w:r>
      <w:r w:rsidRPr="00F37AF4">
        <w:rPr>
          <w:rFonts w:ascii="仿宋_GB2312" w:eastAsia="仿宋_GB2312" w:hAnsi="仿宋" w:hint="eastAsia"/>
          <w:sz w:val="28"/>
          <w:szCs w:val="28"/>
        </w:rPr>
        <w:t>主要基于《</w:t>
      </w:r>
      <w:hyperlink r:id="rId14" w:history="1">
        <w:r w:rsidRPr="00F37AF4">
          <w:rPr>
            <w:rFonts w:ascii="仿宋_GB2312" w:eastAsia="仿宋_GB2312" w:hAnsi="仿宋" w:hint="eastAsia"/>
            <w:sz w:val="28"/>
            <w:szCs w:val="28"/>
          </w:rPr>
          <w:t>中华人民共和国行政许可法</w:t>
        </w:r>
      </w:hyperlink>
      <w:r w:rsidRPr="00F37AF4">
        <w:rPr>
          <w:rFonts w:ascii="仿宋_GB2312" w:eastAsia="仿宋_GB2312" w:hAnsi="仿宋" w:hint="eastAsia"/>
          <w:sz w:val="28"/>
          <w:szCs w:val="28"/>
        </w:rPr>
        <w:t>》实施后，市政府对《</w:t>
      </w:r>
      <w:hyperlink r:id="rId15" w:history="1">
        <w:r w:rsidRPr="00F37AF4">
          <w:rPr>
            <w:rFonts w:ascii="仿宋_GB2312" w:eastAsia="仿宋_GB2312" w:hAnsi="仿宋" w:hint="eastAsia"/>
            <w:sz w:val="28"/>
            <w:szCs w:val="28"/>
          </w:rPr>
          <w:t>上海市婚姻介绍机构管理办法</w:t>
        </w:r>
      </w:hyperlink>
      <w:r w:rsidRPr="00F37AF4">
        <w:rPr>
          <w:rFonts w:ascii="仿宋_GB2312" w:eastAsia="仿宋_GB2312" w:hAnsi="仿宋" w:hint="eastAsia"/>
          <w:sz w:val="28"/>
          <w:szCs w:val="28"/>
        </w:rPr>
        <w:t>》进行修订，</w:t>
      </w:r>
      <w:r w:rsidRPr="00B13FAF">
        <w:rPr>
          <w:rFonts w:ascii="仿宋_GB2312" w:eastAsia="仿宋_GB2312" w:hAnsi="仿宋" w:hint="eastAsia"/>
          <w:sz w:val="28"/>
          <w:szCs w:val="28"/>
        </w:rPr>
        <w:t>删除了第</w:t>
      </w:r>
      <w:hyperlink r:id="rId16" w:history="1">
        <w:r w:rsidRPr="00B13FAF">
          <w:rPr>
            <w:rFonts w:ascii="仿宋_GB2312" w:eastAsia="仿宋_GB2312" w:hAnsi="仿宋" w:hint="eastAsia"/>
            <w:sz w:val="28"/>
            <w:szCs w:val="28"/>
          </w:rPr>
          <w:t>二十六条</w:t>
        </w:r>
      </w:hyperlink>
      <w:r w:rsidRPr="00B13FAF">
        <w:rPr>
          <w:rFonts w:ascii="仿宋_GB2312" w:eastAsia="仿宋_GB2312" w:hAnsi="仿宋" w:hint="eastAsia"/>
          <w:sz w:val="28"/>
          <w:szCs w:val="28"/>
        </w:rPr>
        <w:t>（行政处罚）第一款的第一至第五项</w:t>
      </w:r>
      <w:r w:rsidRPr="00B13FAF">
        <w:rPr>
          <w:rFonts w:ascii="仿宋_GB2312" w:eastAsia="仿宋_GB2312" w:hAnsi="仿宋" w:hint="eastAsia"/>
          <w:sz w:val="28"/>
          <w:szCs w:val="28"/>
        </w:rPr>
        <w:footnoteReference w:id="1"/>
      </w:r>
      <w:r w:rsidRPr="00B13FAF">
        <w:rPr>
          <w:rFonts w:ascii="仿宋_GB2312" w:eastAsia="仿宋_GB2312" w:hAnsi="仿宋" w:hint="eastAsia"/>
          <w:sz w:val="28"/>
          <w:szCs w:val="28"/>
        </w:rPr>
        <w:t>，保留了其余的六项。并对违法行为按经营性和非经营性的不同，在裁量基准内，给</w:t>
      </w:r>
      <w:r w:rsidRPr="00B13FAF">
        <w:rPr>
          <w:rFonts w:ascii="仿宋_GB2312" w:eastAsia="仿宋_GB2312" w:hAnsi="仿宋" w:hint="eastAsia"/>
          <w:sz w:val="28"/>
          <w:szCs w:val="28"/>
        </w:rPr>
        <w:lastRenderedPageBreak/>
        <w:t>予不同的处罚。</w:t>
      </w:r>
    </w:p>
    <w:p w:rsidR="00E708B3" w:rsidRPr="0080313F" w:rsidRDefault="00E708B3" w:rsidP="0080313F">
      <w:pPr>
        <w:adjustRightInd w:val="0"/>
        <w:snapToGrid w:val="0"/>
        <w:spacing w:line="560" w:lineRule="exact"/>
        <w:ind w:firstLine="556"/>
        <w:rPr>
          <w:rFonts w:ascii="仿宋" w:eastAsia="仿宋" w:hAnsi="仿宋"/>
          <w:b/>
          <w:sz w:val="28"/>
          <w:szCs w:val="28"/>
        </w:rPr>
      </w:pPr>
      <w:r w:rsidRPr="00B13FAF">
        <w:rPr>
          <w:rFonts w:ascii="仿宋" w:eastAsia="仿宋" w:hAnsi="仿宋" w:hint="eastAsia"/>
          <w:b/>
          <w:sz w:val="28"/>
          <w:szCs w:val="28"/>
        </w:rPr>
        <w:t>3.立法文件与其他公共政策之间的协调性</w:t>
      </w:r>
      <w:r w:rsidR="000D4041">
        <w:rPr>
          <w:rFonts w:ascii="仿宋" w:eastAsia="仿宋" w:hAnsi="仿宋" w:hint="eastAsia"/>
          <w:b/>
          <w:sz w:val="28"/>
          <w:szCs w:val="28"/>
        </w:rPr>
        <w:t>。</w:t>
      </w:r>
      <w:r w:rsidRPr="00B13FAF">
        <w:rPr>
          <w:rFonts w:ascii="仿宋_GB2312" w:eastAsia="仿宋_GB2312" w:hAnsi="仿宋" w:hint="eastAsia"/>
          <w:sz w:val="28"/>
          <w:szCs w:val="28"/>
        </w:rPr>
        <w:t>目前，关于婚姻介绍机构，国家层面只有一部推荐性标准。2008年初，由中国社会工作协会婚介行业委员会、上海市婚姻介绍机构管理协会及婚姻介绍行业代表机构共同起草的《婚姻介绍服务》标准上报中国国家标准化管理委员会，在听取了行业内外各种建议并经多次讨论修改后，最终由国家质量监督检验检疫总局、中国国家标准化管理委员会于 2009年5月4日发布，并于当年12月1日实施。该标准规定了婚介机构服务的基本原则：不向征婚者提供虚假信息，保障征婚者的个人信息安全，禁止提供无限期的服务，以及征婚者必须实名登记等。从业人员的行为准则和专业标准：“红娘”必须持证上岗，推广使用《婚介服务合同》，杜绝虚假信息和“婚托”等。</w:t>
      </w:r>
      <w:r w:rsidRPr="00B13FAF">
        <w:rPr>
          <w:rFonts w:eastAsia="仿宋_GB2312" w:hint="eastAsia"/>
          <w:sz w:val="28"/>
          <w:szCs w:val="28"/>
        </w:rPr>
        <w:t> </w:t>
      </w:r>
      <w:r w:rsidRPr="00B13FAF">
        <w:rPr>
          <w:rFonts w:ascii="仿宋_GB2312" w:eastAsia="仿宋_GB2312" w:hAnsi="仿宋" w:hint="eastAsia"/>
          <w:sz w:val="28"/>
          <w:szCs w:val="28"/>
        </w:rPr>
        <w:t>《婚姻介绍服务》国家标准规定，经营者不得对消费者</w:t>
      </w:r>
      <w:proofErr w:type="gramStart"/>
      <w:r w:rsidRPr="00B13FAF">
        <w:rPr>
          <w:rFonts w:ascii="仿宋_GB2312" w:eastAsia="仿宋_GB2312" w:hAnsi="仿宋" w:hint="eastAsia"/>
          <w:sz w:val="28"/>
          <w:szCs w:val="28"/>
        </w:rPr>
        <w:t>作出</w:t>
      </w:r>
      <w:proofErr w:type="gramEnd"/>
      <w:r w:rsidRPr="00B13FAF">
        <w:rPr>
          <w:rFonts w:ascii="仿宋_GB2312" w:eastAsia="仿宋_GB2312" w:hAnsi="仿宋" w:hint="eastAsia"/>
          <w:sz w:val="28"/>
          <w:szCs w:val="28"/>
        </w:rPr>
        <w:t>任何有肯定结果的承诺，婚介服务应规定服务期限、不应提供无限期或介绍到成功为止的服务。鉴于该标准出台的上海背景，其与《办法》的立法精神是一致的，在内容上也基本是一脉相乘。</w:t>
      </w:r>
    </w:p>
    <w:p w:rsidR="00E708B3" w:rsidRDefault="00E708B3" w:rsidP="00B13FAF">
      <w:pPr>
        <w:adjustRightInd w:val="0"/>
        <w:snapToGrid w:val="0"/>
        <w:spacing w:line="560" w:lineRule="exact"/>
        <w:ind w:firstLine="556"/>
        <w:rPr>
          <w:rFonts w:ascii="仿宋_GB2312" w:eastAsia="仿宋_GB2312" w:hAnsi="仿宋"/>
          <w:sz w:val="28"/>
          <w:szCs w:val="28"/>
        </w:rPr>
      </w:pPr>
      <w:r w:rsidRPr="00B13FAF">
        <w:rPr>
          <w:rFonts w:ascii="仿宋_GB2312" w:eastAsia="仿宋_GB2312" w:hAnsi="仿宋" w:hint="eastAsia"/>
          <w:sz w:val="28"/>
          <w:szCs w:val="28"/>
        </w:rPr>
        <w:t>中国社会工作联合会婚介行业委员会制定的《全国婚姻介绍行业服务细则》《全国婚姻介绍行业从业守则》《全国婚姻介绍行业服务公约》，这些公共政策的颁布，反应了在立法缺失的情况下，从业者通过守则、公约进行自律管理的意愿与努力，也取得了一定的成效。今年4月20日，“2019婚庆婚恋及婚姻家庭行业诚信服务体系建设暨诚信服务标准启动大会”在北京举行。大会的主题为“新时代、新模式、新征程”。大会得到了民政部社会事务司、中央</w:t>
      </w:r>
      <w:proofErr w:type="gramStart"/>
      <w:r w:rsidRPr="00B13FAF">
        <w:rPr>
          <w:rFonts w:ascii="仿宋_GB2312" w:eastAsia="仿宋_GB2312" w:hAnsi="仿宋" w:hint="eastAsia"/>
          <w:sz w:val="28"/>
          <w:szCs w:val="28"/>
        </w:rPr>
        <w:t>网信办网络</w:t>
      </w:r>
      <w:proofErr w:type="gramEnd"/>
      <w:r w:rsidRPr="00B13FAF">
        <w:rPr>
          <w:rFonts w:ascii="仿宋_GB2312" w:eastAsia="仿宋_GB2312" w:hAnsi="仿宋" w:hint="eastAsia"/>
          <w:sz w:val="28"/>
          <w:szCs w:val="28"/>
        </w:rPr>
        <w:t>社会工作局、共青团中央青年发展部、全国总工会业务指导部门以及部分</w:t>
      </w:r>
      <w:r w:rsidRPr="00B13FAF">
        <w:rPr>
          <w:rFonts w:ascii="仿宋_GB2312" w:eastAsia="仿宋_GB2312" w:hAnsi="仿宋" w:hint="eastAsia"/>
          <w:sz w:val="28"/>
          <w:szCs w:val="28"/>
        </w:rPr>
        <w:lastRenderedPageBreak/>
        <w:t>中央国家机关团委的大力支持。来自部分省市婚庆行业协会、婚介行业协会、婚姻家庭建设协会、部分婚庆婚恋、婚姻家庭领域企事业单位的百余名代表积极参会。这更进一步表明，婚介行业涉及合同、消费者保护、网络信息管理等多个政府部门和管理领域，同时，其本身又是事关青年发展以及社会稳定的大事。《办法》对婚姻介绍服务合同（第十四条）、征婚信息的公布与留存（第十五条）、隐私权保护（第十六条）、服务记录保存（第十七条）、征婚广告的投放（第十八条）、服务价格的确定（第十九条）以及争议解决途径（第二十条）等内容的规定，都体现了通过立法规范婚姻介绍服务活动的意图，与各项公共政策是一致的。</w:t>
      </w:r>
    </w:p>
    <w:p w:rsidR="00EC5066" w:rsidRPr="004F5761" w:rsidRDefault="003C4131" w:rsidP="00EC5066">
      <w:pPr>
        <w:adjustRightInd w:val="0"/>
        <w:snapToGrid w:val="0"/>
        <w:spacing w:line="560" w:lineRule="exact"/>
        <w:ind w:firstLine="556"/>
        <w:rPr>
          <w:rFonts w:ascii="仿宋_GB2312" w:eastAsia="仿宋_GB2312"/>
          <w:b/>
          <w:sz w:val="28"/>
          <w:szCs w:val="28"/>
        </w:rPr>
      </w:pPr>
      <w:r w:rsidRPr="004F5761">
        <w:rPr>
          <w:rFonts w:ascii="仿宋_GB2312" w:eastAsia="仿宋_GB2312" w:hint="eastAsia"/>
          <w:b/>
          <w:sz w:val="28"/>
          <w:szCs w:val="28"/>
        </w:rPr>
        <w:t>综上所述，</w:t>
      </w:r>
      <w:r w:rsidR="00062859">
        <w:rPr>
          <w:rFonts w:ascii="仿宋_GB2312" w:eastAsia="仿宋_GB2312" w:hint="eastAsia"/>
          <w:b/>
          <w:sz w:val="28"/>
          <w:szCs w:val="28"/>
        </w:rPr>
        <w:t>从协调性看，《办法》没有直接的上位法依据，也缺少相关的其他</w:t>
      </w:r>
      <w:r w:rsidR="00EC5066" w:rsidRPr="004F5761">
        <w:rPr>
          <w:rFonts w:ascii="仿宋_GB2312" w:eastAsia="仿宋_GB2312" w:hint="eastAsia"/>
          <w:b/>
          <w:sz w:val="28"/>
          <w:szCs w:val="28"/>
        </w:rPr>
        <w:t>政府规章。</w:t>
      </w:r>
      <w:r w:rsidR="00303D4E" w:rsidRPr="004F5761">
        <w:rPr>
          <w:rFonts w:ascii="仿宋_GB2312" w:eastAsia="仿宋_GB2312" w:hint="eastAsia"/>
          <w:b/>
          <w:sz w:val="28"/>
          <w:szCs w:val="28"/>
        </w:rPr>
        <w:t>从全国范围看，针对婚介机构进行立法</w:t>
      </w:r>
      <w:proofErr w:type="gramStart"/>
      <w:r w:rsidR="00303D4E" w:rsidRPr="004F5761">
        <w:rPr>
          <w:rFonts w:ascii="仿宋_GB2312" w:eastAsia="仿宋_GB2312" w:hint="eastAsia"/>
          <w:b/>
          <w:sz w:val="28"/>
          <w:szCs w:val="28"/>
        </w:rPr>
        <w:t>且立法</w:t>
      </w:r>
      <w:proofErr w:type="gramEnd"/>
      <w:r w:rsidR="00303D4E" w:rsidRPr="004F5761">
        <w:rPr>
          <w:rFonts w:ascii="仿宋_GB2312" w:eastAsia="仿宋_GB2312" w:hint="eastAsia"/>
          <w:b/>
          <w:sz w:val="28"/>
          <w:szCs w:val="28"/>
        </w:rPr>
        <w:t>现行有效的，只有上海和成都两地。</w:t>
      </w:r>
      <w:r w:rsidR="00EC5066" w:rsidRPr="004F5761">
        <w:rPr>
          <w:rFonts w:ascii="仿宋_GB2312" w:eastAsia="仿宋_GB2312" w:hint="eastAsia"/>
          <w:b/>
          <w:sz w:val="28"/>
          <w:szCs w:val="28"/>
        </w:rPr>
        <w:t>与《办法》相配套的规范性文件，即市民政局颁布的《＜上海市婚姻介绍机构管理办法＞中行政处罚的实施规定》与《办法》不存在冲突，但在实践中，相关处罚较少实施。其他公共政策基本</w:t>
      </w:r>
      <w:r w:rsidR="00A361A5">
        <w:rPr>
          <w:rFonts w:ascii="仿宋_GB2312" w:eastAsia="仿宋_GB2312" w:hint="eastAsia"/>
          <w:b/>
          <w:sz w:val="28"/>
          <w:szCs w:val="28"/>
        </w:rPr>
        <w:t>是婚介协会制定的推荐性服务标准及行业自律性服务规范，与《办法》</w:t>
      </w:r>
      <w:r w:rsidR="00EC5066" w:rsidRPr="004F5761">
        <w:rPr>
          <w:rFonts w:ascii="仿宋_GB2312" w:eastAsia="仿宋_GB2312" w:hint="eastAsia"/>
          <w:b/>
          <w:sz w:val="28"/>
          <w:szCs w:val="28"/>
        </w:rPr>
        <w:t>不存在冲突。</w:t>
      </w:r>
    </w:p>
    <w:p w:rsidR="00B44584" w:rsidRPr="00A518BD" w:rsidRDefault="00B44584" w:rsidP="00A518BD">
      <w:pPr>
        <w:pStyle w:val="2"/>
        <w:spacing w:before="0" w:after="0" w:line="560" w:lineRule="exact"/>
        <w:ind w:firstLineChars="200" w:firstLine="562"/>
        <w:rPr>
          <w:rFonts w:ascii="楷体" w:eastAsia="楷体" w:hAnsi="楷体"/>
          <w:sz w:val="28"/>
          <w:szCs w:val="28"/>
        </w:rPr>
      </w:pPr>
      <w:bookmarkStart w:id="13" w:name="_Toc22200820"/>
      <w:r w:rsidRPr="00B13FAF">
        <w:rPr>
          <w:rFonts w:ascii="楷体" w:eastAsia="楷体" w:hAnsi="楷体" w:hint="eastAsia"/>
          <w:sz w:val="28"/>
          <w:szCs w:val="28"/>
        </w:rPr>
        <w:t>（</w:t>
      </w:r>
      <w:r w:rsidR="00E708B3" w:rsidRPr="00B13FAF">
        <w:rPr>
          <w:rFonts w:ascii="楷体" w:eastAsia="楷体" w:hAnsi="楷体" w:hint="eastAsia"/>
          <w:sz w:val="28"/>
          <w:szCs w:val="28"/>
        </w:rPr>
        <w:t>四</w:t>
      </w:r>
      <w:r w:rsidRPr="00B13FAF">
        <w:rPr>
          <w:rFonts w:ascii="楷体" w:eastAsia="楷体" w:hAnsi="楷体" w:hint="eastAsia"/>
          <w:sz w:val="28"/>
          <w:szCs w:val="28"/>
        </w:rPr>
        <w:t>）关于立法的科学性</w:t>
      </w:r>
      <w:bookmarkEnd w:id="13"/>
    </w:p>
    <w:p w:rsidR="00B44584" w:rsidRPr="00B13FAF" w:rsidRDefault="00B44584" w:rsidP="009D20F4">
      <w:pPr>
        <w:adjustRightInd w:val="0"/>
        <w:snapToGrid w:val="0"/>
        <w:spacing w:line="560" w:lineRule="exact"/>
        <w:ind w:firstLine="539"/>
        <w:rPr>
          <w:rFonts w:ascii="仿宋_GB2312" w:eastAsia="仿宋_GB2312"/>
          <w:sz w:val="28"/>
          <w:szCs w:val="28"/>
        </w:rPr>
      </w:pPr>
      <w:r w:rsidRPr="00B13FAF">
        <w:rPr>
          <w:rFonts w:ascii="仿宋_GB2312" w:eastAsia="仿宋_GB2312" w:hint="eastAsia"/>
          <w:sz w:val="28"/>
          <w:szCs w:val="28"/>
        </w:rPr>
        <w:t>科学性，是</w:t>
      </w:r>
      <w:proofErr w:type="gramStart"/>
      <w:r w:rsidRPr="00B13FAF">
        <w:rPr>
          <w:rFonts w:ascii="仿宋_GB2312" w:eastAsia="仿宋_GB2312" w:hint="eastAsia"/>
          <w:sz w:val="28"/>
          <w:szCs w:val="28"/>
        </w:rPr>
        <w:t>指立法</w:t>
      </w:r>
      <w:proofErr w:type="gramEnd"/>
      <w:r w:rsidRPr="00B13FAF">
        <w:rPr>
          <w:rFonts w:ascii="仿宋_GB2312" w:eastAsia="仿宋_GB2312" w:hint="eastAsia"/>
          <w:sz w:val="28"/>
          <w:szCs w:val="28"/>
        </w:rPr>
        <w:t>的内容及规定是否反映了立法所调整领域的内在规律，以及与客观规律的相符程度。本次评估将合理性指标细化分为以下二项二级指标：</w:t>
      </w:r>
    </w:p>
    <w:p w:rsidR="00B44584" w:rsidRPr="00B13FAF" w:rsidRDefault="00B44584" w:rsidP="00B13FAF">
      <w:pPr>
        <w:spacing w:line="560" w:lineRule="exact"/>
        <w:ind w:firstLineChars="200" w:firstLine="562"/>
        <w:rPr>
          <w:rFonts w:ascii="仿宋_GB2312" w:eastAsia="仿宋_GB2312"/>
          <w:sz w:val="28"/>
          <w:szCs w:val="28"/>
        </w:rPr>
      </w:pPr>
      <w:r w:rsidRPr="00B13FAF">
        <w:rPr>
          <w:rFonts w:ascii="仿宋_GB2312" w:eastAsia="仿宋_GB2312" w:hint="eastAsia"/>
          <w:b/>
          <w:sz w:val="28"/>
          <w:szCs w:val="28"/>
        </w:rPr>
        <w:t>1. 专业性。</w:t>
      </w:r>
      <w:r w:rsidRPr="00B13FAF">
        <w:rPr>
          <w:rFonts w:ascii="仿宋_GB2312" w:eastAsia="仿宋_GB2312" w:hint="eastAsia"/>
          <w:sz w:val="28"/>
          <w:szCs w:val="28"/>
        </w:rPr>
        <w:t>专业性，强调立法规定必须与社会实际相一致，不仅要避免相关规定滞后于社会实际，也要防止相关规定过于超前，而导致规定无法执行，造成不必要的社会浪费或者政府强行推进而得不</w:t>
      </w:r>
      <w:r w:rsidRPr="00B13FAF">
        <w:rPr>
          <w:rFonts w:ascii="仿宋_GB2312" w:eastAsia="仿宋_GB2312" w:hint="eastAsia"/>
          <w:sz w:val="28"/>
          <w:szCs w:val="28"/>
        </w:rPr>
        <w:lastRenderedPageBreak/>
        <w:t>偿失。评估组认为，总体上讲，《</w:t>
      </w:r>
      <w:r w:rsidR="00F808B8">
        <w:rPr>
          <w:rFonts w:ascii="仿宋_GB2312" w:eastAsia="仿宋_GB2312" w:hint="eastAsia"/>
          <w:sz w:val="28"/>
          <w:szCs w:val="28"/>
        </w:rPr>
        <w:t>管理</w:t>
      </w:r>
      <w:r w:rsidRPr="00B13FAF">
        <w:rPr>
          <w:rFonts w:ascii="仿宋_GB2312" w:eastAsia="仿宋_GB2312" w:hint="eastAsia"/>
          <w:sz w:val="28"/>
          <w:szCs w:val="28"/>
        </w:rPr>
        <w:t>办法》的</w:t>
      </w:r>
      <w:r w:rsidR="00F808B8">
        <w:rPr>
          <w:rFonts w:ascii="仿宋_GB2312" w:eastAsia="仿宋_GB2312" w:hint="eastAsia"/>
          <w:sz w:val="28"/>
          <w:szCs w:val="28"/>
        </w:rPr>
        <w:t>制定，在当时背景下，是</w:t>
      </w:r>
      <w:r w:rsidRPr="00B13FAF">
        <w:rPr>
          <w:rFonts w:ascii="仿宋_GB2312" w:eastAsia="仿宋_GB2312" w:hint="eastAsia"/>
          <w:sz w:val="28"/>
          <w:szCs w:val="28"/>
        </w:rPr>
        <w:t>领先于社会实际，而且在全国率先出台</w:t>
      </w:r>
      <w:r w:rsidR="00832296">
        <w:rPr>
          <w:rFonts w:ascii="仿宋_GB2312" w:eastAsia="仿宋_GB2312" w:hint="eastAsia"/>
          <w:sz w:val="28"/>
          <w:szCs w:val="28"/>
        </w:rPr>
        <w:t>的</w:t>
      </w:r>
      <w:r w:rsidR="00F808B8">
        <w:rPr>
          <w:rFonts w:ascii="仿宋_GB2312" w:eastAsia="仿宋_GB2312" w:hint="eastAsia"/>
          <w:sz w:val="28"/>
          <w:szCs w:val="28"/>
        </w:rPr>
        <w:t>对婚介机构</w:t>
      </w:r>
      <w:r w:rsidR="00832296">
        <w:rPr>
          <w:rFonts w:ascii="仿宋_GB2312" w:eastAsia="仿宋_GB2312" w:hint="eastAsia"/>
          <w:sz w:val="28"/>
          <w:szCs w:val="28"/>
        </w:rPr>
        <w:t>进行</w:t>
      </w:r>
      <w:r w:rsidR="00F808B8">
        <w:rPr>
          <w:rFonts w:ascii="仿宋_GB2312" w:eastAsia="仿宋_GB2312" w:hint="eastAsia"/>
          <w:sz w:val="28"/>
          <w:szCs w:val="28"/>
        </w:rPr>
        <w:t>监管的政府规章</w:t>
      </w:r>
      <w:r w:rsidRPr="00B13FAF">
        <w:rPr>
          <w:rFonts w:ascii="仿宋_GB2312" w:eastAsia="仿宋_GB2312" w:hint="eastAsia"/>
          <w:sz w:val="28"/>
          <w:szCs w:val="28"/>
        </w:rPr>
        <w:t>，但由于制定时间较早，特别是这近二十年来社会经济翻天覆地的变化，管理对象也发生了较大的变化，根据行业协会2018年的摸底统计，全市民办非企业类婚介机构有80多家，2019年进一步萎缩，很多已关门停业，总数大概在60-70家，关门停业的主要原因是没有竞争力，无法和企业类婚介机构竞争抗衡。而在民</w:t>
      </w:r>
      <w:proofErr w:type="gramStart"/>
      <w:r w:rsidRPr="00B13FAF">
        <w:rPr>
          <w:rFonts w:ascii="仿宋_GB2312" w:eastAsia="仿宋_GB2312" w:hint="eastAsia"/>
          <w:sz w:val="28"/>
          <w:szCs w:val="28"/>
        </w:rPr>
        <w:t>非登记</w:t>
      </w:r>
      <w:proofErr w:type="gramEnd"/>
      <w:r w:rsidRPr="00B13FAF">
        <w:rPr>
          <w:rFonts w:ascii="仿宋_GB2312" w:eastAsia="仿宋_GB2312" w:hint="eastAsia"/>
          <w:sz w:val="28"/>
          <w:szCs w:val="28"/>
        </w:rPr>
        <w:t>的六七十家中，收费低廉真正具有公益性质的婚介机构屈指可数，其他则也是普遍以营利为目的。2002年,民政部门关于婚姻介绍机构的前置审批</w:t>
      </w:r>
      <w:r w:rsidR="00832296">
        <w:rPr>
          <w:rFonts w:ascii="仿宋_GB2312" w:eastAsia="仿宋_GB2312" w:hint="eastAsia"/>
          <w:sz w:val="28"/>
          <w:szCs w:val="28"/>
        </w:rPr>
        <w:t>取消</w:t>
      </w:r>
      <w:r w:rsidRPr="00B13FAF">
        <w:rPr>
          <w:rFonts w:ascii="仿宋_GB2312" w:eastAsia="仿宋_GB2312" w:hint="eastAsia"/>
          <w:sz w:val="28"/>
          <w:szCs w:val="28"/>
        </w:rPr>
        <w:t>。这一行业全面放开后,婚介机构猛增。由于进入婚介市场基本没有门槛,鱼龙混杂。虚假广告、乱收费、</w:t>
      </w:r>
      <w:proofErr w:type="gramStart"/>
      <w:r w:rsidRPr="00B13FAF">
        <w:rPr>
          <w:rFonts w:ascii="仿宋_GB2312" w:eastAsia="仿宋_GB2312" w:hint="eastAsia"/>
          <w:sz w:val="28"/>
          <w:szCs w:val="28"/>
        </w:rPr>
        <w:t>婚托等</w:t>
      </w:r>
      <w:proofErr w:type="gramEnd"/>
      <w:r w:rsidRPr="00B13FAF">
        <w:rPr>
          <w:rFonts w:ascii="仿宋_GB2312" w:eastAsia="仿宋_GB2312" w:hint="eastAsia"/>
          <w:sz w:val="28"/>
          <w:szCs w:val="28"/>
        </w:rPr>
        <w:t>“黑婚介”问题层出不穷。婚介服务市场乱也为政府部门对婚介机构的监管带来越来越多的困难。《办法》在一些具体规定方面存在一定程度上的滞后，主要体现在政府部门之间的职责分界不清、对互联网婚介平台和非法婚介机构的监管存在缺失等问题。</w:t>
      </w:r>
    </w:p>
    <w:p w:rsidR="00B44584" w:rsidRPr="00B13FAF" w:rsidRDefault="00B44584" w:rsidP="00B13FAF">
      <w:pPr>
        <w:adjustRightInd w:val="0"/>
        <w:snapToGrid w:val="0"/>
        <w:spacing w:line="560" w:lineRule="exact"/>
        <w:ind w:firstLineChars="200" w:firstLine="562"/>
        <w:rPr>
          <w:rFonts w:ascii="仿宋_GB2312" w:eastAsia="仿宋_GB2312"/>
          <w:sz w:val="28"/>
          <w:szCs w:val="28"/>
        </w:rPr>
      </w:pPr>
      <w:r w:rsidRPr="00B13FAF">
        <w:rPr>
          <w:rFonts w:ascii="仿宋_GB2312" w:eastAsia="仿宋_GB2312" w:hint="eastAsia"/>
          <w:b/>
          <w:sz w:val="28"/>
          <w:szCs w:val="28"/>
        </w:rPr>
        <w:t>2.可操作性。</w:t>
      </w:r>
      <w:r w:rsidRPr="00B13FAF">
        <w:rPr>
          <w:rFonts w:ascii="仿宋_GB2312" w:eastAsia="仿宋_GB2312" w:hint="eastAsia"/>
          <w:sz w:val="28"/>
          <w:szCs w:val="28"/>
        </w:rPr>
        <w:t>可操作性，是</w:t>
      </w:r>
      <w:proofErr w:type="gramStart"/>
      <w:r w:rsidRPr="00B13FAF">
        <w:rPr>
          <w:rFonts w:ascii="仿宋_GB2312" w:eastAsia="仿宋_GB2312" w:hint="eastAsia"/>
          <w:sz w:val="28"/>
          <w:szCs w:val="28"/>
        </w:rPr>
        <w:t>指立法</w:t>
      </w:r>
      <w:proofErr w:type="gramEnd"/>
      <w:r w:rsidRPr="00B13FAF">
        <w:rPr>
          <w:rFonts w:ascii="仿宋_GB2312" w:eastAsia="仿宋_GB2312" w:hint="eastAsia"/>
          <w:sz w:val="28"/>
          <w:szCs w:val="28"/>
        </w:rPr>
        <w:t>既要充分考虑管理相对人自觉守法的可能性和可行性，又要充分考虑行政执法机构及执法人员执行法律的可能性和可行性，以保证立法规定的实际操作和实施。评估组认为，从整体上来看，由于《办法》相关规定是比较原则，可操作性较差。</w:t>
      </w:r>
    </w:p>
    <w:p w:rsidR="00B44584" w:rsidRPr="00B13FAF" w:rsidRDefault="00B44584" w:rsidP="009D20F4">
      <w:pPr>
        <w:adjustRightInd w:val="0"/>
        <w:snapToGrid w:val="0"/>
        <w:spacing w:line="560" w:lineRule="exact"/>
        <w:ind w:firstLine="539"/>
        <w:rPr>
          <w:rFonts w:ascii="仿宋_GB2312" w:eastAsia="仿宋_GB2312"/>
          <w:sz w:val="28"/>
          <w:szCs w:val="28"/>
        </w:rPr>
      </w:pPr>
      <w:r w:rsidRPr="00B13FAF">
        <w:rPr>
          <w:rFonts w:ascii="仿宋_GB2312" w:eastAsia="仿宋_GB2312"/>
          <w:sz w:val="28"/>
          <w:szCs w:val="28"/>
        </w:rPr>
        <w:t>评估组通过对</w:t>
      </w:r>
      <w:r w:rsidRPr="00B13FAF">
        <w:rPr>
          <w:rFonts w:ascii="仿宋_GB2312" w:eastAsia="仿宋_GB2312" w:hint="eastAsia"/>
          <w:sz w:val="28"/>
          <w:szCs w:val="28"/>
        </w:rPr>
        <w:t>《办法》中的一些带有操作性的条款进行分析之后认为，总体上讲这些条款的操作性“较差”。比如，再以《办法》第13条为例，“征婚当事人到婚姻介绍机构或者媒体登记征婚时，应当提供本人身份、职业、学历等证明；征婚当事人有婚姻史的，还应当</w:t>
      </w:r>
      <w:r w:rsidRPr="00B13FAF">
        <w:rPr>
          <w:rFonts w:ascii="仿宋_GB2312" w:eastAsia="仿宋_GB2312" w:hint="eastAsia"/>
          <w:sz w:val="28"/>
          <w:szCs w:val="28"/>
        </w:rPr>
        <w:lastRenderedPageBreak/>
        <w:t>提供离婚或者丧偶证明。婚姻介绍机构或者媒体对征婚当事人提供的证明有疑义的，应当进行核实。婚姻介绍机构或者媒体发现征婚当事人提供虚假证明的，应当拒绝接受和发布征婚信息。”经调研，</w:t>
      </w:r>
      <w:r w:rsidRPr="00B13FAF">
        <w:rPr>
          <w:rFonts w:ascii="仿宋_GB2312" w:eastAsia="仿宋_GB2312"/>
          <w:sz w:val="28"/>
          <w:szCs w:val="28"/>
        </w:rPr>
        <w:t>评估组经向互联网婚介平台</w:t>
      </w:r>
      <w:r w:rsidRPr="00B13FAF">
        <w:rPr>
          <w:rFonts w:ascii="仿宋_GB2312" w:eastAsia="仿宋_GB2312" w:hint="eastAsia"/>
          <w:sz w:val="28"/>
          <w:szCs w:val="28"/>
        </w:rPr>
        <w:t xml:space="preserve"> “</w:t>
      </w:r>
      <w:r w:rsidRPr="00B13FAF">
        <w:rPr>
          <w:rFonts w:ascii="仿宋_GB2312" w:eastAsia="仿宋_GB2312"/>
          <w:sz w:val="28"/>
          <w:szCs w:val="28"/>
        </w:rPr>
        <w:t>世纪佳缘</w:t>
      </w:r>
      <w:r w:rsidRPr="00B13FAF">
        <w:rPr>
          <w:rFonts w:ascii="仿宋_GB2312" w:eastAsia="仿宋_GB2312" w:hint="eastAsia"/>
          <w:sz w:val="28"/>
          <w:szCs w:val="28"/>
        </w:rPr>
        <w:t>”</w:t>
      </w:r>
      <w:r w:rsidRPr="00B13FAF">
        <w:rPr>
          <w:rFonts w:ascii="仿宋_GB2312" w:eastAsia="仿宋_GB2312"/>
          <w:sz w:val="28"/>
          <w:szCs w:val="28"/>
        </w:rPr>
        <w:t>部门负责人求证</w:t>
      </w:r>
      <w:r w:rsidRPr="00B13FAF">
        <w:rPr>
          <w:rFonts w:ascii="仿宋_GB2312" w:eastAsia="仿宋_GB2312" w:hint="eastAsia"/>
          <w:sz w:val="28"/>
          <w:szCs w:val="28"/>
        </w:rPr>
        <w:t>，平台对</w:t>
      </w:r>
      <w:r w:rsidRPr="00B13FAF">
        <w:rPr>
          <w:rFonts w:ascii="仿宋_GB2312" w:eastAsia="仿宋_GB2312"/>
          <w:sz w:val="28"/>
          <w:szCs w:val="28"/>
        </w:rPr>
        <w:t>于资料的核实流程</w:t>
      </w:r>
      <w:r w:rsidRPr="00B13FAF">
        <w:rPr>
          <w:rFonts w:ascii="仿宋_GB2312" w:eastAsia="仿宋_GB2312" w:hint="eastAsia"/>
          <w:sz w:val="28"/>
          <w:szCs w:val="28"/>
        </w:rPr>
        <w:t>：</w:t>
      </w:r>
      <w:r w:rsidRPr="00B13FAF">
        <w:rPr>
          <w:rFonts w:ascii="仿宋_GB2312" w:eastAsia="仿宋_GB2312"/>
          <w:sz w:val="28"/>
          <w:szCs w:val="28"/>
        </w:rPr>
        <w:t>一是线下门店</w:t>
      </w:r>
      <w:r w:rsidRPr="00B13FAF">
        <w:rPr>
          <w:rFonts w:ascii="仿宋_GB2312" w:eastAsia="仿宋_GB2312" w:hint="eastAsia"/>
          <w:sz w:val="28"/>
          <w:szCs w:val="28"/>
        </w:rPr>
        <w:t>，</w:t>
      </w:r>
      <w:r w:rsidRPr="00B13FAF">
        <w:rPr>
          <w:rFonts w:ascii="仿宋_GB2312" w:eastAsia="仿宋_GB2312"/>
          <w:sz w:val="28"/>
          <w:szCs w:val="28"/>
        </w:rPr>
        <w:t>征婚人对自己各方面情况进行介绍</w:t>
      </w:r>
      <w:r w:rsidRPr="00B13FAF">
        <w:rPr>
          <w:rFonts w:ascii="仿宋_GB2312" w:eastAsia="仿宋_GB2312" w:hint="eastAsia"/>
          <w:sz w:val="28"/>
          <w:szCs w:val="28"/>
        </w:rPr>
        <w:t>，</w:t>
      </w:r>
      <w:r w:rsidRPr="00B13FAF">
        <w:rPr>
          <w:rFonts w:ascii="仿宋_GB2312" w:eastAsia="仿宋_GB2312"/>
          <w:sz w:val="28"/>
          <w:szCs w:val="28"/>
        </w:rPr>
        <w:t>红娘会要求对方提供相关证件材料</w:t>
      </w:r>
      <w:r w:rsidRPr="00B13FAF">
        <w:rPr>
          <w:rFonts w:ascii="仿宋_GB2312" w:eastAsia="仿宋_GB2312" w:hint="eastAsia"/>
          <w:sz w:val="28"/>
          <w:szCs w:val="28"/>
        </w:rPr>
        <w:t>，</w:t>
      </w:r>
      <w:r w:rsidRPr="00B13FAF">
        <w:rPr>
          <w:rFonts w:ascii="仿宋_GB2312" w:eastAsia="仿宋_GB2312"/>
          <w:sz w:val="28"/>
          <w:szCs w:val="28"/>
        </w:rPr>
        <w:t>如身份证</w:t>
      </w:r>
      <w:r w:rsidRPr="00B13FAF">
        <w:rPr>
          <w:rFonts w:ascii="仿宋_GB2312" w:eastAsia="仿宋_GB2312" w:hint="eastAsia"/>
          <w:sz w:val="28"/>
          <w:szCs w:val="28"/>
        </w:rPr>
        <w:t>、</w:t>
      </w:r>
      <w:r w:rsidRPr="00B13FAF">
        <w:rPr>
          <w:rFonts w:ascii="仿宋_GB2312" w:eastAsia="仿宋_GB2312"/>
          <w:sz w:val="28"/>
          <w:szCs w:val="28"/>
        </w:rPr>
        <w:t>离婚证</w:t>
      </w:r>
      <w:r w:rsidRPr="00B13FAF">
        <w:rPr>
          <w:rFonts w:ascii="仿宋_GB2312" w:eastAsia="仿宋_GB2312" w:hint="eastAsia"/>
          <w:sz w:val="28"/>
          <w:szCs w:val="28"/>
        </w:rPr>
        <w:t>、</w:t>
      </w:r>
      <w:r w:rsidRPr="00B13FAF">
        <w:rPr>
          <w:rFonts w:ascii="仿宋_GB2312" w:eastAsia="仿宋_GB2312"/>
          <w:sz w:val="28"/>
          <w:szCs w:val="28"/>
        </w:rPr>
        <w:t>房产证</w:t>
      </w:r>
      <w:r w:rsidRPr="00B13FAF">
        <w:rPr>
          <w:rFonts w:ascii="仿宋_GB2312" w:eastAsia="仿宋_GB2312" w:hint="eastAsia"/>
          <w:sz w:val="28"/>
          <w:szCs w:val="28"/>
        </w:rPr>
        <w:t>、</w:t>
      </w:r>
      <w:r w:rsidRPr="00B13FAF">
        <w:rPr>
          <w:rFonts w:ascii="仿宋_GB2312" w:eastAsia="仿宋_GB2312"/>
          <w:sz w:val="28"/>
          <w:szCs w:val="28"/>
        </w:rPr>
        <w:t>行业资质证明</w:t>
      </w:r>
      <w:r w:rsidRPr="00B13FAF">
        <w:rPr>
          <w:rFonts w:ascii="仿宋_GB2312" w:eastAsia="仿宋_GB2312" w:hint="eastAsia"/>
          <w:sz w:val="28"/>
          <w:szCs w:val="28"/>
        </w:rPr>
        <w:t>（教师证、金融分析师等）；二是线上的“世纪佳缘”网站，由注册会员自己填写信息，其信息是否真实，由会员个人负责，同时提供上传身份证、房产证等通道，上传的证件资料越多，网站给出的信用评级也越高（四星级、五星级）。星级由网站对外公示，别的会员浏览时可见。但是，由于民政部门的婚姻信息不对外开放,企业和个人都无法查询个人婚姻状态,婚介机构只能依照用户提供的相关证件进行核实, 如果征婚当事人</w:t>
      </w:r>
      <w:proofErr w:type="gramStart"/>
      <w:r w:rsidRPr="00B13FAF">
        <w:rPr>
          <w:rFonts w:ascii="仿宋_GB2312" w:eastAsia="仿宋_GB2312" w:hint="eastAsia"/>
          <w:sz w:val="28"/>
          <w:szCs w:val="28"/>
        </w:rPr>
        <w:t>出示假</w:t>
      </w:r>
      <w:proofErr w:type="gramEnd"/>
      <w:r w:rsidRPr="00B13FAF">
        <w:rPr>
          <w:rFonts w:ascii="仿宋_GB2312" w:eastAsia="仿宋_GB2312" w:hint="eastAsia"/>
          <w:sz w:val="28"/>
          <w:szCs w:val="28"/>
        </w:rPr>
        <w:t>的证明文件，尤其是假的婚姻证明文件，婚介机构无法进行核实。另外,全国婚姻信息并不联网,不能做到有效及时的更新与变更。因此，该条文在操作性方面严重不足。又比如，《办法》第19条关于服务价格，规定民非类婚介机构应当按照政府指导价收费，事实上，市民政部门与市物价部门并没有制定规定政府指导价的相关文件。而像“世纪佳缘”等作为企业类婚介机构，完全按照市场化定价。可见，这些条文，在实际操作中很难执行，形同虚设。</w:t>
      </w:r>
    </w:p>
    <w:p w:rsidR="00B44584" w:rsidRPr="00CF61C4" w:rsidRDefault="00B44584" w:rsidP="00CF61C4">
      <w:pPr>
        <w:adjustRightInd w:val="0"/>
        <w:snapToGrid w:val="0"/>
        <w:spacing w:line="560" w:lineRule="exact"/>
        <w:ind w:firstLine="539"/>
        <w:rPr>
          <w:rFonts w:ascii="仿宋_GB2312" w:eastAsia="仿宋_GB2312"/>
          <w:sz w:val="28"/>
          <w:szCs w:val="28"/>
        </w:rPr>
      </w:pPr>
      <w:r w:rsidRPr="00B13FAF">
        <w:rPr>
          <w:rFonts w:ascii="仿宋_GB2312" w:eastAsia="仿宋_GB2312" w:hint="eastAsia"/>
          <w:b/>
          <w:sz w:val="28"/>
          <w:szCs w:val="28"/>
        </w:rPr>
        <w:t>综上所述，评估组认为，《办法》由于立法时间较早，且惟一的一次修正也主要是针对国家许可取消后的相应条款的调整，相对目前的新时代、新形势而言，在科学性和可操作性方面存在诸多问题，需要</w:t>
      </w:r>
      <w:proofErr w:type="gramStart"/>
      <w:r w:rsidRPr="00B13FAF">
        <w:rPr>
          <w:rFonts w:ascii="仿宋_GB2312" w:eastAsia="仿宋_GB2312" w:hint="eastAsia"/>
          <w:b/>
          <w:sz w:val="28"/>
          <w:szCs w:val="28"/>
        </w:rPr>
        <w:t>作出</w:t>
      </w:r>
      <w:proofErr w:type="gramEnd"/>
      <w:r w:rsidRPr="00B13FAF">
        <w:rPr>
          <w:rFonts w:ascii="仿宋_GB2312" w:eastAsia="仿宋_GB2312" w:hint="eastAsia"/>
          <w:b/>
          <w:sz w:val="28"/>
          <w:szCs w:val="28"/>
        </w:rPr>
        <w:t>大的修改和调整。</w:t>
      </w:r>
    </w:p>
    <w:p w:rsidR="00AE64E5" w:rsidRPr="00A518BD" w:rsidRDefault="00E708B3" w:rsidP="00A518BD">
      <w:pPr>
        <w:pStyle w:val="2"/>
        <w:spacing w:before="0" w:after="0" w:line="560" w:lineRule="exact"/>
        <w:ind w:firstLineChars="200" w:firstLine="562"/>
        <w:rPr>
          <w:rFonts w:ascii="楷体" w:eastAsia="楷体" w:hAnsi="楷体"/>
          <w:sz w:val="28"/>
          <w:szCs w:val="28"/>
        </w:rPr>
      </w:pPr>
      <w:bookmarkStart w:id="14" w:name="_Toc22200821"/>
      <w:r w:rsidRPr="00B13FAF">
        <w:rPr>
          <w:rFonts w:ascii="楷体" w:eastAsia="楷体" w:hAnsi="楷体" w:hint="eastAsia"/>
          <w:sz w:val="28"/>
          <w:szCs w:val="28"/>
        </w:rPr>
        <w:lastRenderedPageBreak/>
        <w:t>（五）</w:t>
      </w:r>
      <w:r w:rsidR="00504E94">
        <w:rPr>
          <w:rFonts w:ascii="楷体" w:eastAsia="楷体" w:hAnsi="楷体" w:hint="eastAsia"/>
          <w:sz w:val="28"/>
          <w:szCs w:val="28"/>
        </w:rPr>
        <w:t>关于</w:t>
      </w:r>
      <w:r w:rsidRPr="00B13FAF">
        <w:rPr>
          <w:rFonts w:ascii="楷体" w:eastAsia="楷体" w:hAnsi="楷体" w:hint="eastAsia"/>
          <w:sz w:val="28"/>
          <w:szCs w:val="28"/>
        </w:rPr>
        <w:t>立法的</w:t>
      </w:r>
      <w:r w:rsidR="00AE64E5" w:rsidRPr="00B13FAF">
        <w:rPr>
          <w:rFonts w:ascii="楷体" w:eastAsia="楷体" w:hAnsi="楷体" w:hint="eastAsia"/>
          <w:sz w:val="28"/>
          <w:szCs w:val="28"/>
        </w:rPr>
        <w:t>实效性</w:t>
      </w:r>
      <w:bookmarkEnd w:id="14"/>
    </w:p>
    <w:p w:rsidR="00AE64E5" w:rsidRPr="00B13FAF" w:rsidRDefault="00AE64E5" w:rsidP="009D20F4">
      <w:pPr>
        <w:adjustRightInd w:val="0"/>
        <w:snapToGrid w:val="0"/>
        <w:spacing w:line="560" w:lineRule="exact"/>
        <w:ind w:firstLine="556"/>
        <w:rPr>
          <w:rFonts w:ascii="仿宋_GB2312" w:eastAsia="仿宋_GB2312" w:hAnsi="仿宋"/>
          <w:sz w:val="28"/>
          <w:szCs w:val="28"/>
        </w:rPr>
      </w:pPr>
      <w:r w:rsidRPr="00B13FAF">
        <w:rPr>
          <w:rFonts w:ascii="仿宋_GB2312" w:eastAsia="仿宋_GB2312" w:hAnsi="仿宋" w:hint="eastAsia"/>
          <w:sz w:val="28"/>
          <w:szCs w:val="28"/>
        </w:rPr>
        <w:t>实效性是指所制定的立法文件在其具体实施过程中所带来的社会效果，也就是设计的制度在实施中的实现程度。我们拟采取以下三项二级指标来评价立法的实效性：行政执法的有效性、守法的有效性、与社会经济发展的相适应性。</w:t>
      </w:r>
    </w:p>
    <w:p w:rsidR="00AE64E5" w:rsidRPr="00C90927" w:rsidRDefault="00E708B3" w:rsidP="00C90927">
      <w:pPr>
        <w:adjustRightInd w:val="0"/>
        <w:snapToGrid w:val="0"/>
        <w:spacing w:line="560" w:lineRule="exact"/>
        <w:ind w:firstLine="556"/>
        <w:rPr>
          <w:rFonts w:ascii="仿宋" w:eastAsia="仿宋" w:hAnsi="仿宋"/>
          <w:b/>
          <w:sz w:val="28"/>
          <w:szCs w:val="28"/>
        </w:rPr>
      </w:pPr>
      <w:r w:rsidRPr="00CF61C4">
        <w:rPr>
          <w:rFonts w:ascii="仿宋" w:eastAsia="仿宋" w:hAnsi="仿宋" w:hint="eastAsia"/>
          <w:b/>
          <w:sz w:val="28"/>
          <w:szCs w:val="28"/>
        </w:rPr>
        <w:t>1.</w:t>
      </w:r>
      <w:r w:rsidR="00AE64E5" w:rsidRPr="00CF61C4">
        <w:rPr>
          <w:rFonts w:ascii="仿宋" w:eastAsia="仿宋" w:hAnsi="仿宋" w:hint="eastAsia"/>
          <w:b/>
          <w:sz w:val="28"/>
          <w:szCs w:val="28"/>
        </w:rPr>
        <w:t>行政执法的有效性</w:t>
      </w:r>
      <w:r w:rsidR="00B844DF">
        <w:rPr>
          <w:rFonts w:ascii="仿宋" w:eastAsia="仿宋" w:hAnsi="仿宋" w:hint="eastAsia"/>
          <w:b/>
          <w:sz w:val="28"/>
          <w:szCs w:val="28"/>
        </w:rPr>
        <w:t>。</w:t>
      </w:r>
      <w:r w:rsidR="00AE64E5" w:rsidRPr="00B13FAF">
        <w:rPr>
          <w:rFonts w:ascii="仿宋_GB2312" w:eastAsia="仿宋_GB2312" w:hAnsi="仿宋" w:hint="eastAsia"/>
          <w:sz w:val="28"/>
          <w:szCs w:val="28"/>
        </w:rPr>
        <w:t>行政执法的目的是为了实现立法意图，具体实施法规规章的规定，使法律规范的要求在现实生活中得以实现，促使社会活动按照法定规则运行。反之，行政执法触及的各</w:t>
      </w:r>
      <w:r w:rsidR="00C90927">
        <w:rPr>
          <w:rFonts w:ascii="仿宋_GB2312" w:eastAsia="仿宋_GB2312" w:hAnsi="仿宋" w:hint="eastAsia"/>
          <w:sz w:val="28"/>
          <w:szCs w:val="28"/>
        </w:rPr>
        <w:t>种社会利益更直接，立法水平的高低也直接影响行政执法的质量和效率。</w:t>
      </w:r>
      <w:r w:rsidR="00AE64E5" w:rsidRPr="00B13FAF">
        <w:rPr>
          <w:rFonts w:ascii="仿宋_GB2312" w:eastAsia="仿宋_GB2312" w:hAnsi="仿宋" w:hint="eastAsia"/>
          <w:sz w:val="28"/>
          <w:szCs w:val="28"/>
        </w:rPr>
        <w:t>目前《办法》的主要由民政部门实施，具体由民政部的婚姻登记管理处负责。婚介机构的设立登记因为存在民办非企业组织的审批，所以由社团局负责。存续后的管理由婚姻登记处负责。由此产生的如下一些问题：</w:t>
      </w:r>
    </w:p>
    <w:p w:rsidR="00AE64E5" w:rsidRPr="00FB5541" w:rsidRDefault="00E708B3" w:rsidP="00FB5541">
      <w:pPr>
        <w:adjustRightInd w:val="0"/>
        <w:snapToGrid w:val="0"/>
        <w:spacing w:line="560" w:lineRule="exact"/>
        <w:ind w:firstLine="556"/>
        <w:rPr>
          <w:rFonts w:ascii="仿宋_GB2312" w:eastAsia="仿宋_GB2312" w:hAnsi="仿宋"/>
          <w:b/>
          <w:sz w:val="28"/>
          <w:szCs w:val="28"/>
        </w:rPr>
      </w:pPr>
      <w:r w:rsidRPr="00B13FAF">
        <w:rPr>
          <w:rFonts w:ascii="仿宋_GB2312" w:eastAsia="仿宋_GB2312" w:hAnsi="仿宋" w:hint="eastAsia"/>
          <w:b/>
          <w:sz w:val="28"/>
          <w:szCs w:val="28"/>
        </w:rPr>
        <w:t>一是，</w:t>
      </w:r>
      <w:r w:rsidR="00AE64E5" w:rsidRPr="00B13FAF">
        <w:rPr>
          <w:rFonts w:ascii="仿宋_GB2312" w:eastAsia="仿宋_GB2312" w:hAnsi="仿宋" w:hint="eastAsia"/>
          <w:b/>
          <w:sz w:val="28"/>
          <w:szCs w:val="28"/>
        </w:rPr>
        <w:t>婚姻登记工作与婚姻登记前的婚介介绍工作，在工作内容上</w:t>
      </w:r>
      <w:r w:rsidR="00FB5541">
        <w:rPr>
          <w:rFonts w:ascii="仿宋_GB2312" w:eastAsia="仿宋_GB2312" w:hAnsi="仿宋" w:hint="eastAsia"/>
          <w:b/>
          <w:sz w:val="28"/>
          <w:szCs w:val="28"/>
        </w:rPr>
        <w:t>关联度</w:t>
      </w:r>
      <w:r w:rsidR="00926EFA">
        <w:rPr>
          <w:rFonts w:ascii="仿宋_GB2312" w:eastAsia="仿宋_GB2312" w:hAnsi="仿宋" w:hint="eastAsia"/>
          <w:b/>
          <w:sz w:val="28"/>
          <w:szCs w:val="28"/>
        </w:rPr>
        <w:t>不高</w:t>
      </w:r>
      <w:r w:rsidR="00AE64E5" w:rsidRPr="00B13FAF">
        <w:rPr>
          <w:rFonts w:ascii="仿宋_GB2312" w:eastAsia="仿宋_GB2312" w:hAnsi="仿宋" w:hint="eastAsia"/>
          <w:b/>
          <w:sz w:val="28"/>
          <w:szCs w:val="28"/>
        </w:rPr>
        <w:t>。</w:t>
      </w:r>
      <w:r w:rsidR="00AE64E5" w:rsidRPr="00B13FAF">
        <w:rPr>
          <w:rFonts w:ascii="仿宋_GB2312" w:eastAsia="仿宋_GB2312" w:hAnsi="仿宋" w:hint="eastAsia"/>
          <w:sz w:val="28"/>
          <w:szCs w:val="28"/>
        </w:rPr>
        <w:t>婚姻登记部门掌握的是接受婚介服务的人员的婚姻情况，除此之外，婚介服务所涉及的服务合同的内容、服务标准的确立与执行、发生争议后的调解与解决、对婚介机构违法行为的处置，与其婚姻登记管理的业务</w:t>
      </w:r>
      <w:r w:rsidR="00FB5541">
        <w:rPr>
          <w:rFonts w:ascii="仿宋_GB2312" w:eastAsia="仿宋_GB2312" w:hAnsi="仿宋" w:hint="eastAsia"/>
          <w:sz w:val="28"/>
          <w:szCs w:val="28"/>
        </w:rPr>
        <w:t>关联度不高</w:t>
      </w:r>
      <w:r w:rsidR="00AE64E5" w:rsidRPr="00B13FAF">
        <w:rPr>
          <w:rFonts w:ascii="仿宋_GB2312" w:eastAsia="仿宋_GB2312" w:hAnsi="仿宋" w:hint="eastAsia"/>
          <w:sz w:val="28"/>
          <w:szCs w:val="28"/>
        </w:rPr>
        <w:t>。</w:t>
      </w:r>
    </w:p>
    <w:p w:rsidR="00AE64E5" w:rsidRPr="00FB1498" w:rsidRDefault="00E708B3" w:rsidP="00FB1498">
      <w:pPr>
        <w:adjustRightInd w:val="0"/>
        <w:snapToGrid w:val="0"/>
        <w:spacing w:line="560" w:lineRule="exact"/>
        <w:ind w:firstLine="556"/>
        <w:rPr>
          <w:rFonts w:ascii="仿宋_GB2312" w:eastAsia="仿宋_GB2312" w:hAnsi="仿宋"/>
          <w:b/>
          <w:sz w:val="28"/>
          <w:szCs w:val="28"/>
        </w:rPr>
      </w:pPr>
      <w:r w:rsidRPr="00B13FAF">
        <w:rPr>
          <w:rFonts w:ascii="仿宋_GB2312" w:eastAsia="仿宋_GB2312" w:hAnsi="仿宋" w:hint="eastAsia"/>
          <w:b/>
          <w:sz w:val="28"/>
          <w:szCs w:val="28"/>
        </w:rPr>
        <w:t>二是，</w:t>
      </w:r>
      <w:r w:rsidR="00AE64E5" w:rsidRPr="00B13FAF">
        <w:rPr>
          <w:rFonts w:ascii="仿宋_GB2312" w:eastAsia="仿宋_GB2312" w:hAnsi="仿宋" w:hint="eastAsia"/>
          <w:b/>
          <w:sz w:val="28"/>
          <w:szCs w:val="28"/>
        </w:rPr>
        <w:t>对婚介机构投诉处理占用了民政部</w:t>
      </w:r>
      <w:proofErr w:type="gramStart"/>
      <w:r w:rsidR="00AE64E5" w:rsidRPr="00B13FAF">
        <w:rPr>
          <w:rFonts w:ascii="仿宋_GB2312" w:eastAsia="仿宋_GB2312" w:hAnsi="仿宋" w:hint="eastAsia"/>
          <w:b/>
          <w:sz w:val="28"/>
          <w:szCs w:val="28"/>
        </w:rPr>
        <w:t>门大量</w:t>
      </w:r>
      <w:proofErr w:type="gramEnd"/>
      <w:r w:rsidR="00AE64E5" w:rsidRPr="00B13FAF">
        <w:rPr>
          <w:rFonts w:ascii="仿宋_GB2312" w:eastAsia="仿宋_GB2312" w:hAnsi="仿宋" w:hint="eastAsia"/>
          <w:b/>
          <w:sz w:val="28"/>
          <w:szCs w:val="28"/>
        </w:rPr>
        <w:t>的行政资源。</w:t>
      </w:r>
      <w:r w:rsidR="00FB1498">
        <w:rPr>
          <w:rFonts w:ascii="仿宋_GB2312" w:eastAsia="仿宋_GB2312" w:hAnsi="仿宋" w:hint="eastAsia"/>
          <w:b/>
          <w:sz w:val="28"/>
          <w:szCs w:val="28"/>
        </w:rPr>
        <w:t>在</w:t>
      </w:r>
      <w:r w:rsidR="00AE64E5" w:rsidRPr="00B13FAF">
        <w:rPr>
          <w:rFonts w:ascii="仿宋_GB2312" w:eastAsia="仿宋_GB2312" w:hAnsi="仿宋" w:hint="eastAsia"/>
          <w:sz w:val="28"/>
          <w:szCs w:val="28"/>
        </w:rPr>
        <w:t>属地管理</w:t>
      </w:r>
      <w:r w:rsidR="00FB1498">
        <w:rPr>
          <w:rFonts w:ascii="仿宋_GB2312" w:eastAsia="仿宋_GB2312" w:hAnsi="仿宋" w:hint="eastAsia"/>
          <w:sz w:val="28"/>
          <w:szCs w:val="28"/>
        </w:rPr>
        <w:t>模式下</w:t>
      </w:r>
      <w:r w:rsidR="00AE64E5" w:rsidRPr="00B13FAF">
        <w:rPr>
          <w:rFonts w:ascii="仿宋_GB2312" w:eastAsia="仿宋_GB2312" w:hAnsi="仿宋" w:hint="eastAsia"/>
          <w:sz w:val="28"/>
          <w:szCs w:val="28"/>
        </w:rPr>
        <w:t>，区民政部门承担了大量的管理任务。而每个区的婚姻登记部门的人员有限，</w:t>
      </w:r>
      <w:r w:rsidR="00FB1498">
        <w:rPr>
          <w:rFonts w:ascii="仿宋_GB2312" w:eastAsia="仿宋_GB2312" w:hAnsi="仿宋" w:hint="eastAsia"/>
          <w:sz w:val="28"/>
          <w:szCs w:val="28"/>
        </w:rPr>
        <w:t>为满足两个执法人员执法的要求，</w:t>
      </w:r>
      <w:r w:rsidR="00AE64E5" w:rsidRPr="00B13FAF">
        <w:rPr>
          <w:rFonts w:ascii="仿宋_GB2312" w:eastAsia="仿宋_GB2312" w:hAnsi="仿宋" w:hint="eastAsia"/>
          <w:sz w:val="28"/>
          <w:szCs w:val="28"/>
        </w:rPr>
        <w:t>外出执法</w:t>
      </w:r>
      <w:r w:rsidR="00FB1498">
        <w:rPr>
          <w:rFonts w:ascii="仿宋_GB2312" w:eastAsia="仿宋_GB2312" w:hAnsi="仿宋" w:hint="eastAsia"/>
          <w:sz w:val="28"/>
          <w:szCs w:val="28"/>
        </w:rPr>
        <w:t>需</w:t>
      </w:r>
      <w:r w:rsidR="00AE64E5" w:rsidRPr="00B13FAF">
        <w:rPr>
          <w:rFonts w:ascii="仿宋_GB2312" w:eastAsia="仿宋_GB2312" w:hAnsi="仿宋" w:hint="eastAsia"/>
          <w:sz w:val="28"/>
          <w:szCs w:val="28"/>
        </w:rPr>
        <w:t>要拉上社团局的人一</w:t>
      </w:r>
      <w:r w:rsidR="00FB1498">
        <w:rPr>
          <w:rFonts w:ascii="仿宋_GB2312" w:eastAsia="仿宋_GB2312" w:hAnsi="仿宋" w:hint="eastAsia"/>
          <w:sz w:val="28"/>
          <w:szCs w:val="28"/>
        </w:rPr>
        <w:t>同前往</w:t>
      </w:r>
      <w:r w:rsidR="00AE64E5" w:rsidRPr="00B13FAF">
        <w:rPr>
          <w:rFonts w:ascii="仿宋_GB2312" w:eastAsia="仿宋_GB2312" w:hAnsi="仿宋" w:hint="eastAsia"/>
          <w:sz w:val="28"/>
          <w:szCs w:val="28"/>
        </w:rPr>
        <w:t>。很多工作人员没有执法证，执法力量十分有限。</w:t>
      </w:r>
      <w:r w:rsidR="00FB1498">
        <w:rPr>
          <w:rFonts w:ascii="仿宋_GB2312" w:eastAsia="仿宋_GB2312" w:hAnsi="仿宋" w:hint="eastAsia"/>
          <w:sz w:val="28"/>
          <w:szCs w:val="28"/>
        </w:rPr>
        <w:t>民政系统内，</w:t>
      </w:r>
      <w:r w:rsidR="00AE64E5" w:rsidRPr="00B13FAF">
        <w:rPr>
          <w:rFonts w:ascii="仿宋_GB2312" w:eastAsia="仿宋_GB2312" w:hAnsi="仿宋" w:hint="eastAsia"/>
          <w:sz w:val="28"/>
          <w:szCs w:val="28"/>
        </w:rPr>
        <w:t>其主要从事的优抚求助等工作，也缺少一支专业的执法队伍。以徐汇区为例，我们在调研中了解到，“珍爱网”</w:t>
      </w:r>
      <w:r w:rsidR="00AE64E5" w:rsidRPr="00B13FAF">
        <w:rPr>
          <w:rFonts w:ascii="仿宋_GB2312" w:eastAsia="仿宋_GB2312" w:hAnsi="仿宋" w:hint="eastAsia"/>
          <w:sz w:val="28"/>
          <w:szCs w:val="28"/>
        </w:rPr>
        <w:lastRenderedPageBreak/>
        <w:t>的</w:t>
      </w:r>
      <w:proofErr w:type="gramStart"/>
      <w:r w:rsidR="00AE64E5" w:rsidRPr="00B13FAF">
        <w:rPr>
          <w:rFonts w:ascii="仿宋_GB2312" w:eastAsia="仿宋_GB2312" w:hAnsi="仿宋" w:hint="eastAsia"/>
          <w:sz w:val="28"/>
          <w:szCs w:val="28"/>
        </w:rPr>
        <w:t>一</w:t>
      </w:r>
      <w:proofErr w:type="gramEnd"/>
      <w:r w:rsidR="00AE64E5" w:rsidRPr="00B13FAF">
        <w:rPr>
          <w:rFonts w:ascii="仿宋_GB2312" w:eastAsia="仿宋_GB2312" w:hAnsi="仿宋" w:hint="eastAsia"/>
          <w:sz w:val="28"/>
          <w:szCs w:val="28"/>
        </w:rPr>
        <w:t>家门店在其辖区内时，处理</w:t>
      </w:r>
      <w:proofErr w:type="gramStart"/>
      <w:r w:rsidR="00AE64E5" w:rsidRPr="00B13FAF">
        <w:rPr>
          <w:rFonts w:ascii="仿宋_GB2312" w:eastAsia="仿宋_GB2312" w:hAnsi="仿宋" w:hint="eastAsia"/>
          <w:sz w:val="28"/>
          <w:szCs w:val="28"/>
        </w:rPr>
        <w:t>此机构</w:t>
      </w:r>
      <w:proofErr w:type="gramEnd"/>
      <w:r w:rsidR="00AE64E5" w:rsidRPr="00B13FAF">
        <w:rPr>
          <w:rFonts w:ascii="仿宋_GB2312" w:eastAsia="仿宋_GB2312" w:hAnsi="仿宋" w:hint="eastAsia"/>
          <w:sz w:val="28"/>
          <w:szCs w:val="28"/>
        </w:rPr>
        <w:t>的投诉就占到其全部投诉处理工作量的70%。</w:t>
      </w:r>
    </w:p>
    <w:p w:rsidR="00AE64E5" w:rsidRPr="005C06E8" w:rsidRDefault="00E708B3" w:rsidP="005C06E8">
      <w:pPr>
        <w:adjustRightInd w:val="0"/>
        <w:snapToGrid w:val="0"/>
        <w:spacing w:line="560" w:lineRule="exact"/>
        <w:ind w:firstLine="556"/>
        <w:rPr>
          <w:rFonts w:ascii="仿宋_GB2312" w:eastAsia="仿宋_GB2312" w:hAnsi="仿宋"/>
          <w:b/>
          <w:sz w:val="28"/>
          <w:szCs w:val="28"/>
        </w:rPr>
      </w:pPr>
      <w:r w:rsidRPr="005C30F7">
        <w:rPr>
          <w:rFonts w:ascii="仿宋_GB2312" w:eastAsia="仿宋_GB2312" w:hAnsi="仿宋" w:hint="eastAsia"/>
          <w:b/>
          <w:sz w:val="28"/>
          <w:szCs w:val="28"/>
        </w:rPr>
        <w:t>三是，</w:t>
      </w:r>
      <w:r w:rsidR="005C06E8">
        <w:rPr>
          <w:rFonts w:ascii="仿宋_GB2312" w:eastAsia="仿宋_GB2312" w:hAnsi="仿宋" w:hint="eastAsia"/>
          <w:b/>
          <w:sz w:val="28"/>
          <w:szCs w:val="28"/>
        </w:rPr>
        <w:t>民政部门对市场化运作的婚介机构，缺乏有效的监管手段</w:t>
      </w:r>
      <w:r w:rsidR="00AE64E5" w:rsidRPr="005C30F7">
        <w:rPr>
          <w:rFonts w:ascii="仿宋_GB2312" w:eastAsia="仿宋_GB2312" w:hAnsi="仿宋" w:hint="eastAsia"/>
          <w:b/>
          <w:sz w:val="28"/>
          <w:szCs w:val="28"/>
        </w:rPr>
        <w:t>。</w:t>
      </w:r>
      <w:r w:rsidR="00AE64E5" w:rsidRPr="005C30F7">
        <w:rPr>
          <w:rFonts w:ascii="仿宋_GB2312" w:eastAsia="仿宋_GB2312" w:hAnsi="仿宋" w:hint="eastAsia"/>
          <w:sz w:val="28"/>
          <w:szCs w:val="28"/>
        </w:rPr>
        <w:t>现代</w:t>
      </w:r>
      <w:r w:rsidR="005C06E8">
        <w:rPr>
          <w:rFonts w:ascii="仿宋_GB2312" w:eastAsia="仿宋_GB2312" w:hAnsi="仿宋" w:hint="eastAsia"/>
          <w:sz w:val="28"/>
          <w:szCs w:val="28"/>
        </w:rPr>
        <w:t>婚介服务行业的市场体量早已非《办法》出台时可</w:t>
      </w:r>
      <w:r w:rsidR="00AE64E5" w:rsidRPr="005C30F7">
        <w:rPr>
          <w:rFonts w:ascii="仿宋_GB2312" w:eastAsia="仿宋_GB2312" w:hAnsi="仿宋" w:hint="eastAsia"/>
          <w:sz w:val="28"/>
          <w:szCs w:val="28"/>
        </w:rPr>
        <w:t>比。并且，大型互联网婚介服务机构的出现，</w:t>
      </w:r>
      <w:r w:rsidR="005C06E8">
        <w:rPr>
          <w:rFonts w:ascii="仿宋_GB2312" w:eastAsia="仿宋_GB2312" w:hAnsi="仿宋" w:hint="eastAsia"/>
          <w:sz w:val="28"/>
          <w:szCs w:val="28"/>
        </w:rPr>
        <w:t>也使得无论服务主体与被服务主体，按照传统的属地化管理方式都很难</w:t>
      </w:r>
      <w:r w:rsidR="00AE64E5" w:rsidRPr="005C30F7">
        <w:rPr>
          <w:rFonts w:ascii="仿宋_GB2312" w:eastAsia="仿宋_GB2312" w:hAnsi="仿宋" w:hint="eastAsia"/>
          <w:sz w:val="28"/>
          <w:szCs w:val="28"/>
        </w:rPr>
        <w:t>进行。</w:t>
      </w:r>
      <w:r w:rsidR="005C06E8" w:rsidRPr="005C30F7">
        <w:rPr>
          <w:rFonts w:ascii="仿宋_GB2312" w:eastAsia="仿宋_GB2312" w:hAnsi="仿宋" w:hint="eastAsia"/>
          <w:sz w:val="28"/>
          <w:szCs w:val="28"/>
        </w:rPr>
        <w:t>《办法》确立的行政处罚在实践中很少付诸实施。</w:t>
      </w:r>
      <w:r w:rsidR="00AE64E5" w:rsidRPr="005C30F7">
        <w:rPr>
          <w:rFonts w:ascii="仿宋_GB2312" w:eastAsia="仿宋_GB2312" w:hAnsi="仿宋" w:hint="eastAsia"/>
          <w:sz w:val="28"/>
          <w:szCs w:val="28"/>
        </w:rPr>
        <w:t>民政部门对市场化运作的婚介机构，缺少有效的监管手段和监管力量。</w:t>
      </w:r>
    </w:p>
    <w:p w:rsidR="00AE64E5" w:rsidRPr="0062657F" w:rsidRDefault="00E708B3" w:rsidP="0062657F">
      <w:pPr>
        <w:adjustRightInd w:val="0"/>
        <w:snapToGrid w:val="0"/>
        <w:spacing w:line="560" w:lineRule="exact"/>
        <w:ind w:firstLine="556"/>
        <w:rPr>
          <w:rFonts w:ascii="仿宋" w:eastAsia="仿宋" w:hAnsi="仿宋"/>
          <w:b/>
          <w:sz w:val="28"/>
          <w:szCs w:val="28"/>
        </w:rPr>
      </w:pPr>
      <w:r w:rsidRPr="00CF61C4">
        <w:rPr>
          <w:rFonts w:ascii="仿宋" w:eastAsia="仿宋" w:hAnsi="仿宋" w:hint="eastAsia"/>
          <w:b/>
          <w:sz w:val="28"/>
          <w:szCs w:val="28"/>
        </w:rPr>
        <w:t>2.</w:t>
      </w:r>
      <w:r w:rsidR="00AE64E5" w:rsidRPr="00CF61C4">
        <w:rPr>
          <w:rFonts w:ascii="仿宋" w:eastAsia="仿宋" w:hAnsi="仿宋" w:hint="eastAsia"/>
          <w:b/>
          <w:sz w:val="28"/>
          <w:szCs w:val="28"/>
        </w:rPr>
        <w:t>守法的有效性</w:t>
      </w:r>
      <w:r w:rsidR="0062657F">
        <w:rPr>
          <w:rFonts w:ascii="仿宋" w:eastAsia="仿宋" w:hAnsi="仿宋" w:hint="eastAsia"/>
          <w:b/>
          <w:sz w:val="28"/>
          <w:szCs w:val="28"/>
        </w:rPr>
        <w:t>。</w:t>
      </w:r>
      <w:r w:rsidR="00AE64E5" w:rsidRPr="00B13FAF">
        <w:rPr>
          <w:rFonts w:ascii="仿宋_GB2312" w:eastAsia="仿宋_GB2312" w:hAnsi="仿宋" w:hint="eastAsia"/>
          <w:sz w:val="28"/>
          <w:szCs w:val="28"/>
        </w:rPr>
        <w:t>任何一个社会，法律实现的最主要形式乃是法律的遵守，因为法律不是靠单纯的强力来实现的，如果每一个法律规范都要借助于执法活动才能实现，法律制度的实现必然是低效益的。因此，法律制度的有效实现离不开公民对法律的自觉遵守，而公民对法律的自觉遵守又是以公民的守法意识为主观心理基础。由此可见，公民的普遍守法是法律制度</w:t>
      </w:r>
      <w:proofErr w:type="gramStart"/>
      <w:r w:rsidR="00AE64E5" w:rsidRPr="00B13FAF">
        <w:rPr>
          <w:rFonts w:ascii="仿宋_GB2312" w:eastAsia="仿宋_GB2312" w:hAnsi="仿宋" w:hint="eastAsia"/>
          <w:sz w:val="28"/>
          <w:szCs w:val="28"/>
        </w:rPr>
        <w:t>高效实现</w:t>
      </w:r>
      <w:proofErr w:type="gramEnd"/>
      <w:r w:rsidR="00AE64E5" w:rsidRPr="00B13FAF">
        <w:rPr>
          <w:rFonts w:ascii="仿宋_GB2312" w:eastAsia="仿宋_GB2312" w:hAnsi="仿宋" w:hint="eastAsia"/>
          <w:sz w:val="28"/>
          <w:szCs w:val="28"/>
        </w:rPr>
        <w:t>的表现</w:t>
      </w:r>
      <w:r w:rsidR="000350D6">
        <w:rPr>
          <w:rFonts w:ascii="仿宋_GB2312" w:eastAsia="仿宋_GB2312" w:hAnsi="仿宋" w:hint="eastAsia"/>
          <w:sz w:val="28"/>
          <w:szCs w:val="28"/>
        </w:rPr>
        <w:t>之一</w:t>
      </w:r>
      <w:r w:rsidR="00AE64E5" w:rsidRPr="00B13FAF">
        <w:rPr>
          <w:rFonts w:ascii="仿宋_GB2312" w:eastAsia="仿宋_GB2312" w:hAnsi="仿宋" w:hint="eastAsia"/>
          <w:sz w:val="28"/>
          <w:szCs w:val="28"/>
        </w:rPr>
        <w:t>。</w:t>
      </w:r>
    </w:p>
    <w:p w:rsidR="00AE64E5" w:rsidRPr="00590DE0" w:rsidRDefault="00590DE0" w:rsidP="00590DE0">
      <w:pPr>
        <w:adjustRightInd w:val="0"/>
        <w:snapToGrid w:val="0"/>
        <w:spacing w:line="560" w:lineRule="exact"/>
        <w:ind w:firstLine="556"/>
        <w:rPr>
          <w:rFonts w:ascii="仿宋_GB2312" w:eastAsia="仿宋_GB2312" w:hAnsi="仿宋"/>
          <w:b/>
          <w:sz w:val="28"/>
          <w:szCs w:val="28"/>
        </w:rPr>
      </w:pPr>
      <w:r>
        <w:rPr>
          <w:rFonts w:ascii="仿宋_GB2312" w:eastAsia="仿宋_GB2312" w:hAnsi="仿宋" w:hint="eastAsia"/>
          <w:b/>
          <w:sz w:val="28"/>
          <w:szCs w:val="28"/>
        </w:rPr>
        <w:t>守法有效性方面的主要矛盾在于，</w:t>
      </w:r>
      <w:r w:rsidR="00AE64E5" w:rsidRPr="00B13FAF">
        <w:rPr>
          <w:rFonts w:ascii="仿宋_GB2312" w:eastAsia="仿宋_GB2312" w:hAnsi="仿宋" w:hint="eastAsia"/>
          <w:b/>
          <w:sz w:val="28"/>
          <w:szCs w:val="28"/>
        </w:rPr>
        <w:t>部分婚介机构的民非属性与其市场化运作模式存在矛盾。</w:t>
      </w:r>
      <w:r w:rsidR="00AE64E5" w:rsidRPr="00B13FAF">
        <w:rPr>
          <w:rFonts w:ascii="仿宋_GB2312" w:eastAsia="仿宋_GB2312" w:hAnsi="仿宋" w:hint="eastAsia"/>
          <w:sz w:val="28"/>
          <w:szCs w:val="28"/>
        </w:rPr>
        <w:t>根据去年的摸底统计，全市民办非企业类婚介机构有80多家，今年进一步萎缩，很多已关门停业，总数大概60-70家，关门停业的主要原因是没有竞争力，无法和企业类婚介机构竞争抗衡（企业类婚介机构，主要依托网络平台，会员数量多，形式多样，有竞争力）。目前基本没有新设立的民办非企业类婚介机构，主要是存量，且不断萎缩。民办非企业，本身应是非营利性，但现存的民办非企业类婚介机构中，</w:t>
      </w:r>
      <w:r w:rsidR="00AE64E5" w:rsidRPr="00590DE0">
        <w:rPr>
          <w:rFonts w:ascii="仿宋_GB2312" w:eastAsia="仿宋_GB2312" w:hAnsi="仿宋" w:hint="eastAsia"/>
          <w:sz w:val="28"/>
          <w:szCs w:val="28"/>
        </w:rPr>
        <w:t>有部分</w:t>
      </w:r>
      <w:r w:rsidR="00AE64E5" w:rsidRPr="00B13FAF">
        <w:rPr>
          <w:rFonts w:ascii="仿宋_GB2312" w:eastAsia="仿宋_GB2312" w:hAnsi="仿宋" w:hint="eastAsia"/>
          <w:sz w:val="28"/>
          <w:szCs w:val="28"/>
        </w:rPr>
        <w:t>仍是营利性质。如果开放婚介机构的工商登记，则对婚介机构的管理绝非民政部门一家可以独立完成。同样作为中介机构，对房产中介的管理就不同于婚姻中介。《房地产</w:t>
      </w:r>
      <w:r w:rsidR="00AE64E5" w:rsidRPr="00B13FAF">
        <w:rPr>
          <w:rFonts w:ascii="仿宋_GB2312" w:eastAsia="仿宋_GB2312" w:hAnsi="仿宋" w:hint="eastAsia"/>
          <w:sz w:val="28"/>
          <w:szCs w:val="28"/>
        </w:rPr>
        <w:lastRenderedPageBreak/>
        <w:t>经纪管理办法》</w:t>
      </w:r>
      <w:proofErr w:type="gramStart"/>
      <w:r w:rsidR="00AE64E5" w:rsidRPr="00B13FAF">
        <w:rPr>
          <w:rFonts w:ascii="仿宋_GB2312" w:eastAsia="仿宋_GB2312" w:hAnsi="仿宋" w:hint="eastAsia"/>
          <w:sz w:val="28"/>
          <w:szCs w:val="28"/>
        </w:rPr>
        <w:t>是由住建部</w:t>
      </w:r>
      <w:proofErr w:type="gramEnd"/>
      <w:r w:rsidR="00AE64E5" w:rsidRPr="00B13FAF">
        <w:rPr>
          <w:rFonts w:ascii="仿宋_GB2312" w:eastAsia="仿宋_GB2312" w:hAnsi="仿宋" w:hint="eastAsia"/>
          <w:sz w:val="28"/>
          <w:szCs w:val="28"/>
        </w:rPr>
        <w:t>、</w:t>
      </w:r>
      <w:proofErr w:type="gramStart"/>
      <w:r w:rsidR="00AE64E5" w:rsidRPr="00B13FAF">
        <w:rPr>
          <w:rFonts w:ascii="仿宋_GB2312" w:eastAsia="仿宋_GB2312" w:hAnsi="仿宋" w:hint="eastAsia"/>
          <w:sz w:val="28"/>
          <w:szCs w:val="28"/>
        </w:rPr>
        <w:t>发改委</w:t>
      </w:r>
      <w:proofErr w:type="gramEnd"/>
      <w:r w:rsidR="00AE64E5" w:rsidRPr="00B13FAF">
        <w:rPr>
          <w:rFonts w:ascii="仿宋_GB2312" w:eastAsia="仿宋_GB2312" w:hAnsi="仿宋" w:hint="eastAsia"/>
          <w:sz w:val="28"/>
          <w:szCs w:val="28"/>
        </w:rPr>
        <w:t>和人保部三个部门联合发布，并规定“县级以上人民政府建设（房地产）主管部门、价格主管部门、人力资源和社会保障主管部门应当按照职责分工，分别负责</w:t>
      </w:r>
      <w:hyperlink r:id="rId17" w:tgtFrame="_blank" w:history="1">
        <w:r w:rsidR="00AE64E5" w:rsidRPr="00B13FAF">
          <w:rPr>
            <w:rFonts w:ascii="仿宋_GB2312" w:eastAsia="仿宋_GB2312" w:hAnsi="仿宋" w:hint="eastAsia"/>
            <w:sz w:val="28"/>
            <w:szCs w:val="28"/>
          </w:rPr>
          <w:t>房地产经纪活动</w:t>
        </w:r>
      </w:hyperlink>
      <w:r w:rsidR="00AE64E5" w:rsidRPr="00B13FAF">
        <w:rPr>
          <w:rFonts w:ascii="仿宋_GB2312" w:eastAsia="仿宋_GB2312" w:hAnsi="仿宋" w:hint="eastAsia"/>
          <w:sz w:val="28"/>
          <w:szCs w:val="28"/>
        </w:rPr>
        <w:t>的监督和管理。”形成了齐抓共管的态势。</w:t>
      </w:r>
    </w:p>
    <w:p w:rsidR="00AE64E5" w:rsidRPr="008309FA" w:rsidRDefault="00E708B3" w:rsidP="008309FA">
      <w:pPr>
        <w:adjustRightInd w:val="0"/>
        <w:snapToGrid w:val="0"/>
        <w:spacing w:line="560" w:lineRule="exact"/>
        <w:ind w:firstLine="556"/>
        <w:rPr>
          <w:rFonts w:ascii="仿宋" w:eastAsia="仿宋" w:hAnsi="仿宋"/>
          <w:b/>
          <w:sz w:val="28"/>
          <w:szCs w:val="28"/>
        </w:rPr>
      </w:pPr>
      <w:r w:rsidRPr="00CF61C4">
        <w:rPr>
          <w:rFonts w:ascii="仿宋" w:eastAsia="仿宋" w:hAnsi="仿宋" w:hint="eastAsia"/>
          <w:b/>
          <w:sz w:val="28"/>
          <w:szCs w:val="28"/>
        </w:rPr>
        <w:t>3.</w:t>
      </w:r>
      <w:r w:rsidR="00AE64E5" w:rsidRPr="00CF61C4">
        <w:rPr>
          <w:rFonts w:ascii="仿宋" w:eastAsia="仿宋" w:hAnsi="仿宋" w:hint="eastAsia"/>
          <w:b/>
          <w:sz w:val="28"/>
          <w:szCs w:val="28"/>
        </w:rPr>
        <w:t>与社会经济发展的相适应性</w:t>
      </w:r>
      <w:r w:rsidR="00894C2A">
        <w:rPr>
          <w:rFonts w:ascii="仿宋" w:eastAsia="仿宋" w:hAnsi="仿宋" w:hint="eastAsia"/>
          <w:b/>
          <w:sz w:val="28"/>
          <w:szCs w:val="28"/>
        </w:rPr>
        <w:t>。</w:t>
      </w:r>
      <w:r w:rsidR="00AE64E5" w:rsidRPr="00B13FAF">
        <w:rPr>
          <w:rFonts w:ascii="仿宋_GB2312" w:eastAsia="仿宋_GB2312" w:hAnsi="仿宋" w:hint="eastAsia"/>
          <w:sz w:val="28"/>
          <w:szCs w:val="28"/>
        </w:rPr>
        <w:t>立法文件设立的制度只有与政治、经济、社会、文化发展相适应，才能够真正的发挥作用，才能实现规范社会关系的功能。否则立法的目的必然落空，还有可能会带来</w:t>
      </w:r>
      <w:r w:rsidR="008309FA">
        <w:rPr>
          <w:rFonts w:ascii="仿宋_GB2312" w:eastAsia="仿宋_GB2312" w:hAnsi="仿宋" w:hint="eastAsia"/>
          <w:sz w:val="28"/>
          <w:szCs w:val="28"/>
        </w:rPr>
        <w:t>其他不良</w:t>
      </w:r>
      <w:r w:rsidR="00AE64E5" w:rsidRPr="00B13FAF">
        <w:rPr>
          <w:rFonts w:ascii="仿宋_GB2312" w:eastAsia="仿宋_GB2312" w:hAnsi="仿宋" w:hint="eastAsia"/>
          <w:sz w:val="28"/>
          <w:szCs w:val="28"/>
        </w:rPr>
        <w:t>后果。</w:t>
      </w:r>
      <w:r w:rsidR="008309FA">
        <w:rPr>
          <w:rFonts w:ascii="仿宋_GB2312" w:eastAsia="仿宋_GB2312" w:hAnsi="仿宋" w:hint="eastAsia"/>
          <w:sz w:val="28"/>
          <w:szCs w:val="28"/>
        </w:rPr>
        <w:t>存在的问题主要在于：</w:t>
      </w:r>
    </w:p>
    <w:p w:rsidR="00AE64E5" w:rsidRPr="008309FA" w:rsidRDefault="00E708B3" w:rsidP="008309FA">
      <w:pPr>
        <w:adjustRightInd w:val="0"/>
        <w:snapToGrid w:val="0"/>
        <w:spacing w:line="560" w:lineRule="exact"/>
        <w:ind w:firstLine="556"/>
        <w:rPr>
          <w:rFonts w:ascii="仿宋_GB2312" w:eastAsia="仿宋_GB2312" w:hAnsi="仿宋"/>
          <w:b/>
          <w:color w:val="FF0000"/>
          <w:sz w:val="28"/>
          <w:szCs w:val="28"/>
        </w:rPr>
      </w:pPr>
      <w:r w:rsidRPr="00B13FAF">
        <w:rPr>
          <w:rFonts w:ascii="仿宋_GB2312" w:eastAsia="仿宋_GB2312" w:hAnsi="仿宋" w:hint="eastAsia"/>
          <w:b/>
          <w:sz w:val="28"/>
          <w:szCs w:val="28"/>
        </w:rPr>
        <w:t>一是，</w:t>
      </w:r>
      <w:r w:rsidR="00AE64E5" w:rsidRPr="00B13FAF">
        <w:rPr>
          <w:rFonts w:ascii="仿宋_GB2312" w:eastAsia="仿宋_GB2312" w:hAnsi="仿宋" w:hint="eastAsia"/>
          <w:b/>
          <w:sz w:val="28"/>
          <w:szCs w:val="28"/>
        </w:rPr>
        <w:t>婚介行业的市场体量已非《办法》制定时可比</w:t>
      </w:r>
      <w:r w:rsidR="008309FA" w:rsidRPr="008309FA">
        <w:rPr>
          <w:rFonts w:ascii="仿宋_GB2312" w:eastAsia="仿宋_GB2312" w:hAnsi="仿宋" w:hint="eastAsia"/>
          <w:b/>
          <w:sz w:val="28"/>
          <w:szCs w:val="28"/>
        </w:rPr>
        <w:t>。</w:t>
      </w:r>
      <w:r w:rsidR="00AE64E5" w:rsidRPr="008309FA">
        <w:rPr>
          <w:rFonts w:ascii="仿宋_GB2312" w:eastAsia="仿宋_GB2312" w:hAnsi="仿宋" w:hint="eastAsia"/>
          <w:sz w:val="28"/>
          <w:szCs w:val="28"/>
        </w:rPr>
        <w:t>《</w:t>
      </w:r>
      <w:r w:rsidR="00AE64E5" w:rsidRPr="00B13FAF">
        <w:rPr>
          <w:rFonts w:ascii="仿宋_GB2312" w:eastAsia="仿宋_GB2312" w:hAnsi="仿宋" w:hint="eastAsia"/>
          <w:sz w:val="28"/>
          <w:szCs w:val="28"/>
        </w:rPr>
        <w:t>办法》颁布于200</w:t>
      </w:r>
      <w:r w:rsidR="00320F2B">
        <w:rPr>
          <w:rFonts w:ascii="仿宋_GB2312" w:eastAsia="仿宋_GB2312" w:hAnsi="仿宋" w:hint="eastAsia"/>
          <w:sz w:val="28"/>
          <w:szCs w:val="28"/>
        </w:rPr>
        <w:t>1</w:t>
      </w:r>
      <w:r w:rsidR="00AE64E5" w:rsidRPr="00B13FAF">
        <w:rPr>
          <w:rFonts w:ascii="仿宋_GB2312" w:eastAsia="仿宋_GB2312" w:hAnsi="仿宋" w:hint="eastAsia"/>
          <w:sz w:val="28"/>
          <w:szCs w:val="28"/>
        </w:rPr>
        <w:t>年，当时占主导地位的还是传统的线下</w:t>
      </w:r>
      <w:proofErr w:type="gramStart"/>
      <w:r w:rsidR="00AE64E5" w:rsidRPr="00B13FAF">
        <w:rPr>
          <w:rFonts w:ascii="仿宋_GB2312" w:eastAsia="仿宋_GB2312" w:hAnsi="仿宋" w:hint="eastAsia"/>
          <w:sz w:val="28"/>
          <w:szCs w:val="28"/>
        </w:rPr>
        <w:t>门店式的</w:t>
      </w:r>
      <w:proofErr w:type="gramEnd"/>
      <w:r w:rsidR="00AE64E5" w:rsidRPr="00B13FAF">
        <w:rPr>
          <w:rFonts w:ascii="仿宋_GB2312" w:eastAsia="仿宋_GB2312" w:hAnsi="仿宋" w:hint="eastAsia"/>
          <w:sz w:val="28"/>
          <w:szCs w:val="28"/>
        </w:rPr>
        <w:t>婚介机构。随着近几年互联网技术的飞速发展，像百合、珍爱、</w:t>
      </w:r>
      <w:proofErr w:type="gramStart"/>
      <w:r w:rsidR="00AE64E5" w:rsidRPr="00B13FAF">
        <w:rPr>
          <w:rFonts w:ascii="仿宋_GB2312" w:eastAsia="仿宋_GB2312" w:hAnsi="仿宋" w:hint="eastAsia"/>
          <w:sz w:val="28"/>
          <w:szCs w:val="28"/>
        </w:rPr>
        <w:t>世纪佳缘等</w:t>
      </w:r>
      <w:proofErr w:type="gramEnd"/>
      <w:r w:rsidR="00AE64E5" w:rsidRPr="00B13FAF">
        <w:rPr>
          <w:rFonts w:ascii="仿宋_GB2312" w:eastAsia="仿宋_GB2312" w:hAnsi="仿宋" w:hint="eastAsia"/>
          <w:sz w:val="28"/>
          <w:szCs w:val="28"/>
        </w:rPr>
        <w:t>大型互联婚介平台的出现，加之城市化、经济发展所产生的陌生人社会，婚介市场的体量已今非昔比。</w:t>
      </w:r>
      <w:r w:rsidR="00421D5A">
        <w:rPr>
          <w:rFonts w:ascii="仿宋_GB2312" w:eastAsia="仿宋_GB2312" w:hAnsi="仿宋" w:hint="eastAsia"/>
          <w:sz w:val="28"/>
          <w:szCs w:val="28"/>
        </w:rPr>
        <w:t>据评估组调研了解，像世纪</w:t>
      </w:r>
      <w:proofErr w:type="gramStart"/>
      <w:r w:rsidR="00421D5A">
        <w:rPr>
          <w:rFonts w:ascii="仿宋_GB2312" w:eastAsia="仿宋_GB2312" w:hAnsi="仿宋" w:hint="eastAsia"/>
          <w:sz w:val="28"/>
          <w:szCs w:val="28"/>
        </w:rPr>
        <w:t>佳缘目前</w:t>
      </w:r>
      <w:proofErr w:type="gramEnd"/>
      <w:r w:rsidR="00421D5A">
        <w:rPr>
          <w:rFonts w:ascii="仿宋_GB2312" w:eastAsia="仿宋_GB2312" w:hAnsi="仿宋" w:hint="eastAsia"/>
          <w:sz w:val="28"/>
          <w:szCs w:val="28"/>
        </w:rPr>
        <w:t>的</w:t>
      </w:r>
      <w:r w:rsidR="00421D5A" w:rsidRPr="00FE4488">
        <w:rPr>
          <w:rFonts w:ascii="仿宋_GB2312" w:eastAsia="仿宋_GB2312" w:hAnsi="仿宋" w:hint="eastAsia"/>
          <w:sz w:val="28"/>
          <w:szCs w:val="28"/>
        </w:rPr>
        <w:t>注册用户</w:t>
      </w:r>
      <w:r w:rsidR="00421D5A">
        <w:rPr>
          <w:rFonts w:ascii="仿宋_GB2312" w:eastAsia="仿宋_GB2312" w:hAnsi="仿宋" w:hint="eastAsia"/>
          <w:sz w:val="28"/>
          <w:szCs w:val="28"/>
        </w:rPr>
        <w:t>已达3.1亿</w:t>
      </w:r>
      <w:r w:rsidR="00421D5A" w:rsidRPr="00FE4488">
        <w:rPr>
          <w:rFonts w:ascii="仿宋_GB2312" w:eastAsia="仿宋_GB2312" w:hAnsi="仿宋" w:hint="eastAsia"/>
          <w:sz w:val="28"/>
          <w:szCs w:val="28"/>
        </w:rPr>
        <w:t>。年收入超过10</w:t>
      </w:r>
      <w:r w:rsidR="00421D5A">
        <w:rPr>
          <w:rFonts w:ascii="仿宋_GB2312" w:eastAsia="仿宋_GB2312" w:hAnsi="仿宋" w:hint="eastAsia"/>
          <w:sz w:val="28"/>
          <w:szCs w:val="28"/>
        </w:rPr>
        <w:t>亿元。</w:t>
      </w:r>
      <w:r w:rsidR="00421D5A" w:rsidRPr="00FE4488">
        <w:rPr>
          <w:rFonts w:ascii="仿宋_GB2312" w:eastAsia="仿宋_GB2312" w:hAnsi="仿宋" w:hint="eastAsia"/>
          <w:sz w:val="28"/>
          <w:szCs w:val="28"/>
        </w:rPr>
        <w:t>线下</w:t>
      </w:r>
      <w:r w:rsidR="00421D5A">
        <w:rPr>
          <w:rFonts w:ascii="仿宋_GB2312" w:eastAsia="仿宋_GB2312" w:hAnsi="仿宋" w:hint="eastAsia"/>
          <w:sz w:val="28"/>
          <w:szCs w:val="28"/>
        </w:rPr>
        <w:t>门</w:t>
      </w:r>
      <w:r w:rsidR="00421D5A" w:rsidRPr="00FE4488">
        <w:rPr>
          <w:rFonts w:ascii="仿宋_GB2312" w:eastAsia="仿宋_GB2312" w:hAnsi="仿宋" w:hint="eastAsia"/>
          <w:sz w:val="28"/>
          <w:szCs w:val="28"/>
        </w:rPr>
        <w:t>店200多家</w:t>
      </w:r>
      <w:r w:rsidR="00421D5A">
        <w:rPr>
          <w:rFonts w:ascii="仿宋_GB2312" w:eastAsia="仿宋_GB2312" w:hAnsi="仿宋" w:hint="eastAsia"/>
          <w:sz w:val="28"/>
          <w:szCs w:val="28"/>
        </w:rPr>
        <w:t>。杨浦区所在企业每年向区里纳税3000到4000万。这样的体量，已</w:t>
      </w:r>
      <w:r w:rsidR="008733D3">
        <w:rPr>
          <w:rFonts w:ascii="仿宋_GB2312" w:eastAsia="仿宋_GB2312" w:hAnsi="仿宋" w:hint="eastAsia"/>
          <w:sz w:val="28"/>
          <w:szCs w:val="28"/>
        </w:rPr>
        <w:t>非《办法》制定时可比</w:t>
      </w:r>
      <w:r w:rsidR="00421D5A">
        <w:rPr>
          <w:rFonts w:ascii="仿宋_GB2312" w:eastAsia="仿宋_GB2312" w:hAnsi="仿宋" w:hint="eastAsia"/>
          <w:sz w:val="28"/>
          <w:szCs w:val="28"/>
        </w:rPr>
        <w:t>。</w:t>
      </w:r>
    </w:p>
    <w:p w:rsidR="00AE64E5" w:rsidRPr="001E06B6" w:rsidRDefault="00E708B3" w:rsidP="001E06B6">
      <w:pPr>
        <w:adjustRightInd w:val="0"/>
        <w:snapToGrid w:val="0"/>
        <w:spacing w:line="560" w:lineRule="exact"/>
        <w:ind w:firstLine="556"/>
        <w:rPr>
          <w:rFonts w:ascii="仿宋_GB2312" w:eastAsia="仿宋_GB2312" w:hAnsi="仿宋"/>
          <w:b/>
          <w:sz w:val="28"/>
          <w:szCs w:val="28"/>
        </w:rPr>
      </w:pPr>
      <w:r w:rsidRPr="00B13FAF">
        <w:rPr>
          <w:rFonts w:ascii="仿宋_GB2312" w:eastAsia="仿宋_GB2312" w:hAnsi="仿宋" w:hint="eastAsia"/>
          <w:b/>
          <w:sz w:val="28"/>
          <w:szCs w:val="28"/>
        </w:rPr>
        <w:t>二是，</w:t>
      </w:r>
      <w:r w:rsidR="00AE64E5" w:rsidRPr="00B13FAF">
        <w:rPr>
          <w:rFonts w:ascii="仿宋_GB2312" w:eastAsia="仿宋_GB2312" w:hAnsi="仿宋" w:hint="eastAsia"/>
          <w:b/>
          <w:sz w:val="28"/>
          <w:szCs w:val="28"/>
        </w:rPr>
        <w:t>国务院取消了对婚介机构的审批</w:t>
      </w:r>
      <w:r w:rsidR="001E06B6">
        <w:rPr>
          <w:rFonts w:ascii="仿宋_GB2312" w:eastAsia="仿宋_GB2312" w:hAnsi="仿宋" w:hint="eastAsia"/>
          <w:b/>
          <w:sz w:val="28"/>
          <w:szCs w:val="28"/>
        </w:rPr>
        <w:t>。</w:t>
      </w:r>
      <w:r w:rsidR="00AE64E5" w:rsidRPr="00B13FAF">
        <w:rPr>
          <w:rFonts w:ascii="仿宋_GB2312" w:eastAsia="仿宋_GB2312" w:hAnsi="仿宋" w:hint="eastAsia"/>
          <w:sz w:val="28"/>
          <w:szCs w:val="28"/>
        </w:rPr>
        <w:t>2002年，国务院公布的《关于取消第一批行政审批项目的决定》（国发[2002]24号）中，成立国内婚姻介绍机构的审批被取消。目前大量的婚介机构以民非组织的形式存在，而民非组织的审批是在民政部门。如果溯本究源，大量民非婚介机构是以营利为目的。他们在实践中也存在与消费者签订“婚介服务合同”，但对外只能开出咨询类发票的困境。因此，再以民非的管理方式对待他们，显然会出现门槛过低、处罚过轻的局面。虽然民政局在处罚上进行了经营性和非经营性的区分，但对于经营性</w:t>
      </w:r>
      <w:r w:rsidR="00AE64E5" w:rsidRPr="00B13FAF">
        <w:rPr>
          <w:rFonts w:ascii="仿宋_GB2312" w:eastAsia="仿宋_GB2312" w:hAnsi="仿宋" w:hint="eastAsia"/>
          <w:sz w:val="28"/>
          <w:szCs w:val="28"/>
        </w:rPr>
        <w:lastRenderedPageBreak/>
        <w:t>的婚介机构，《办法》第六条第二款规定：“举办经营性婚姻介绍机构的，应当到工商行政部门办理登记注册手续，领取营业执照后，方可从事婚姻介绍服务活动。”之前，因为工商和民政之间的管理备忘，婚介机构的工商注册一直处在停办状态。在进一步开放工商注册之后，婚介机构只要领取营业执照即可从事活动，民政部门对这些机构开办信息并不掌握，后续监管缺乏有效手段。</w:t>
      </w:r>
    </w:p>
    <w:p w:rsidR="00AE64E5" w:rsidRPr="005C011C" w:rsidRDefault="00E708B3" w:rsidP="005C011C">
      <w:pPr>
        <w:adjustRightInd w:val="0"/>
        <w:snapToGrid w:val="0"/>
        <w:spacing w:line="560" w:lineRule="exact"/>
        <w:ind w:firstLine="556"/>
        <w:rPr>
          <w:rFonts w:ascii="仿宋" w:eastAsia="仿宋" w:hAnsi="仿宋"/>
          <w:b/>
          <w:color w:val="FF0000"/>
          <w:sz w:val="28"/>
          <w:szCs w:val="28"/>
        </w:rPr>
      </w:pPr>
      <w:r w:rsidRPr="00CF61C4">
        <w:rPr>
          <w:rFonts w:ascii="仿宋" w:eastAsia="仿宋" w:hAnsi="仿宋" w:hint="eastAsia"/>
          <w:b/>
          <w:sz w:val="28"/>
          <w:szCs w:val="28"/>
        </w:rPr>
        <w:t>4.</w:t>
      </w:r>
      <w:r w:rsidR="00AE64E5" w:rsidRPr="00CF61C4">
        <w:rPr>
          <w:rFonts w:ascii="仿宋" w:eastAsia="仿宋" w:hAnsi="仿宋" w:hint="eastAsia"/>
          <w:b/>
          <w:sz w:val="28"/>
          <w:szCs w:val="28"/>
        </w:rPr>
        <w:t>专业管理制度的有效性</w:t>
      </w:r>
      <w:r w:rsidR="005C011C" w:rsidRPr="005C011C">
        <w:rPr>
          <w:rFonts w:ascii="仿宋" w:eastAsia="仿宋" w:hAnsi="仿宋" w:hint="eastAsia"/>
          <w:b/>
          <w:sz w:val="28"/>
          <w:szCs w:val="28"/>
        </w:rPr>
        <w:t>。</w:t>
      </w:r>
      <w:r w:rsidR="00AE64E5" w:rsidRPr="00B13FAF">
        <w:rPr>
          <w:rFonts w:ascii="仿宋_GB2312" w:eastAsia="仿宋_GB2312" w:hAnsi="仿宋" w:hint="eastAsia"/>
          <w:sz w:val="28"/>
          <w:szCs w:val="28"/>
        </w:rPr>
        <w:t>专业管理制度的有效性强调的是设计该制度时的目标和要求被转化为现实，并对社会产生积极的规范促进作用。为此，在考察专业管理制度有效性时，不仅要关注该制度的要求转化为现实的结果，更要关注该制度的要求如何高效益地转化为现实的过程。《办法》也确立了一系列专业管理制度。</w:t>
      </w:r>
    </w:p>
    <w:p w:rsidR="00AE64E5" w:rsidRPr="00127C4B" w:rsidRDefault="00E708B3" w:rsidP="00127C4B">
      <w:pPr>
        <w:adjustRightInd w:val="0"/>
        <w:snapToGrid w:val="0"/>
        <w:spacing w:line="560" w:lineRule="exact"/>
        <w:ind w:firstLineChars="248" w:firstLine="697"/>
        <w:rPr>
          <w:rFonts w:ascii="仿宋_GB2312" w:eastAsia="仿宋_GB2312" w:hAnsi="仿宋"/>
          <w:b/>
          <w:sz w:val="28"/>
          <w:szCs w:val="28"/>
        </w:rPr>
      </w:pPr>
      <w:r w:rsidRPr="00B13FAF">
        <w:rPr>
          <w:rFonts w:ascii="仿宋_GB2312" w:eastAsia="仿宋_GB2312" w:hAnsi="仿宋" w:hint="eastAsia"/>
          <w:b/>
          <w:sz w:val="28"/>
          <w:szCs w:val="28"/>
        </w:rPr>
        <w:t>一是，</w:t>
      </w:r>
      <w:r w:rsidR="00AE64E5" w:rsidRPr="00B13FAF">
        <w:rPr>
          <w:rFonts w:ascii="仿宋_GB2312" w:eastAsia="仿宋_GB2312" w:hAnsi="仿宋" w:hint="eastAsia"/>
          <w:b/>
          <w:sz w:val="28"/>
          <w:szCs w:val="28"/>
        </w:rPr>
        <w:t>“网站或者网页”的备案制度对行业监管作用有限</w:t>
      </w:r>
      <w:r w:rsidR="00127C4B">
        <w:rPr>
          <w:rFonts w:ascii="仿宋_GB2312" w:eastAsia="仿宋_GB2312" w:hAnsi="仿宋" w:hint="eastAsia"/>
          <w:b/>
          <w:sz w:val="28"/>
          <w:szCs w:val="28"/>
        </w:rPr>
        <w:t>。</w:t>
      </w:r>
      <w:r w:rsidR="00AE64E5" w:rsidRPr="00B13FAF">
        <w:rPr>
          <w:rFonts w:ascii="仿宋_GB2312" w:eastAsia="仿宋_GB2312" w:hAnsi="仿宋" w:hint="eastAsia"/>
          <w:sz w:val="28"/>
          <w:szCs w:val="28"/>
        </w:rPr>
        <w:t>婚姻介绍机构在互联网上设立网站或者网页，应当根据国家有关规定办理手续，并向市民政局备案。对于大型的互联网婚介机构，其网站或网页由总部设立并维护，各地的分支机构通过加盟或其他形式加入，共享数据信息。对于分支机构而言，网站或网页并非由其设立，是否要向本市民政部门进行备案？实践中，有些分支机构甚至在其机构的业务范围内直接写“同总部”，使得监管部门无从实施有效监管。根据《互联网信息服务管理办法</w:t>
      </w:r>
      <w:bookmarkStart w:id="15" w:name="3"/>
      <w:r w:rsidR="00AE64E5" w:rsidRPr="00B13FAF">
        <w:rPr>
          <w:rFonts w:ascii="仿宋_GB2312" w:eastAsia="仿宋_GB2312" w:hAnsi="仿宋" w:hint="eastAsia"/>
          <w:sz w:val="28"/>
          <w:szCs w:val="28"/>
        </w:rPr>
        <w:t>》第三条</w:t>
      </w:r>
      <w:bookmarkEnd w:id="15"/>
      <w:r w:rsidR="00AE64E5" w:rsidRPr="00B13FAF">
        <w:rPr>
          <w:rFonts w:ascii="仿宋_GB2312" w:eastAsia="仿宋_GB2312" w:hAnsi="仿宋" w:hint="eastAsia"/>
          <w:sz w:val="28"/>
          <w:szCs w:val="28"/>
        </w:rPr>
        <w:t>，互联网信息服务也分为经营性和非经营性两类。经营性互联网信息服务，是指通过互联网向上网用户有偿提供信息或者网页制作等服务活动。非经营性互联网信息服务，是指通过互联网向上网用户无偿提供具有公开性、共享性信息的服务活动。对经营性婚介机构，当然其设立的网站也应是经营性的；而对于民非婚介机构，其设立的网站到底是经营性还是非经营性的？如果</w:t>
      </w:r>
      <w:r w:rsidR="00AE64E5" w:rsidRPr="00B13FAF">
        <w:rPr>
          <w:rFonts w:ascii="仿宋_GB2312" w:eastAsia="仿宋_GB2312" w:hAnsi="仿宋" w:hint="eastAsia"/>
          <w:sz w:val="28"/>
          <w:szCs w:val="28"/>
        </w:rPr>
        <w:lastRenderedPageBreak/>
        <w:t>也认为是非经营性的，则备案（工信部门）加备案（民政部门）的管理，显然是不够有力的。</w:t>
      </w:r>
    </w:p>
    <w:p w:rsidR="00AE64E5" w:rsidRPr="00127C4B" w:rsidRDefault="00E708B3" w:rsidP="00127C4B">
      <w:pPr>
        <w:adjustRightInd w:val="0"/>
        <w:snapToGrid w:val="0"/>
        <w:spacing w:line="560" w:lineRule="exact"/>
        <w:ind w:firstLineChars="248" w:firstLine="697"/>
        <w:rPr>
          <w:rFonts w:ascii="仿宋_GB2312" w:eastAsia="仿宋_GB2312" w:hAnsi="仿宋"/>
          <w:b/>
          <w:sz w:val="28"/>
          <w:szCs w:val="28"/>
        </w:rPr>
      </w:pPr>
      <w:r w:rsidRPr="00B13FAF">
        <w:rPr>
          <w:rFonts w:ascii="仿宋_GB2312" w:eastAsia="仿宋_GB2312" w:hAnsi="仿宋" w:hint="eastAsia"/>
          <w:b/>
          <w:sz w:val="28"/>
          <w:szCs w:val="28"/>
        </w:rPr>
        <w:t>二是，</w:t>
      </w:r>
      <w:r w:rsidR="00AE64E5" w:rsidRPr="00B13FAF">
        <w:rPr>
          <w:rFonts w:ascii="仿宋_GB2312" w:eastAsia="仿宋_GB2312" w:hAnsi="仿宋" w:hint="eastAsia"/>
          <w:b/>
          <w:sz w:val="28"/>
          <w:szCs w:val="28"/>
        </w:rPr>
        <w:t>服务价格的规定难以落实</w:t>
      </w:r>
      <w:r w:rsidR="00127C4B">
        <w:rPr>
          <w:rFonts w:ascii="仿宋_GB2312" w:eastAsia="仿宋_GB2312" w:hAnsi="仿宋" w:hint="eastAsia"/>
          <w:b/>
          <w:sz w:val="28"/>
          <w:szCs w:val="28"/>
        </w:rPr>
        <w:t>。</w:t>
      </w:r>
      <w:r w:rsidR="00AE64E5" w:rsidRPr="00B13FAF">
        <w:rPr>
          <w:rFonts w:ascii="仿宋_GB2312" w:eastAsia="仿宋_GB2312" w:hAnsi="仿宋" w:hint="eastAsia"/>
          <w:sz w:val="28"/>
          <w:szCs w:val="28"/>
        </w:rPr>
        <w:t>《办法》第十二条规定：“婚姻介绍机构应当在服务场所的醒目位置放置许可证，明示服务项目，公开收费价格”。</w:t>
      </w:r>
      <w:r w:rsidR="00AE64E5" w:rsidRPr="00B13FAF">
        <w:rPr>
          <w:rFonts w:ascii="仿宋_GB2312" w:eastAsia="仿宋_GB2312" w:hAnsi="仿宋" w:cs="Times New Roman" w:hint="eastAsia"/>
          <w:sz w:val="28"/>
          <w:szCs w:val="28"/>
        </w:rPr>
        <w:t>第十九条</w:t>
      </w:r>
      <w:r w:rsidR="00AE64E5" w:rsidRPr="00B13FAF">
        <w:rPr>
          <w:rFonts w:ascii="仿宋_GB2312" w:eastAsia="仿宋_GB2312" w:hAnsi="仿宋" w:hint="eastAsia"/>
          <w:sz w:val="28"/>
          <w:szCs w:val="28"/>
        </w:rPr>
        <w:t>规定：“</w:t>
      </w:r>
      <w:r w:rsidR="00AE64E5" w:rsidRPr="00B13FAF">
        <w:rPr>
          <w:rFonts w:ascii="仿宋_GB2312" w:eastAsia="仿宋_GB2312" w:hAnsi="仿宋" w:cs="Times New Roman" w:hint="eastAsia"/>
          <w:sz w:val="28"/>
          <w:szCs w:val="28"/>
        </w:rPr>
        <w:t>办理民办非企业单位登记的婚姻介绍机构，应当按照市民政局与市物价部门共同制定的政府指导价收费。</w:t>
      </w:r>
      <w:r w:rsidR="00AE64E5" w:rsidRPr="00B13FAF">
        <w:rPr>
          <w:rFonts w:ascii="仿宋_GB2312" w:eastAsia="仿宋_GB2312" w:hAnsi="仿宋" w:hint="eastAsia"/>
          <w:sz w:val="28"/>
          <w:szCs w:val="28"/>
        </w:rPr>
        <w:t>”然而，市民政局与市物价部门并没有制定规定政府指导价的相关文件。婚介服务机构的价格完全是市场化定价。明示服务价格本意是为了保护婚介服务接受者，即婚介服务消费者，但该条在实践中也很难做到。首先，婚介服务对象本身存在消费分层，对不同的群众婚介机构会提供不同的服务内容，因此，收取的服务费用也各不相同。其次，婚介机构彼此间存在激烈的竞争关系，与价格相关的服务内容和收费标准等，一般作为企业的商业秘密被妥善保护。甚至在婚介服务合同中都会规定相应的保密条款。最后，婚介服务的价格既非政府定价，也非政府指导价格，要求其公开收费价格的理由并不充分。</w:t>
      </w:r>
    </w:p>
    <w:p w:rsidR="00AE64E5" w:rsidRPr="00B13FAF" w:rsidRDefault="00E708B3" w:rsidP="00127C4B">
      <w:pPr>
        <w:adjustRightInd w:val="0"/>
        <w:snapToGrid w:val="0"/>
        <w:spacing w:line="560" w:lineRule="exact"/>
        <w:ind w:firstLine="556"/>
        <w:rPr>
          <w:rFonts w:ascii="仿宋_GB2312" w:eastAsia="仿宋_GB2312" w:hAnsi="仿宋"/>
          <w:sz w:val="28"/>
          <w:szCs w:val="28"/>
        </w:rPr>
      </w:pPr>
      <w:r w:rsidRPr="00B13FAF">
        <w:rPr>
          <w:rFonts w:ascii="仿宋_GB2312" w:eastAsia="仿宋_GB2312" w:hAnsi="仿宋" w:hint="eastAsia"/>
          <w:b/>
          <w:sz w:val="28"/>
          <w:szCs w:val="28"/>
        </w:rPr>
        <w:t>三是，</w:t>
      </w:r>
      <w:r w:rsidR="0097508D">
        <w:rPr>
          <w:rFonts w:ascii="仿宋_GB2312" w:eastAsia="仿宋_GB2312" w:hAnsi="仿宋" w:hint="eastAsia"/>
          <w:b/>
          <w:sz w:val="28"/>
          <w:szCs w:val="28"/>
        </w:rPr>
        <w:t>婚介机构的婚姻状况核实义务难以有效落实</w:t>
      </w:r>
      <w:r w:rsidR="00127C4B">
        <w:rPr>
          <w:rFonts w:ascii="仿宋_GB2312" w:eastAsia="仿宋_GB2312" w:hAnsi="仿宋" w:hint="eastAsia"/>
          <w:b/>
          <w:sz w:val="28"/>
          <w:szCs w:val="28"/>
        </w:rPr>
        <w:t>。</w:t>
      </w:r>
      <w:r w:rsidR="00AE64E5" w:rsidRPr="00B13FAF">
        <w:rPr>
          <w:rFonts w:ascii="仿宋_GB2312" w:eastAsia="仿宋_GB2312" w:hAnsi="仿宋" w:hint="eastAsia"/>
          <w:sz w:val="28"/>
          <w:szCs w:val="28"/>
        </w:rPr>
        <w:t>《办法》第十三条规定：“婚姻介绍机构或者媒体对征婚当事人提供的证明有疑义的，应当进行核实。婚姻介绍机构或者媒体发现征婚当事人提供虚假证明的，应当拒绝接受和发布征婚信息。婚介机构负有对征婚当事人提供的证明文件进行核实的义务。”若当事人使用虚假的证明文件进行征婚，婚介机构应核实到何种程度？ 目前，线下门店会要求对方提供能够证明其各方面情况的各种资料，比如身份证、离婚证、房产证、行业资质证明（例如教师证、金融分析师等等）；线上是注册会员自己填写个人情况，信息是否真实，由会员个人负责，但是，会</w:t>
      </w:r>
      <w:r w:rsidR="00AE64E5" w:rsidRPr="00B13FAF">
        <w:rPr>
          <w:rFonts w:ascii="仿宋_GB2312" w:eastAsia="仿宋_GB2312" w:hAnsi="仿宋" w:hint="eastAsia"/>
          <w:sz w:val="28"/>
          <w:szCs w:val="28"/>
        </w:rPr>
        <w:lastRenderedPageBreak/>
        <w:t>员上传的证件资料越多，网站给出的信用级别评定也越高。如果会员</w:t>
      </w:r>
      <w:proofErr w:type="gramStart"/>
      <w:r w:rsidR="00AE64E5" w:rsidRPr="00B13FAF">
        <w:rPr>
          <w:rFonts w:ascii="仿宋_GB2312" w:eastAsia="仿宋_GB2312" w:hAnsi="仿宋" w:hint="eastAsia"/>
          <w:sz w:val="28"/>
          <w:szCs w:val="28"/>
        </w:rPr>
        <w:t>出示假</w:t>
      </w:r>
      <w:proofErr w:type="gramEnd"/>
      <w:r w:rsidR="00AE64E5" w:rsidRPr="00B13FAF">
        <w:rPr>
          <w:rFonts w:ascii="仿宋_GB2312" w:eastAsia="仿宋_GB2312" w:hAnsi="仿宋" w:hint="eastAsia"/>
          <w:sz w:val="28"/>
          <w:szCs w:val="28"/>
        </w:rPr>
        <w:t>的证明文件，婚介机构也缺乏有效的核实手段。婚介机构出于营利性动机，以及信息核实手段的限制，很难对当事人的信息披露进行严格把关。而《办法》对婚介机构进行处罚的行为仅止“明知征婚当事人提供的证明虚假，而予以发布的”以及“从事欺诈性婚姻介绍服务活动的”。《办法》对婚介机构未尽审核义务的行为未</w:t>
      </w:r>
      <w:proofErr w:type="gramStart"/>
      <w:r w:rsidR="00AE64E5" w:rsidRPr="00B13FAF">
        <w:rPr>
          <w:rFonts w:ascii="仿宋_GB2312" w:eastAsia="仿宋_GB2312" w:hAnsi="仿宋" w:hint="eastAsia"/>
          <w:sz w:val="28"/>
          <w:szCs w:val="28"/>
        </w:rPr>
        <w:t>予处理</w:t>
      </w:r>
      <w:proofErr w:type="gramEnd"/>
      <w:r w:rsidR="00AE64E5" w:rsidRPr="00B13FAF">
        <w:rPr>
          <w:rFonts w:ascii="仿宋_GB2312" w:eastAsia="仿宋_GB2312" w:hAnsi="仿宋" w:hint="eastAsia"/>
          <w:sz w:val="28"/>
          <w:szCs w:val="28"/>
        </w:rPr>
        <w:t>。这导致实践中，对婚介机构进行的诉讼中，主要以婚介服务存在雇佣婚托欺诈、夸大宣传、履行合同存在瑕疵等为由提起诉讼，其中，有 76</w:t>
      </w:r>
      <w:r w:rsidR="005B0061">
        <w:rPr>
          <w:rFonts w:ascii="仿宋_GB2312" w:eastAsia="仿宋_GB2312" w:hAnsi="仿宋" w:hint="eastAsia"/>
          <w:sz w:val="28"/>
          <w:szCs w:val="28"/>
        </w:rPr>
        <w:t>.</w:t>
      </w:r>
      <w:r w:rsidR="00AE64E5" w:rsidRPr="00B13FAF">
        <w:rPr>
          <w:rFonts w:ascii="仿宋_GB2312" w:eastAsia="仿宋_GB2312" w:hAnsi="仿宋" w:hint="eastAsia"/>
          <w:sz w:val="28"/>
          <w:szCs w:val="28"/>
        </w:rPr>
        <w:t>92% 的案件的原告诉讼请求( 含部分诉讼请求) 得到了法院支持。</w:t>
      </w:r>
      <w:r w:rsidR="00AE64E5" w:rsidRPr="00B13FAF">
        <w:rPr>
          <w:rStyle w:val="a6"/>
          <w:rFonts w:ascii="仿宋_GB2312" w:eastAsia="仿宋_GB2312" w:hAnsi="仿宋" w:hint="eastAsia"/>
          <w:sz w:val="28"/>
          <w:szCs w:val="28"/>
        </w:rPr>
        <w:footnoteReference w:id="2"/>
      </w:r>
    </w:p>
    <w:p w:rsidR="00AE64E5" w:rsidRPr="00127C4B" w:rsidRDefault="00E708B3" w:rsidP="00127C4B">
      <w:pPr>
        <w:adjustRightInd w:val="0"/>
        <w:snapToGrid w:val="0"/>
        <w:spacing w:line="560" w:lineRule="exact"/>
        <w:ind w:firstLine="556"/>
        <w:rPr>
          <w:rFonts w:ascii="仿宋_GB2312" w:eastAsia="仿宋_GB2312" w:hAnsi="仿宋"/>
          <w:b/>
          <w:sz w:val="28"/>
          <w:szCs w:val="28"/>
        </w:rPr>
      </w:pPr>
      <w:r w:rsidRPr="00B13FAF">
        <w:rPr>
          <w:rFonts w:ascii="仿宋_GB2312" w:eastAsia="仿宋_GB2312" w:hAnsi="仿宋" w:hint="eastAsia"/>
          <w:b/>
          <w:sz w:val="28"/>
          <w:szCs w:val="28"/>
        </w:rPr>
        <w:t>四是，</w:t>
      </w:r>
      <w:r w:rsidR="00AE64E5" w:rsidRPr="00B13FAF">
        <w:rPr>
          <w:rFonts w:ascii="仿宋_GB2312" w:eastAsia="仿宋_GB2312" w:hAnsi="仿宋" w:hint="eastAsia"/>
          <w:b/>
          <w:sz w:val="28"/>
          <w:szCs w:val="28"/>
        </w:rPr>
        <w:t>行业自律管理有待进一步加强</w:t>
      </w:r>
      <w:r w:rsidR="00127C4B">
        <w:rPr>
          <w:rFonts w:ascii="仿宋_GB2312" w:eastAsia="仿宋_GB2312" w:hAnsi="仿宋" w:hint="eastAsia"/>
          <w:b/>
          <w:sz w:val="28"/>
          <w:szCs w:val="28"/>
        </w:rPr>
        <w:t>。</w:t>
      </w:r>
      <w:r w:rsidR="00AE64E5" w:rsidRPr="00B13FAF">
        <w:rPr>
          <w:rFonts w:ascii="仿宋_GB2312" w:eastAsia="仿宋_GB2312" w:hAnsi="仿宋" w:hint="eastAsia"/>
          <w:sz w:val="28"/>
          <w:szCs w:val="28"/>
        </w:rPr>
        <w:t>目前民政部门对民非类婚介机构的管理方式仍是传统的在民非组织的年度检验报告上作为主管</w:t>
      </w:r>
      <w:r w:rsidR="00AE64E5" w:rsidRPr="00B13FAF">
        <w:rPr>
          <w:rFonts w:ascii="仿宋_GB2312" w:eastAsia="仿宋_GB2312" w:hint="eastAsia"/>
          <w:color w:val="000000"/>
          <w:sz w:val="28"/>
          <w:szCs w:val="28"/>
        </w:rPr>
        <w:t>部门出具相关的意见。按照《办法》第五条的规定，“依法成立的上海市婚姻介绍行业协会，按照其协会章程开展行业自律活动，并接受市民政局的指导，承办委托的事项。”目前婚介行业协会虽然成立，但专职管理人员较少，工作开展仍然很大程度上依托行政机关，失去了行政机关的支撑，独立开展行业自律活动的能力较低。</w:t>
      </w:r>
    </w:p>
    <w:p w:rsidR="00421D5A" w:rsidRPr="00127C4B" w:rsidRDefault="00421D5A" w:rsidP="00127C4B">
      <w:pPr>
        <w:adjustRightInd w:val="0"/>
        <w:snapToGrid w:val="0"/>
        <w:spacing w:line="560" w:lineRule="exact"/>
        <w:ind w:firstLine="556"/>
        <w:rPr>
          <w:rFonts w:ascii="仿宋_GB2312" w:eastAsia="仿宋_GB2312"/>
          <w:b/>
          <w:color w:val="000000"/>
          <w:sz w:val="28"/>
          <w:szCs w:val="28"/>
        </w:rPr>
      </w:pPr>
      <w:r w:rsidRPr="00FE4488">
        <w:rPr>
          <w:rFonts w:ascii="仿宋_GB2312" w:eastAsia="仿宋_GB2312" w:hint="eastAsia"/>
          <w:b/>
          <w:color w:val="000000"/>
          <w:sz w:val="28"/>
          <w:szCs w:val="28"/>
        </w:rPr>
        <w:t>五是，行政处罚很少付诸实施</w:t>
      </w:r>
      <w:r w:rsidR="00127C4B">
        <w:rPr>
          <w:rFonts w:ascii="仿宋_GB2312" w:eastAsia="仿宋_GB2312" w:hint="eastAsia"/>
          <w:b/>
          <w:color w:val="000000"/>
          <w:sz w:val="28"/>
          <w:szCs w:val="28"/>
        </w:rPr>
        <w:t>。</w:t>
      </w:r>
      <w:r>
        <w:rPr>
          <w:rFonts w:ascii="仿宋_GB2312" w:eastAsia="仿宋_GB2312" w:hint="eastAsia"/>
          <w:color w:val="000000"/>
          <w:sz w:val="28"/>
          <w:szCs w:val="28"/>
        </w:rPr>
        <w:t>据评估组调研了解到，目前我市主要区县，如浦东、杨浦、徐汇等，近三年来，均未发生关于婚介机构的行政处罚。未发生的原因，一是民政部门缺少有效的执法力。市级民政部门没有专业的执法队伍。区级民政部门，更是只有一个同志负责相关领域的工作，有些同志根本没有执法证，有些执法时要在社团局人员协助下方能完成。二是从法理上说，执法的唯一依据是《办</w:t>
      </w:r>
      <w:r>
        <w:rPr>
          <w:rFonts w:ascii="仿宋_GB2312" w:eastAsia="仿宋_GB2312" w:hint="eastAsia"/>
          <w:color w:val="000000"/>
          <w:sz w:val="28"/>
          <w:szCs w:val="28"/>
        </w:rPr>
        <w:lastRenderedPageBreak/>
        <w:t>法》，但《办法》所确立的民政执法的模式，在全国范围内实属少数。</w:t>
      </w:r>
    </w:p>
    <w:p w:rsidR="00421D5A" w:rsidRPr="00C430A0" w:rsidRDefault="00421D5A" w:rsidP="00421D5A">
      <w:pPr>
        <w:adjustRightInd w:val="0"/>
        <w:snapToGrid w:val="0"/>
        <w:spacing w:line="560" w:lineRule="exact"/>
        <w:ind w:firstLine="556"/>
        <w:rPr>
          <w:rFonts w:ascii="仿宋_GB2312" w:eastAsia="仿宋_GB2312" w:hAnsi="仿宋"/>
          <w:b/>
          <w:sz w:val="28"/>
          <w:szCs w:val="28"/>
        </w:rPr>
      </w:pPr>
      <w:r w:rsidRPr="00C430A0">
        <w:rPr>
          <w:rFonts w:ascii="仿宋_GB2312" w:eastAsia="仿宋_GB2312" w:hint="eastAsia"/>
          <w:b/>
          <w:color w:val="000000"/>
          <w:sz w:val="28"/>
          <w:szCs w:val="28"/>
        </w:rPr>
        <w:t>综上，从实效性上看，以《办法》实现对婚介机构这一市场主体的有效监管，无论是从监管方式、监管手段还是监管人员保证方面，都</w:t>
      </w:r>
      <w:r w:rsidR="00B445EE">
        <w:rPr>
          <w:rFonts w:ascii="仿宋_GB2312" w:eastAsia="仿宋_GB2312" w:hint="eastAsia"/>
          <w:b/>
          <w:color w:val="000000"/>
          <w:sz w:val="28"/>
          <w:szCs w:val="28"/>
        </w:rPr>
        <w:t>显得</w:t>
      </w:r>
      <w:r w:rsidRPr="00C430A0">
        <w:rPr>
          <w:rFonts w:ascii="仿宋_GB2312" w:eastAsia="仿宋_GB2312" w:hint="eastAsia"/>
          <w:b/>
          <w:color w:val="000000"/>
          <w:sz w:val="28"/>
          <w:szCs w:val="28"/>
        </w:rPr>
        <w:t>不足。未来在婚介机构注册登记放开的预期下，由民政部门对婚姻服务市场上</w:t>
      </w:r>
      <w:r w:rsidR="008E021D" w:rsidRPr="00C430A0">
        <w:rPr>
          <w:rFonts w:ascii="仿宋_GB2312" w:eastAsia="仿宋_GB2312" w:hint="eastAsia"/>
          <w:b/>
          <w:color w:val="000000"/>
          <w:sz w:val="28"/>
          <w:szCs w:val="28"/>
        </w:rPr>
        <w:t>企业为</w:t>
      </w:r>
      <w:r w:rsidRPr="00C430A0">
        <w:rPr>
          <w:rFonts w:ascii="仿宋_GB2312" w:eastAsia="仿宋_GB2312" w:hint="eastAsia"/>
          <w:b/>
          <w:color w:val="000000"/>
          <w:sz w:val="28"/>
          <w:szCs w:val="28"/>
        </w:rPr>
        <w:t>主体的经营行为进行监管，从法理上看，似乎缺少进一步支撑。</w:t>
      </w:r>
    </w:p>
    <w:p w:rsidR="00AE64E5" w:rsidRPr="00A518BD" w:rsidRDefault="00E708B3" w:rsidP="00A518BD">
      <w:pPr>
        <w:pStyle w:val="2"/>
        <w:spacing w:before="0" w:after="0" w:line="560" w:lineRule="exact"/>
        <w:ind w:firstLineChars="200" w:firstLine="562"/>
        <w:rPr>
          <w:rFonts w:ascii="楷体" w:eastAsia="楷体" w:hAnsi="楷体"/>
          <w:sz w:val="28"/>
          <w:szCs w:val="28"/>
        </w:rPr>
      </w:pPr>
      <w:bookmarkStart w:id="16" w:name="_Toc22200822"/>
      <w:r w:rsidRPr="00B13FAF">
        <w:rPr>
          <w:rFonts w:ascii="楷体" w:eastAsia="楷体" w:hAnsi="楷体" w:hint="eastAsia"/>
          <w:sz w:val="28"/>
          <w:szCs w:val="28"/>
        </w:rPr>
        <w:t>（六）</w:t>
      </w:r>
      <w:r w:rsidR="00435652">
        <w:rPr>
          <w:rFonts w:ascii="楷体" w:eastAsia="楷体" w:hAnsi="楷体" w:hint="eastAsia"/>
          <w:sz w:val="28"/>
          <w:szCs w:val="28"/>
        </w:rPr>
        <w:t>关于</w:t>
      </w:r>
      <w:r w:rsidR="00AE64E5" w:rsidRPr="00B13FAF">
        <w:rPr>
          <w:rFonts w:ascii="楷体" w:eastAsia="楷体" w:hAnsi="楷体" w:hint="eastAsia"/>
          <w:sz w:val="28"/>
          <w:szCs w:val="28"/>
        </w:rPr>
        <w:t>立法技术</w:t>
      </w:r>
      <w:bookmarkEnd w:id="16"/>
    </w:p>
    <w:p w:rsidR="00AE64E5" w:rsidRPr="00B13FAF" w:rsidRDefault="00AE64E5" w:rsidP="00B13FAF">
      <w:pPr>
        <w:adjustRightInd w:val="0"/>
        <w:snapToGrid w:val="0"/>
        <w:spacing w:line="560" w:lineRule="exact"/>
        <w:ind w:firstLineChars="200" w:firstLine="560"/>
        <w:rPr>
          <w:rFonts w:ascii="仿宋_GB2312" w:eastAsia="仿宋_GB2312" w:hAnsi="Calibri" w:cs="Times New Roman"/>
          <w:color w:val="000000"/>
          <w:sz w:val="28"/>
          <w:szCs w:val="28"/>
        </w:rPr>
      </w:pPr>
      <w:r w:rsidRPr="00B13FAF">
        <w:rPr>
          <w:rFonts w:ascii="仿宋_GB2312" w:eastAsia="仿宋_GB2312" w:hAnsi="Calibri" w:cs="Times New Roman" w:hint="eastAsia"/>
          <w:color w:val="000000"/>
          <w:sz w:val="28"/>
          <w:szCs w:val="28"/>
        </w:rPr>
        <w:t>立法技术是指“依照一定之体例，遵循一定之格式，运用妥恰之词语（法律语言），以显示立法原则，并使立法原则或国家政策转换为具体法律条文之过程”。立法技术对立法质量以至对于立法的实施，包括执法和守法有非常直接和重大的影响。</w:t>
      </w:r>
    </w:p>
    <w:p w:rsidR="00AE64E5" w:rsidRPr="00CD07DE" w:rsidRDefault="00E708B3" w:rsidP="00CD07DE">
      <w:pPr>
        <w:adjustRightInd w:val="0"/>
        <w:snapToGrid w:val="0"/>
        <w:spacing w:line="560" w:lineRule="exact"/>
        <w:ind w:firstLineChars="200" w:firstLine="562"/>
        <w:rPr>
          <w:rFonts w:ascii="仿宋" w:eastAsia="仿宋" w:hAnsi="仿宋"/>
          <w:b/>
          <w:color w:val="000000"/>
          <w:sz w:val="28"/>
          <w:szCs w:val="28"/>
        </w:rPr>
      </w:pPr>
      <w:r w:rsidRPr="00695E06">
        <w:rPr>
          <w:rFonts w:ascii="仿宋" w:eastAsia="仿宋" w:hAnsi="仿宋" w:cs="Times New Roman" w:hint="eastAsia"/>
          <w:b/>
          <w:color w:val="000000"/>
          <w:sz w:val="28"/>
          <w:szCs w:val="28"/>
        </w:rPr>
        <w:t>1.</w:t>
      </w:r>
      <w:r w:rsidR="00AE64E5" w:rsidRPr="00695E06">
        <w:rPr>
          <w:rFonts w:ascii="仿宋" w:eastAsia="仿宋" w:hAnsi="仿宋" w:cs="Times New Roman" w:hint="eastAsia"/>
          <w:b/>
          <w:color w:val="000000"/>
          <w:sz w:val="28"/>
          <w:szCs w:val="28"/>
        </w:rPr>
        <w:t>文本结构的完整性</w:t>
      </w:r>
      <w:r w:rsidR="00CD07DE">
        <w:rPr>
          <w:rFonts w:ascii="仿宋" w:eastAsia="仿宋" w:hAnsi="仿宋" w:cs="Times New Roman" w:hint="eastAsia"/>
          <w:b/>
          <w:color w:val="000000"/>
          <w:sz w:val="28"/>
          <w:szCs w:val="28"/>
        </w:rPr>
        <w:t>。</w:t>
      </w:r>
      <w:r w:rsidR="00AE64E5" w:rsidRPr="00B13FAF">
        <w:rPr>
          <w:rFonts w:ascii="仿宋_GB2312" w:eastAsia="仿宋_GB2312" w:hAnsi="Calibri" w:cs="Times New Roman" w:hint="eastAsia"/>
          <w:color w:val="000000"/>
          <w:sz w:val="28"/>
          <w:szCs w:val="28"/>
        </w:rPr>
        <w:t>一般来说，法律规则有假定、处理和制裁三部分构成。在立法实践中，法律规则的这三个要素完全集中在一个法律条文中的情况，并不普遍。普遍的是三个要素分别存在于不同的法律条文中，因此，在整个立法文本中，前后条文之间应当相互呼应，完整体现这三部分的内容。避免“三缺一”或者“三缺二”的情形，造成法律制定出来以后难以执行和适用。假定是法律规则中指出适用这一规则的前提、条件；处理是法律规则中具体要求人们做什么或禁止人们做什么的那一部分；制裁是法律规则中指出行为要素承担的法律后果的部分。</w:t>
      </w:r>
    </w:p>
    <w:p w:rsidR="00AE64E5" w:rsidRPr="00B13FAF" w:rsidRDefault="00CD07DE" w:rsidP="00B13FAF">
      <w:pPr>
        <w:adjustRightInd w:val="0"/>
        <w:snapToGrid w:val="0"/>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一是，</w:t>
      </w:r>
      <w:r w:rsidR="00AE64E5" w:rsidRPr="00B13FAF">
        <w:rPr>
          <w:rFonts w:ascii="仿宋_GB2312" w:eastAsia="仿宋_GB2312" w:hint="eastAsia"/>
          <w:color w:val="000000"/>
          <w:sz w:val="28"/>
          <w:szCs w:val="28"/>
        </w:rPr>
        <w:t>《办法》第十二条规定，“婚姻介绍机构应当在服务场所的醒目位置放置许可证，明示服务项目，公开收费价格。”这是一个义务性规定，但是对于不放置、</w:t>
      </w:r>
      <w:proofErr w:type="gramStart"/>
      <w:r w:rsidR="00AE64E5" w:rsidRPr="00B13FAF">
        <w:rPr>
          <w:rFonts w:ascii="仿宋_GB2312" w:eastAsia="仿宋_GB2312" w:hint="eastAsia"/>
          <w:color w:val="000000"/>
          <w:sz w:val="28"/>
          <w:szCs w:val="28"/>
        </w:rPr>
        <w:t>不</w:t>
      </w:r>
      <w:proofErr w:type="gramEnd"/>
      <w:r w:rsidR="00AE64E5" w:rsidRPr="00B13FAF">
        <w:rPr>
          <w:rFonts w:ascii="仿宋_GB2312" w:eastAsia="仿宋_GB2312" w:hint="eastAsia"/>
          <w:color w:val="000000"/>
          <w:sz w:val="28"/>
          <w:szCs w:val="28"/>
        </w:rPr>
        <w:t>明示、不公开的婚姻介绍机构，并没有规定对应的罚则。</w:t>
      </w:r>
    </w:p>
    <w:p w:rsidR="00AE64E5" w:rsidRPr="00B13FAF" w:rsidRDefault="00CD07DE" w:rsidP="00B13FAF">
      <w:pPr>
        <w:adjustRightInd w:val="0"/>
        <w:snapToGrid w:val="0"/>
        <w:spacing w:line="560" w:lineRule="exact"/>
        <w:ind w:firstLineChars="200" w:firstLine="560"/>
        <w:rPr>
          <w:rFonts w:ascii="仿宋_GB2312" w:eastAsia="仿宋_GB2312" w:hAnsi="Calibri" w:cs="Times New Roman"/>
          <w:color w:val="000000"/>
          <w:sz w:val="28"/>
          <w:szCs w:val="28"/>
        </w:rPr>
      </w:pPr>
      <w:r>
        <w:rPr>
          <w:rFonts w:ascii="仿宋_GB2312" w:eastAsia="仿宋_GB2312" w:hint="eastAsia"/>
          <w:color w:val="000000"/>
          <w:sz w:val="28"/>
          <w:szCs w:val="28"/>
        </w:rPr>
        <w:lastRenderedPageBreak/>
        <w:t>二是，</w:t>
      </w:r>
      <w:r w:rsidR="00AE64E5" w:rsidRPr="00B13FAF">
        <w:rPr>
          <w:rFonts w:ascii="仿宋_GB2312" w:eastAsia="仿宋_GB2312" w:hint="eastAsia"/>
          <w:color w:val="000000"/>
          <w:sz w:val="28"/>
          <w:szCs w:val="28"/>
        </w:rPr>
        <w:t>《办法》第20条第二款规定，“婚姻介绍行业协会接受投诉后，应当及时处理，并将投诉及处理的情况告知市民政局。”这也是一个义务性规定，但是对于不及时处理投诉，以及不将投诉和处理情况告知市民主的婚姻介绍机构，也没有规定的罚则。</w:t>
      </w:r>
    </w:p>
    <w:p w:rsidR="00AE64E5" w:rsidRPr="00CD07DE" w:rsidRDefault="00E708B3" w:rsidP="00CD07DE">
      <w:pPr>
        <w:adjustRightInd w:val="0"/>
        <w:snapToGrid w:val="0"/>
        <w:spacing w:line="560" w:lineRule="exact"/>
        <w:ind w:firstLineChars="200" w:firstLine="562"/>
        <w:rPr>
          <w:rFonts w:ascii="仿宋" w:eastAsia="仿宋" w:hAnsi="仿宋" w:cs="Times New Roman"/>
          <w:b/>
          <w:color w:val="000000"/>
          <w:sz w:val="28"/>
          <w:szCs w:val="28"/>
        </w:rPr>
      </w:pPr>
      <w:r w:rsidRPr="00695E06">
        <w:rPr>
          <w:rFonts w:ascii="仿宋" w:eastAsia="仿宋" w:hAnsi="仿宋" w:cs="Times New Roman" w:hint="eastAsia"/>
          <w:b/>
          <w:color w:val="000000"/>
          <w:sz w:val="28"/>
          <w:szCs w:val="28"/>
        </w:rPr>
        <w:t>2.</w:t>
      </w:r>
      <w:r w:rsidR="00AE64E5" w:rsidRPr="00695E06">
        <w:rPr>
          <w:rFonts w:ascii="仿宋" w:eastAsia="仿宋" w:hAnsi="仿宋" w:cs="Times New Roman" w:hint="eastAsia"/>
          <w:b/>
          <w:color w:val="000000"/>
          <w:sz w:val="28"/>
          <w:szCs w:val="28"/>
        </w:rPr>
        <w:t>语言表达的准确性</w:t>
      </w:r>
      <w:r w:rsidR="00CD07DE">
        <w:rPr>
          <w:rFonts w:ascii="仿宋" w:eastAsia="仿宋" w:hAnsi="仿宋" w:cs="Times New Roman" w:hint="eastAsia"/>
          <w:b/>
          <w:color w:val="000000"/>
          <w:sz w:val="28"/>
          <w:szCs w:val="28"/>
        </w:rPr>
        <w:t>。</w:t>
      </w:r>
      <w:r w:rsidR="00AE64E5" w:rsidRPr="00B13FAF">
        <w:rPr>
          <w:rFonts w:ascii="仿宋_GB2312" w:eastAsia="仿宋_GB2312" w:hAnsi="仿宋" w:cs="Times New Roman" w:hint="eastAsia"/>
          <w:sz w:val="28"/>
          <w:szCs w:val="28"/>
        </w:rPr>
        <w:t>在立法中，对于概念的表述要准确，概念之间没有矛盾、前后一致；文字简洁易懂，内容没有重复；语言表达具有可操作性，法规、规章没有错字、别字；语言使用规范，不自创词语；句子结构准确，主谓</w:t>
      </w:r>
      <w:proofErr w:type="gramStart"/>
      <w:r w:rsidR="00AE64E5" w:rsidRPr="00B13FAF">
        <w:rPr>
          <w:rFonts w:ascii="仿宋_GB2312" w:eastAsia="仿宋_GB2312" w:hAnsi="仿宋" w:cs="Times New Roman" w:hint="eastAsia"/>
          <w:sz w:val="28"/>
          <w:szCs w:val="28"/>
        </w:rPr>
        <w:t>宾</w:t>
      </w:r>
      <w:proofErr w:type="gramEnd"/>
      <w:r w:rsidR="00AE64E5" w:rsidRPr="00B13FAF">
        <w:rPr>
          <w:rFonts w:ascii="仿宋_GB2312" w:eastAsia="仿宋_GB2312" w:hAnsi="仿宋" w:cs="Times New Roman" w:hint="eastAsia"/>
          <w:sz w:val="28"/>
          <w:szCs w:val="28"/>
        </w:rPr>
        <w:t>搭配妥当；标点符号使用规范。</w:t>
      </w:r>
    </w:p>
    <w:p w:rsidR="00AE64E5" w:rsidRPr="00B13FAF" w:rsidRDefault="00CD07DE" w:rsidP="009D20F4">
      <w:pPr>
        <w:adjustRightInd w:val="0"/>
        <w:snapToGrid w:val="0"/>
        <w:spacing w:line="560" w:lineRule="exact"/>
        <w:ind w:firstLine="556"/>
        <w:rPr>
          <w:rFonts w:ascii="仿宋_GB2312" w:eastAsia="仿宋_GB2312" w:hAnsi="仿宋" w:cs="Times New Roman"/>
          <w:sz w:val="28"/>
          <w:szCs w:val="28"/>
        </w:rPr>
      </w:pPr>
      <w:r>
        <w:rPr>
          <w:rFonts w:ascii="仿宋_GB2312" w:eastAsia="仿宋_GB2312" w:hAnsi="仿宋" w:hint="eastAsia"/>
          <w:sz w:val="28"/>
          <w:szCs w:val="28"/>
        </w:rPr>
        <w:t>一是，</w:t>
      </w:r>
      <w:r w:rsidR="00AE64E5" w:rsidRPr="00B13FAF">
        <w:rPr>
          <w:rFonts w:ascii="仿宋_GB2312" w:eastAsia="仿宋_GB2312" w:hAnsi="仿宋" w:hint="eastAsia"/>
          <w:sz w:val="28"/>
          <w:szCs w:val="28"/>
        </w:rPr>
        <w:t>《办法》第四条第三款规定，“各级政府的有关部门应当按照各自职权，做好婚姻介绍机构的相关管理工作。”其中有关部门指哪些部门，并不明确。</w:t>
      </w:r>
    </w:p>
    <w:p w:rsidR="00AE64E5" w:rsidRPr="00B13FAF" w:rsidRDefault="00CD07DE" w:rsidP="009D20F4">
      <w:pPr>
        <w:adjustRightInd w:val="0"/>
        <w:snapToGrid w:val="0"/>
        <w:spacing w:line="560" w:lineRule="exact"/>
        <w:ind w:firstLine="556"/>
        <w:rPr>
          <w:rFonts w:ascii="仿宋_GB2312" w:eastAsia="仿宋_GB2312" w:hAnsi="仿宋"/>
          <w:sz w:val="28"/>
          <w:szCs w:val="28"/>
        </w:rPr>
      </w:pPr>
      <w:r>
        <w:rPr>
          <w:rFonts w:ascii="仿宋_GB2312" w:eastAsia="仿宋_GB2312" w:hAnsi="仿宋" w:hint="eastAsia"/>
          <w:sz w:val="28"/>
          <w:szCs w:val="28"/>
        </w:rPr>
        <w:t>二是，</w:t>
      </w:r>
      <w:r w:rsidR="00AE64E5" w:rsidRPr="00B13FAF">
        <w:rPr>
          <w:rFonts w:ascii="仿宋_GB2312" w:eastAsia="仿宋_GB2312" w:hAnsi="仿宋" w:hint="eastAsia"/>
          <w:sz w:val="28"/>
          <w:szCs w:val="28"/>
        </w:rPr>
        <w:t>《办法》第五条规定，“依法成立的上海市婚姻介绍行业协会，按照其协会章程开展行业自律活动，并接受市民政局的指导，承办委托的事项。”其中“委托的事项”具体指哪些事项，并不明确。</w:t>
      </w:r>
    </w:p>
    <w:p w:rsidR="00AE64E5" w:rsidRPr="00B13FAF" w:rsidRDefault="00CD07DE" w:rsidP="009D20F4">
      <w:pPr>
        <w:adjustRightInd w:val="0"/>
        <w:snapToGrid w:val="0"/>
        <w:spacing w:line="560" w:lineRule="exact"/>
        <w:ind w:firstLine="556"/>
        <w:rPr>
          <w:rFonts w:ascii="仿宋_GB2312" w:eastAsia="仿宋_GB2312" w:hAnsi="仿宋"/>
          <w:sz w:val="28"/>
          <w:szCs w:val="28"/>
        </w:rPr>
      </w:pPr>
      <w:r>
        <w:rPr>
          <w:rFonts w:ascii="仿宋_GB2312" w:eastAsia="仿宋_GB2312" w:hAnsi="仿宋" w:hint="eastAsia"/>
          <w:sz w:val="28"/>
          <w:szCs w:val="28"/>
        </w:rPr>
        <w:t>三是，</w:t>
      </w:r>
      <w:r w:rsidR="00AE64E5" w:rsidRPr="00B13FAF">
        <w:rPr>
          <w:rFonts w:ascii="仿宋_GB2312" w:eastAsia="仿宋_GB2312" w:hAnsi="仿宋" w:hint="eastAsia"/>
          <w:sz w:val="28"/>
          <w:szCs w:val="28"/>
        </w:rPr>
        <w:t>《办法》第十条规定，“婚姻介绍机构在互联网上设立网站或者网页，应当根据国家有关规定办理手续，并向市民政局备案。”其中依据的什么规定，办理哪些手续，也不明确。</w:t>
      </w:r>
    </w:p>
    <w:p w:rsidR="00AE64E5" w:rsidRPr="00B13FAF" w:rsidRDefault="00CD07DE" w:rsidP="009D20F4">
      <w:pPr>
        <w:adjustRightInd w:val="0"/>
        <w:snapToGrid w:val="0"/>
        <w:spacing w:line="560" w:lineRule="exact"/>
        <w:ind w:firstLine="556"/>
        <w:rPr>
          <w:rFonts w:ascii="仿宋_GB2312" w:eastAsia="仿宋_GB2312" w:hAnsi="仿宋"/>
          <w:sz w:val="28"/>
          <w:szCs w:val="28"/>
        </w:rPr>
      </w:pPr>
      <w:r>
        <w:rPr>
          <w:rFonts w:ascii="仿宋_GB2312" w:eastAsia="仿宋_GB2312" w:hAnsi="仿宋" w:hint="eastAsia"/>
          <w:sz w:val="28"/>
          <w:szCs w:val="28"/>
        </w:rPr>
        <w:t>四是，</w:t>
      </w:r>
      <w:r w:rsidR="00AE64E5" w:rsidRPr="00B13FAF">
        <w:rPr>
          <w:rFonts w:ascii="仿宋_GB2312" w:eastAsia="仿宋_GB2312" w:hAnsi="仿宋" w:hint="eastAsia"/>
          <w:sz w:val="28"/>
          <w:szCs w:val="28"/>
        </w:rPr>
        <w:t>《办法》第十三条第二款规定，“婚姻介绍机构或者媒体对征婚当事人提供的证明有疑义的，应当核实。”具体以什么为依据进行核实，怎么核实，也没有明确规定。</w:t>
      </w:r>
    </w:p>
    <w:p w:rsidR="00AE64E5" w:rsidRDefault="00CD07DE" w:rsidP="009D20F4">
      <w:pPr>
        <w:adjustRightInd w:val="0"/>
        <w:snapToGrid w:val="0"/>
        <w:spacing w:line="560" w:lineRule="exact"/>
        <w:ind w:firstLine="556"/>
        <w:rPr>
          <w:rFonts w:ascii="仿宋_GB2312" w:eastAsia="仿宋_GB2312" w:hAnsi="仿宋"/>
          <w:sz w:val="28"/>
          <w:szCs w:val="28"/>
        </w:rPr>
      </w:pPr>
      <w:r>
        <w:rPr>
          <w:rFonts w:ascii="仿宋_GB2312" w:eastAsia="仿宋_GB2312" w:hAnsi="仿宋" w:hint="eastAsia"/>
          <w:sz w:val="28"/>
          <w:szCs w:val="28"/>
        </w:rPr>
        <w:t>五是，</w:t>
      </w:r>
      <w:r w:rsidR="00AE64E5" w:rsidRPr="00B13FAF">
        <w:rPr>
          <w:rFonts w:ascii="仿宋_GB2312" w:eastAsia="仿宋_GB2312" w:hAnsi="仿宋" w:hint="eastAsia"/>
          <w:sz w:val="28"/>
          <w:szCs w:val="28"/>
        </w:rPr>
        <w:t>《办法》第十九条规定，“办理民办非企业单位登记的婚姻介绍机构，应当按照市民政局与市物价部门共同制定的政府指导价收费。”市民政局与市物价部门是否制定了政府指导价？也不明确。</w:t>
      </w:r>
    </w:p>
    <w:p w:rsidR="00421D5A" w:rsidRPr="00CD07DE" w:rsidRDefault="00421D5A" w:rsidP="00421D5A">
      <w:pPr>
        <w:adjustRightInd w:val="0"/>
        <w:snapToGrid w:val="0"/>
        <w:spacing w:line="560" w:lineRule="exact"/>
        <w:ind w:firstLine="556"/>
        <w:rPr>
          <w:rFonts w:ascii="仿宋_GB2312" w:eastAsia="仿宋_GB2312" w:hAnsi="仿宋"/>
          <w:b/>
          <w:sz w:val="28"/>
          <w:szCs w:val="28"/>
        </w:rPr>
      </w:pPr>
      <w:r w:rsidRPr="00CD07DE">
        <w:rPr>
          <w:rFonts w:ascii="仿宋_GB2312" w:eastAsia="仿宋_GB2312" w:hAnsi="仿宋" w:hint="eastAsia"/>
          <w:b/>
          <w:sz w:val="28"/>
          <w:szCs w:val="28"/>
        </w:rPr>
        <w:t>综上，从立法技术上看，《办法》</w:t>
      </w:r>
      <w:r w:rsidR="00DC4A33">
        <w:rPr>
          <w:rFonts w:ascii="仿宋_GB2312" w:eastAsia="仿宋_GB2312" w:hAnsi="仿宋" w:hint="eastAsia"/>
          <w:b/>
          <w:sz w:val="28"/>
          <w:szCs w:val="28"/>
        </w:rPr>
        <w:t>有一定</w:t>
      </w:r>
      <w:r w:rsidRPr="00CD07DE">
        <w:rPr>
          <w:rFonts w:ascii="仿宋_GB2312" w:eastAsia="仿宋_GB2312" w:hAnsi="仿宋" w:hint="eastAsia"/>
          <w:b/>
          <w:sz w:val="28"/>
          <w:szCs w:val="28"/>
        </w:rPr>
        <w:t>瑕疵，作为政府规章，</w:t>
      </w:r>
      <w:r w:rsidRPr="00CD07DE">
        <w:rPr>
          <w:rFonts w:ascii="仿宋_GB2312" w:eastAsia="仿宋_GB2312" w:hAnsi="仿宋" w:hint="eastAsia"/>
          <w:b/>
          <w:sz w:val="28"/>
          <w:szCs w:val="28"/>
        </w:rPr>
        <w:lastRenderedPageBreak/>
        <w:t>涉及具体的程序性规定，有待进一步细化和完善。</w:t>
      </w:r>
    </w:p>
    <w:p w:rsidR="00E708B3" w:rsidRPr="00A518BD" w:rsidRDefault="00E708B3" w:rsidP="00A518BD">
      <w:pPr>
        <w:pStyle w:val="2"/>
        <w:spacing w:before="0" w:after="0" w:line="560" w:lineRule="exact"/>
        <w:ind w:firstLineChars="200" w:firstLine="562"/>
        <w:rPr>
          <w:rFonts w:ascii="楷体" w:eastAsia="楷体" w:hAnsi="楷体"/>
          <w:sz w:val="28"/>
          <w:szCs w:val="28"/>
        </w:rPr>
      </w:pPr>
      <w:bookmarkStart w:id="17" w:name="_Toc22200823"/>
      <w:r w:rsidRPr="00B13FAF">
        <w:rPr>
          <w:rFonts w:ascii="楷体" w:eastAsia="楷体" w:hAnsi="楷体" w:hint="eastAsia"/>
          <w:sz w:val="28"/>
          <w:szCs w:val="28"/>
        </w:rPr>
        <w:t>（七）关于立法的认同度</w:t>
      </w:r>
      <w:bookmarkEnd w:id="17"/>
    </w:p>
    <w:p w:rsidR="00E708B3" w:rsidRPr="002B7249" w:rsidRDefault="00E708B3" w:rsidP="0065493D">
      <w:pPr>
        <w:adjustRightInd w:val="0"/>
        <w:snapToGrid w:val="0"/>
        <w:spacing w:line="560" w:lineRule="exact"/>
        <w:ind w:firstLineChars="200" w:firstLine="562"/>
        <w:rPr>
          <w:rFonts w:ascii="仿宋_GB2312" w:eastAsia="仿宋_GB2312"/>
          <w:b/>
          <w:sz w:val="28"/>
          <w:szCs w:val="28"/>
        </w:rPr>
      </w:pPr>
      <w:r w:rsidRPr="00B13FAF">
        <w:rPr>
          <w:rFonts w:ascii="仿宋_GB2312" w:eastAsia="仿宋_GB2312" w:hint="eastAsia"/>
          <w:b/>
          <w:sz w:val="28"/>
          <w:szCs w:val="28"/>
        </w:rPr>
        <w:t>1.对立法基本规定的知晓度</w:t>
      </w:r>
      <w:r w:rsidR="0065493D">
        <w:rPr>
          <w:rFonts w:ascii="仿宋_GB2312" w:eastAsia="仿宋_GB2312" w:hint="eastAsia"/>
          <w:b/>
          <w:sz w:val="28"/>
          <w:szCs w:val="28"/>
        </w:rPr>
        <w:t>。</w:t>
      </w:r>
      <w:r w:rsidRPr="00B13FAF">
        <w:rPr>
          <w:rFonts w:ascii="仿宋_GB2312" w:eastAsia="仿宋_GB2312" w:hint="eastAsia"/>
          <w:bCs/>
          <w:sz w:val="28"/>
          <w:szCs w:val="28"/>
        </w:rPr>
        <w:t>根据调查问卷的填写情况，受</w:t>
      </w:r>
      <w:proofErr w:type="gramStart"/>
      <w:r w:rsidRPr="00B13FAF">
        <w:rPr>
          <w:rFonts w:ascii="仿宋_GB2312" w:eastAsia="仿宋_GB2312" w:hint="eastAsia"/>
          <w:bCs/>
          <w:sz w:val="28"/>
          <w:szCs w:val="28"/>
        </w:rPr>
        <w:t>调查着</w:t>
      </w:r>
      <w:proofErr w:type="gramEnd"/>
      <w:r w:rsidRPr="00B13FAF">
        <w:rPr>
          <w:rFonts w:ascii="仿宋_GB2312" w:eastAsia="仿宋_GB2312" w:hint="eastAsia"/>
          <w:bCs/>
          <w:sz w:val="28"/>
          <w:szCs w:val="28"/>
        </w:rPr>
        <w:t>对《办法》基本规定的知晓度并不高。一是被调查者反馈阐述性内容太少，阐述性内容反映了受调查者对相关规定的了解程度，对规定知晓程度越高，往往能够阐述遇到的具体问题、提出相应的建议。本次调查问卷中有8项问题设置了阐述性的选项，被调查者勾选选项后对阐述原因、建议的部分未填写率过高。管理相对人反馈的问卷中，只有1份问卷在阐述性选项中填写了内容，占比3.8%；管理部门反馈的问卷中，情况相对较好，有4份问卷填写了阐述性内容，占比36.4%。二是被调查者反馈的结果趋同性太高，打分、选项趋同一定程度反映了被调查者对选项涉及的内容知晓度低，无法</w:t>
      </w:r>
      <w:proofErr w:type="gramStart"/>
      <w:r w:rsidRPr="00B13FAF">
        <w:rPr>
          <w:rFonts w:ascii="仿宋_GB2312" w:eastAsia="仿宋_GB2312" w:hint="eastAsia"/>
          <w:bCs/>
          <w:sz w:val="28"/>
          <w:szCs w:val="28"/>
        </w:rPr>
        <w:t>作出</w:t>
      </w:r>
      <w:proofErr w:type="gramEnd"/>
      <w:r w:rsidRPr="00B13FAF">
        <w:rPr>
          <w:rFonts w:ascii="仿宋_GB2312" w:eastAsia="仿宋_GB2312" w:hint="eastAsia"/>
          <w:bCs/>
          <w:sz w:val="28"/>
          <w:szCs w:val="28"/>
        </w:rPr>
        <w:t>有效判断进而随意勾选。本次问卷调查中，有19份问卷在打分上分数趋同，占比51.4%，各项问题的打分一样或只有一至两题不同。</w:t>
      </w:r>
      <w:r w:rsidRPr="002B7249">
        <w:rPr>
          <w:rFonts w:ascii="仿宋_GB2312" w:eastAsia="仿宋_GB2312" w:hint="eastAsia"/>
          <w:b/>
          <w:bCs/>
          <w:sz w:val="28"/>
          <w:szCs w:val="28"/>
        </w:rPr>
        <w:t>评估组认为，《办法》基本规定的知晓度为</w:t>
      </w:r>
      <w:r w:rsidR="00EC3084">
        <w:rPr>
          <w:rFonts w:ascii="仿宋_GB2312" w:eastAsia="仿宋_GB2312" w:hint="eastAsia"/>
          <w:b/>
          <w:bCs/>
          <w:sz w:val="28"/>
          <w:szCs w:val="28"/>
        </w:rPr>
        <w:t>“</w:t>
      </w:r>
      <w:r w:rsidR="00EC3084" w:rsidRPr="002B7249">
        <w:rPr>
          <w:rFonts w:ascii="仿宋_GB2312" w:eastAsia="仿宋_GB2312" w:hint="eastAsia"/>
          <w:b/>
          <w:bCs/>
          <w:sz w:val="28"/>
          <w:szCs w:val="28"/>
        </w:rPr>
        <w:t>一般</w:t>
      </w:r>
      <w:r w:rsidR="00EC3084">
        <w:rPr>
          <w:rFonts w:ascii="仿宋_GB2312" w:eastAsia="仿宋_GB2312" w:hint="eastAsia"/>
          <w:b/>
          <w:bCs/>
          <w:sz w:val="28"/>
          <w:szCs w:val="28"/>
        </w:rPr>
        <w:t>”</w:t>
      </w:r>
      <w:r w:rsidRPr="002B7249">
        <w:rPr>
          <w:rFonts w:ascii="仿宋_GB2312" w:eastAsia="仿宋_GB2312" w:hint="eastAsia"/>
          <w:b/>
          <w:bCs/>
          <w:sz w:val="28"/>
          <w:szCs w:val="28"/>
        </w:rPr>
        <w:t>。</w:t>
      </w:r>
    </w:p>
    <w:p w:rsidR="00E708B3" w:rsidRPr="0065493D" w:rsidRDefault="00E708B3" w:rsidP="0065493D">
      <w:pPr>
        <w:adjustRightInd w:val="0"/>
        <w:snapToGrid w:val="0"/>
        <w:spacing w:line="560" w:lineRule="exact"/>
        <w:ind w:firstLineChars="200" w:firstLine="562"/>
        <w:rPr>
          <w:rFonts w:ascii="仿宋_GB2312" w:eastAsia="仿宋_GB2312"/>
          <w:b/>
          <w:sz w:val="28"/>
          <w:szCs w:val="28"/>
        </w:rPr>
      </w:pPr>
      <w:r w:rsidRPr="00B13FAF">
        <w:rPr>
          <w:rFonts w:ascii="仿宋_GB2312" w:eastAsia="仿宋_GB2312" w:hint="eastAsia"/>
          <w:b/>
          <w:sz w:val="28"/>
          <w:szCs w:val="28"/>
        </w:rPr>
        <w:t>2.</w:t>
      </w:r>
      <w:r w:rsidR="0065493D">
        <w:rPr>
          <w:rFonts w:ascii="仿宋_GB2312" w:eastAsia="仿宋_GB2312" w:hint="eastAsia"/>
          <w:b/>
          <w:sz w:val="28"/>
          <w:szCs w:val="28"/>
        </w:rPr>
        <w:t>对立法基本规定的认可度。</w:t>
      </w:r>
      <w:r w:rsidRPr="00B13FAF">
        <w:rPr>
          <w:rFonts w:ascii="仿宋_GB2312" w:eastAsia="仿宋_GB2312" w:hint="eastAsia"/>
          <w:sz w:val="28"/>
          <w:szCs w:val="28"/>
        </w:rPr>
        <w:t>《办法》基本规定的认可度主要根据问卷调查中《办法》相关规定的合理性评价情况进行分析。本次问卷调查中，针对《办法》相关规定的合理性设置了7项问题，涉及《办法》第3条适用范围的规定、第4条管理部门的规定、第20条争议解决途径的规定、第21行政处罚的规定合理性的评价。受调查者对该7项问题反馈的结果为，认为合理的占比89.2%、83.8%、81.1%、78.4%、89.2%、81.1%、86.5%，可以看出，受调查对《本法》相关规定认为合理的基本在78%-89%之间。</w:t>
      </w:r>
      <w:r w:rsidRPr="002B7249">
        <w:rPr>
          <w:rFonts w:ascii="仿宋_GB2312" w:eastAsia="仿宋_GB2312" w:hint="eastAsia"/>
          <w:b/>
          <w:sz w:val="28"/>
          <w:szCs w:val="28"/>
        </w:rPr>
        <w:t>评估组认为《办法》立法基本规定的认可度方面评价应当为“较好”。</w:t>
      </w:r>
    </w:p>
    <w:p w:rsidR="00E708B3" w:rsidRPr="00B13FAF" w:rsidRDefault="00E708B3" w:rsidP="00B13FAF">
      <w:pPr>
        <w:adjustRightInd w:val="0"/>
        <w:snapToGrid w:val="0"/>
        <w:spacing w:line="560" w:lineRule="exact"/>
        <w:ind w:firstLineChars="200" w:firstLine="562"/>
        <w:rPr>
          <w:rFonts w:ascii="仿宋_GB2312" w:eastAsia="仿宋_GB2312"/>
          <w:sz w:val="28"/>
          <w:szCs w:val="28"/>
        </w:rPr>
      </w:pPr>
      <w:r w:rsidRPr="00B13FAF">
        <w:rPr>
          <w:rFonts w:ascii="仿宋_GB2312" w:eastAsia="仿宋_GB2312" w:hint="eastAsia"/>
          <w:b/>
          <w:sz w:val="28"/>
          <w:szCs w:val="28"/>
        </w:rPr>
        <w:lastRenderedPageBreak/>
        <w:t>3.对执法效果的评价。</w:t>
      </w:r>
      <w:r w:rsidRPr="00B13FAF">
        <w:rPr>
          <w:rFonts w:ascii="仿宋_GB2312" w:eastAsia="仿宋_GB2312" w:hint="eastAsia"/>
          <w:sz w:val="28"/>
          <w:szCs w:val="28"/>
        </w:rPr>
        <w:t>关于执法效果的调查主要通过座谈和问卷调查了解具体情况。和专家、管理部门座谈过程中，座谈人员普遍反映对婚介活动的执法并不理想，如执法力量有限、对新领域婚介机构及其活动的存在执法困难、调查取证难度大等。调查问卷也反馈了同样的情况，对于《办法》设定的行政处罚的数量，反馈处罚数量较少，有的管理部门反馈从没有实施过。被调查者认为实践中一年的行政处罚量为0-50件的占比75.4%，选择50-100件占比8.1%，其他的未填写。</w:t>
      </w:r>
      <w:r w:rsidRPr="00EC3084">
        <w:rPr>
          <w:rFonts w:ascii="仿宋_GB2312" w:eastAsia="仿宋_GB2312" w:hint="eastAsia"/>
          <w:b/>
          <w:sz w:val="28"/>
          <w:szCs w:val="28"/>
        </w:rPr>
        <w:t>评估组认为执法效果的</w:t>
      </w:r>
      <w:r w:rsidR="00963A10" w:rsidRPr="00EC3084">
        <w:rPr>
          <w:rFonts w:ascii="仿宋_GB2312" w:eastAsia="仿宋_GB2312" w:hint="eastAsia"/>
          <w:b/>
          <w:sz w:val="28"/>
          <w:szCs w:val="28"/>
        </w:rPr>
        <w:t>评价</w:t>
      </w:r>
      <w:r w:rsidRPr="00EC3084">
        <w:rPr>
          <w:rFonts w:ascii="仿宋_GB2312" w:eastAsia="仿宋_GB2312" w:hint="eastAsia"/>
          <w:b/>
          <w:sz w:val="28"/>
          <w:szCs w:val="28"/>
        </w:rPr>
        <w:t>为</w:t>
      </w:r>
      <w:r w:rsidR="00EC3084" w:rsidRPr="00EC3084">
        <w:rPr>
          <w:rFonts w:ascii="仿宋_GB2312" w:eastAsia="仿宋_GB2312" w:hint="eastAsia"/>
          <w:b/>
          <w:sz w:val="28"/>
          <w:szCs w:val="28"/>
        </w:rPr>
        <w:t>“</w:t>
      </w:r>
      <w:r w:rsidR="00963A10">
        <w:rPr>
          <w:rFonts w:ascii="仿宋_GB2312" w:eastAsia="仿宋_GB2312" w:hint="eastAsia"/>
          <w:b/>
          <w:sz w:val="28"/>
          <w:szCs w:val="28"/>
        </w:rPr>
        <w:t>一般</w:t>
      </w:r>
      <w:r w:rsidR="00EC3084" w:rsidRPr="00EC3084">
        <w:rPr>
          <w:rFonts w:ascii="仿宋_GB2312" w:eastAsia="仿宋_GB2312" w:hint="eastAsia"/>
          <w:b/>
          <w:sz w:val="28"/>
          <w:szCs w:val="28"/>
        </w:rPr>
        <w:t>”</w:t>
      </w:r>
      <w:r w:rsidRPr="00EC3084">
        <w:rPr>
          <w:rFonts w:ascii="仿宋_GB2312" w:eastAsia="仿宋_GB2312" w:hint="eastAsia"/>
          <w:b/>
          <w:sz w:val="28"/>
          <w:szCs w:val="28"/>
        </w:rPr>
        <w:t>。</w:t>
      </w:r>
    </w:p>
    <w:p w:rsidR="00987C6C" w:rsidRDefault="00E708B3" w:rsidP="00B13FAF">
      <w:pPr>
        <w:adjustRightInd w:val="0"/>
        <w:snapToGrid w:val="0"/>
        <w:spacing w:line="560" w:lineRule="exact"/>
        <w:ind w:firstLineChars="200" w:firstLine="562"/>
        <w:rPr>
          <w:rFonts w:ascii="仿宋" w:eastAsia="仿宋" w:hAnsi="仿宋"/>
          <w:sz w:val="28"/>
          <w:szCs w:val="28"/>
        </w:rPr>
      </w:pPr>
      <w:r w:rsidRPr="00B13FAF">
        <w:rPr>
          <w:rFonts w:ascii="仿宋_GB2312" w:eastAsia="仿宋_GB2312" w:hint="eastAsia"/>
          <w:b/>
          <w:bCs/>
          <w:sz w:val="28"/>
          <w:szCs w:val="28"/>
        </w:rPr>
        <w:t>4.对自我守法情况的评价。</w:t>
      </w:r>
      <w:r w:rsidRPr="00B13FAF">
        <w:rPr>
          <w:rFonts w:ascii="仿宋_GB2312" w:eastAsia="仿宋_GB2312" w:hint="eastAsia"/>
          <w:sz w:val="28"/>
          <w:szCs w:val="28"/>
        </w:rPr>
        <w:t>关于自我守法的情况主要根据问卷调查中管理相对人对《办法》各规定的实施情况评价进行分析。反馈的问卷</w:t>
      </w:r>
      <w:bookmarkStart w:id="18" w:name="_GoBack"/>
      <w:bookmarkEnd w:id="18"/>
      <w:r w:rsidRPr="00B13FAF">
        <w:rPr>
          <w:rFonts w:ascii="仿宋_GB2312" w:eastAsia="仿宋_GB2312" w:hint="eastAsia"/>
          <w:sz w:val="28"/>
          <w:szCs w:val="28"/>
        </w:rPr>
        <w:t>中，管理相对人对《办法》各规定的实施情况打分平均分都在8分以上，</w:t>
      </w:r>
      <w:r w:rsidRPr="00B13FAF">
        <w:rPr>
          <w:rFonts w:ascii="仿宋" w:eastAsia="仿宋" w:hAnsi="仿宋" w:hint="eastAsia"/>
          <w:sz w:val="28"/>
          <w:szCs w:val="28"/>
        </w:rPr>
        <w:t>关于《办法》的整体实施效果和立法目的实现情况，行业协会、非经营性婚姻介绍机构、经营性婚姻介绍机构三类主体对于两个问题反馈的平均分均在8-9分阶段，《办法》的实施效果和立法目的实现情况的总体评价较好。</w:t>
      </w:r>
      <w:r w:rsidR="00987C6C">
        <w:rPr>
          <w:rFonts w:ascii="仿宋" w:eastAsia="仿宋" w:hAnsi="仿宋" w:hint="eastAsia"/>
          <w:sz w:val="28"/>
          <w:szCs w:val="28"/>
        </w:rPr>
        <w:t>可见，管理相对人对问卷中自我守法的情况评价较好。</w:t>
      </w:r>
    </w:p>
    <w:p w:rsidR="00153FB1" w:rsidRDefault="00E708B3" w:rsidP="00987C6C">
      <w:pPr>
        <w:adjustRightInd w:val="0"/>
        <w:snapToGrid w:val="0"/>
        <w:spacing w:line="560" w:lineRule="exact"/>
        <w:ind w:firstLineChars="200" w:firstLine="562"/>
        <w:rPr>
          <w:rFonts w:ascii="仿宋_GB2312" w:eastAsia="仿宋_GB2312"/>
          <w:b/>
          <w:sz w:val="28"/>
          <w:szCs w:val="28"/>
        </w:rPr>
      </w:pPr>
      <w:r w:rsidRPr="00987C6C">
        <w:rPr>
          <w:rFonts w:ascii="仿宋_GB2312" w:eastAsia="仿宋_GB2312" w:hint="eastAsia"/>
          <w:b/>
          <w:sz w:val="28"/>
          <w:szCs w:val="28"/>
        </w:rPr>
        <w:t>综上所述，评估组认为，</w:t>
      </w:r>
      <w:r w:rsidR="007471A1">
        <w:rPr>
          <w:rFonts w:ascii="仿宋_GB2312" w:eastAsia="仿宋_GB2312" w:hint="eastAsia"/>
          <w:b/>
          <w:sz w:val="28"/>
          <w:szCs w:val="28"/>
        </w:rPr>
        <w:t>管理相对人对《办法》基本规定的知晓度一般，受调查者对《办法》的认可度较好，对执法效果的评价一般。</w:t>
      </w:r>
    </w:p>
    <w:p w:rsidR="00E708B3" w:rsidRPr="00397EA5" w:rsidRDefault="00E708B3" w:rsidP="00B13FAF">
      <w:pPr>
        <w:adjustRightInd w:val="0"/>
        <w:snapToGrid w:val="0"/>
        <w:spacing w:line="560" w:lineRule="exact"/>
        <w:ind w:firstLineChars="200" w:firstLine="562"/>
        <w:rPr>
          <w:rFonts w:ascii="仿宋_GB2312" w:eastAsia="仿宋_GB2312"/>
          <w:b/>
          <w:sz w:val="28"/>
          <w:szCs w:val="28"/>
        </w:rPr>
      </w:pPr>
    </w:p>
    <w:p w:rsidR="003E42CC" w:rsidRPr="0026275F" w:rsidRDefault="00A358AC" w:rsidP="0026275F">
      <w:pPr>
        <w:pStyle w:val="1"/>
        <w:spacing w:before="0" w:after="0" w:line="560" w:lineRule="exact"/>
        <w:ind w:firstLineChars="200" w:firstLine="560"/>
        <w:rPr>
          <w:rFonts w:ascii="黑体" w:eastAsia="黑体" w:hAnsi="黑体" w:cs="仿宋"/>
          <w:b w:val="0"/>
          <w:sz w:val="28"/>
          <w:szCs w:val="28"/>
        </w:rPr>
      </w:pPr>
      <w:bookmarkStart w:id="19" w:name="_Toc22200824"/>
      <w:r w:rsidRPr="0026275F">
        <w:rPr>
          <w:rFonts w:ascii="黑体" w:eastAsia="黑体" w:hAnsi="黑体" w:cs="仿宋" w:hint="eastAsia"/>
          <w:b w:val="0"/>
          <w:sz w:val="28"/>
          <w:szCs w:val="28"/>
        </w:rPr>
        <w:t>五</w:t>
      </w:r>
      <w:r w:rsidR="003E42CC" w:rsidRPr="0026275F">
        <w:rPr>
          <w:rFonts w:ascii="黑体" w:eastAsia="黑体" w:hAnsi="黑体" w:cs="仿宋" w:hint="eastAsia"/>
          <w:b w:val="0"/>
          <w:sz w:val="28"/>
          <w:szCs w:val="28"/>
        </w:rPr>
        <w:t>、</w:t>
      </w:r>
      <w:r w:rsidRPr="0026275F">
        <w:rPr>
          <w:rFonts w:ascii="黑体" w:eastAsia="黑体" w:hAnsi="黑体" w:cs="仿宋" w:hint="eastAsia"/>
          <w:b w:val="0"/>
          <w:sz w:val="28"/>
          <w:szCs w:val="28"/>
        </w:rPr>
        <w:t>评估</w:t>
      </w:r>
      <w:r w:rsidR="003E42CC" w:rsidRPr="0026275F">
        <w:rPr>
          <w:rFonts w:ascii="黑体" w:eastAsia="黑体" w:hAnsi="黑体" w:cs="仿宋" w:hint="eastAsia"/>
          <w:b w:val="0"/>
          <w:sz w:val="28"/>
          <w:szCs w:val="28"/>
        </w:rPr>
        <w:t>建议</w:t>
      </w:r>
      <w:bookmarkEnd w:id="19"/>
    </w:p>
    <w:p w:rsidR="003A7FD5" w:rsidRPr="00A518BD" w:rsidRDefault="00A358AC" w:rsidP="00A518BD">
      <w:pPr>
        <w:pStyle w:val="2"/>
        <w:spacing w:before="0" w:after="0" w:line="560" w:lineRule="exact"/>
        <w:ind w:firstLineChars="200" w:firstLine="562"/>
        <w:rPr>
          <w:rFonts w:ascii="楷体" w:eastAsia="楷体" w:hAnsi="楷体"/>
          <w:sz w:val="28"/>
          <w:szCs w:val="28"/>
        </w:rPr>
      </w:pPr>
      <w:bookmarkStart w:id="20" w:name="_Toc22200825"/>
      <w:r w:rsidRPr="009E5FE2">
        <w:rPr>
          <w:rFonts w:ascii="楷体" w:eastAsia="楷体" w:hAnsi="楷体" w:hint="eastAsia"/>
          <w:sz w:val="28"/>
          <w:szCs w:val="28"/>
        </w:rPr>
        <w:t>（一）</w:t>
      </w:r>
      <w:r w:rsidR="00B04FE1" w:rsidRPr="00A518BD">
        <w:rPr>
          <w:rFonts w:ascii="楷体" w:eastAsia="楷体" w:hAnsi="楷体" w:hint="eastAsia"/>
          <w:sz w:val="28"/>
          <w:szCs w:val="28"/>
        </w:rPr>
        <w:t>婚姻介绍服务领域的规范</w:t>
      </w:r>
      <w:r w:rsidR="003A7FD5" w:rsidRPr="009E5FE2">
        <w:rPr>
          <w:rFonts w:ascii="楷体" w:eastAsia="楷体" w:hAnsi="楷体" w:hint="eastAsia"/>
          <w:sz w:val="28"/>
          <w:szCs w:val="28"/>
        </w:rPr>
        <w:t>，仍然离不开必要的行政监管</w:t>
      </w:r>
      <w:bookmarkEnd w:id="20"/>
    </w:p>
    <w:p w:rsidR="001116C0" w:rsidRDefault="003C17E0" w:rsidP="00BD7426">
      <w:pPr>
        <w:adjustRightInd w:val="0"/>
        <w:snapToGrid w:val="0"/>
        <w:spacing w:line="560" w:lineRule="exact"/>
        <w:ind w:firstLine="556"/>
        <w:rPr>
          <w:rFonts w:ascii="仿宋" w:eastAsia="仿宋" w:hAnsi="仿宋"/>
          <w:sz w:val="28"/>
          <w:szCs w:val="28"/>
        </w:rPr>
      </w:pPr>
      <w:r>
        <w:rPr>
          <w:rFonts w:ascii="仿宋" w:eastAsia="仿宋" w:hAnsi="仿宋" w:hint="eastAsia"/>
          <w:sz w:val="28"/>
          <w:szCs w:val="28"/>
        </w:rPr>
        <w:t>如前所述，婚介机构管理除直接依据地方政府规章以外，</w:t>
      </w:r>
      <w:r w:rsidR="00DB3673">
        <w:rPr>
          <w:rFonts w:ascii="仿宋" w:eastAsia="仿宋" w:hAnsi="仿宋" w:hint="eastAsia"/>
          <w:sz w:val="28"/>
          <w:szCs w:val="28"/>
        </w:rPr>
        <w:t>还可依据《合同法》、《消费者权益保护法》、《网络信息安全法》、《刑法》等法律资源，但是民法领域实行不告不理原则，且诉讼周期</w:t>
      </w:r>
      <w:r w:rsidR="009D3F60">
        <w:rPr>
          <w:rFonts w:ascii="仿宋" w:eastAsia="仿宋" w:hAnsi="仿宋" w:hint="eastAsia"/>
          <w:sz w:val="28"/>
          <w:szCs w:val="28"/>
        </w:rPr>
        <w:t>较</w:t>
      </w:r>
      <w:r w:rsidR="00DB3673">
        <w:rPr>
          <w:rFonts w:ascii="仿宋" w:eastAsia="仿宋" w:hAnsi="仿宋" w:hint="eastAsia"/>
          <w:sz w:val="28"/>
          <w:szCs w:val="28"/>
        </w:rPr>
        <w:t>长、</w:t>
      </w:r>
      <w:r w:rsidR="003A31D0">
        <w:rPr>
          <w:rFonts w:ascii="仿宋" w:eastAsia="仿宋" w:hAnsi="仿宋" w:hint="eastAsia"/>
          <w:sz w:val="28"/>
          <w:szCs w:val="28"/>
        </w:rPr>
        <w:t>时间</w:t>
      </w:r>
      <w:r w:rsidR="00DB3673">
        <w:rPr>
          <w:rFonts w:ascii="仿宋" w:eastAsia="仿宋" w:hAnsi="仿宋" w:hint="eastAsia"/>
          <w:sz w:val="28"/>
          <w:szCs w:val="28"/>
        </w:rPr>
        <w:lastRenderedPageBreak/>
        <w:t>成本高。刑法领域，则要违法行为达到犯罪的程度才能</w:t>
      </w:r>
      <w:r w:rsidR="001575DE">
        <w:rPr>
          <w:rFonts w:ascii="仿宋" w:eastAsia="仿宋" w:hAnsi="仿宋" w:hint="eastAsia"/>
          <w:sz w:val="28"/>
          <w:szCs w:val="28"/>
        </w:rPr>
        <w:t>提</w:t>
      </w:r>
      <w:r w:rsidR="00DB3673">
        <w:rPr>
          <w:rFonts w:ascii="仿宋" w:eastAsia="仿宋" w:hAnsi="仿宋" w:hint="eastAsia"/>
          <w:sz w:val="28"/>
          <w:szCs w:val="28"/>
        </w:rPr>
        <w:t>起公诉</w:t>
      </w:r>
      <w:r w:rsidR="008F22AF">
        <w:rPr>
          <w:rFonts w:ascii="仿宋" w:eastAsia="仿宋" w:hAnsi="仿宋" w:hint="eastAsia"/>
          <w:sz w:val="28"/>
          <w:szCs w:val="28"/>
        </w:rPr>
        <w:t>。</w:t>
      </w:r>
      <w:r w:rsidR="00791499">
        <w:rPr>
          <w:rFonts w:ascii="仿宋" w:eastAsia="仿宋" w:hAnsi="仿宋" w:hint="eastAsia"/>
          <w:sz w:val="28"/>
          <w:szCs w:val="28"/>
        </w:rPr>
        <w:t>随着科技的进步、互联网的发展和人们交往方式的改变，在婚介服务领域，虽然传统的线下婚介机构逐步萎缩，</w:t>
      </w:r>
      <w:proofErr w:type="gramStart"/>
      <w:r w:rsidR="00791499">
        <w:rPr>
          <w:rFonts w:ascii="仿宋" w:eastAsia="仿宋" w:hAnsi="仿宋" w:hint="eastAsia"/>
          <w:sz w:val="28"/>
          <w:szCs w:val="28"/>
        </w:rPr>
        <w:t>但线上</w:t>
      </w:r>
      <w:proofErr w:type="gramEnd"/>
      <w:r w:rsidR="00791499">
        <w:rPr>
          <w:rFonts w:ascii="仿宋" w:eastAsia="仿宋" w:hAnsi="仿宋" w:hint="eastAsia"/>
          <w:sz w:val="28"/>
          <w:szCs w:val="28"/>
        </w:rPr>
        <w:t>的婚介平台蓬勃发展，注册会员数不断增长，在提供服务的过程中也</w:t>
      </w:r>
      <w:r w:rsidR="002D184A">
        <w:rPr>
          <w:rFonts w:ascii="仿宋" w:eastAsia="仿宋" w:hAnsi="仿宋" w:hint="eastAsia"/>
          <w:sz w:val="28"/>
          <w:szCs w:val="28"/>
        </w:rPr>
        <w:t>不断产生问题。所以评估组认为，</w:t>
      </w:r>
      <w:r w:rsidR="00B04FE1">
        <w:rPr>
          <w:rFonts w:ascii="仿宋" w:eastAsia="仿宋" w:hAnsi="仿宋" w:hint="eastAsia"/>
          <w:sz w:val="28"/>
          <w:szCs w:val="28"/>
        </w:rPr>
        <w:t>婚姻介绍服务领域的规范</w:t>
      </w:r>
      <w:r w:rsidR="001575DE">
        <w:rPr>
          <w:rFonts w:ascii="仿宋" w:eastAsia="仿宋" w:hAnsi="仿宋" w:hint="eastAsia"/>
          <w:sz w:val="28"/>
          <w:szCs w:val="28"/>
        </w:rPr>
        <w:t>，仍然离不开必要的行政监管，</w:t>
      </w:r>
      <w:r w:rsidR="001116C0">
        <w:rPr>
          <w:rFonts w:ascii="仿宋" w:eastAsia="仿宋" w:hAnsi="仿宋" w:hint="eastAsia"/>
          <w:sz w:val="28"/>
          <w:szCs w:val="28"/>
        </w:rPr>
        <w:t>需要</w:t>
      </w:r>
      <w:r w:rsidR="001575DE">
        <w:rPr>
          <w:rFonts w:ascii="仿宋" w:eastAsia="仿宋" w:hAnsi="仿宋" w:hint="eastAsia"/>
          <w:sz w:val="28"/>
          <w:szCs w:val="28"/>
        </w:rPr>
        <w:t>政府</w:t>
      </w:r>
      <w:r w:rsidR="001116C0">
        <w:rPr>
          <w:rFonts w:ascii="仿宋" w:eastAsia="仿宋" w:hAnsi="仿宋" w:hint="eastAsia"/>
          <w:sz w:val="28"/>
          <w:szCs w:val="28"/>
        </w:rPr>
        <w:t>的</w:t>
      </w:r>
      <w:r w:rsidR="001575DE">
        <w:rPr>
          <w:rFonts w:ascii="仿宋" w:eastAsia="仿宋" w:hAnsi="仿宋" w:hint="eastAsia"/>
          <w:sz w:val="28"/>
          <w:szCs w:val="28"/>
        </w:rPr>
        <w:t>主动</w:t>
      </w:r>
      <w:r w:rsidR="00B2565A">
        <w:rPr>
          <w:rFonts w:ascii="仿宋" w:eastAsia="仿宋" w:hAnsi="仿宋" w:hint="eastAsia"/>
          <w:sz w:val="28"/>
          <w:szCs w:val="28"/>
        </w:rPr>
        <w:t>积极</w:t>
      </w:r>
      <w:r w:rsidR="001575DE">
        <w:rPr>
          <w:rFonts w:ascii="仿宋" w:eastAsia="仿宋" w:hAnsi="仿宋" w:hint="eastAsia"/>
          <w:sz w:val="28"/>
          <w:szCs w:val="28"/>
        </w:rPr>
        <w:t>作为</w:t>
      </w:r>
      <w:r w:rsidR="001116C0">
        <w:rPr>
          <w:rFonts w:ascii="仿宋" w:eastAsia="仿宋" w:hAnsi="仿宋" w:hint="eastAsia"/>
          <w:sz w:val="28"/>
          <w:szCs w:val="28"/>
        </w:rPr>
        <w:t>。</w:t>
      </w:r>
    </w:p>
    <w:p w:rsidR="00AE0F04" w:rsidRDefault="002B5434" w:rsidP="00BD7426">
      <w:pPr>
        <w:adjustRightInd w:val="0"/>
        <w:snapToGrid w:val="0"/>
        <w:spacing w:line="560" w:lineRule="exact"/>
        <w:ind w:firstLine="556"/>
        <w:rPr>
          <w:rFonts w:ascii="仿宋" w:eastAsia="仿宋" w:hAnsi="仿宋"/>
          <w:sz w:val="28"/>
          <w:szCs w:val="28"/>
        </w:rPr>
      </w:pPr>
      <w:r>
        <w:rPr>
          <w:rFonts w:ascii="仿宋" w:eastAsia="仿宋" w:hAnsi="仿宋" w:hint="eastAsia"/>
          <w:sz w:val="28"/>
          <w:szCs w:val="28"/>
        </w:rPr>
        <w:t>一、</w:t>
      </w:r>
      <w:r w:rsidR="003A31D0">
        <w:rPr>
          <w:rFonts w:ascii="仿宋" w:eastAsia="仿宋" w:hAnsi="仿宋" w:hint="eastAsia"/>
          <w:sz w:val="28"/>
          <w:szCs w:val="28"/>
        </w:rPr>
        <w:t>大城市婚恋需求集中。据</w:t>
      </w:r>
      <w:r w:rsidR="003A31D0" w:rsidRPr="003D33B8">
        <w:rPr>
          <w:rFonts w:ascii="仿宋" w:eastAsia="仿宋" w:hAnsi="仿宋"/>
          <w:sz w:val="28"/>
          <w:szCs w:val="28"/>
        </w:rPr>
        <w:t>《中国统计年鉴2017》报道，我国单身人口总数已达2.4亿，</w:t>
      </w:r>
      <w:r w:rsidR="003A31D0">
        <w:rPr>
          <w:rFonts w:ascii="仿宋" w:eastAsia="仿宋" w:hAnsi="仿宋"/>
          <w:sz w:val="28"/>
          <w:szCs w:val="28"/>
        </w:rPr>
        <w:t>其中上海单身人口总数居全国第五</w:t>
      </w:r>
      <w:r w:rsidR="003A31D0">
        <w:rPr>
          <w:rFonts w:ascii="仿宋" w:eastAsia="仿宋" w:hAnsi="仿宋" w:hint="eastAsia"/>
          <w:sz w:val="28"/>
          <w:szCs w:val="28"/>
        </w:rPr>
        <w:t>。</w:t>
      </w:r>
      <w:r w:rsidR="003A31D0">
        <w:rPr>
          <w:rStyle w:val="a6"/>
          <w:rFonts w:ascii="仿宋" w:eastAsia="仿宋" w:hAnsi="仿宋"/>
          <w:sz w:val="28"/>
          <w:szCs w:val="28"/>
        </w:rPr>
        <w:footnoteReference w:id="3"/>
      </w:r>
      <w:r w:rsidR="003A31D0">
        <w:rPr>
          <w:rFonts w:ascii="仿宋" w:eastAsia="仿宋" w:hAnsi="仿宋" w:hint="eastAsia"/>
          <w:sz w:val="28"/>
          <w:szCs w:val="28"/>
        </w:rPr>
        <w:t>虽然近年来大城市结婚意愿降低、初婚年龄推后，但是，庞大的单身人群数量，仍能从一个侧面反映出对于婚恋匹配的需求；</w:t>
      </w:r>
      <w:r w:rsidR="0077211E">
        <w:rPr>
          <w:rFonts w:ascii="仿宋" w:eastAsia="仿宋" w:hAnsi="仿宋" w:hint="eastAsia"/>
          <w:sz w:val="28"/>
          <w:szCs w:val="28"/>
        </w:rPr>
        <w:t>二、婚介</w:t>
      </w:r>
      <w:r w:rsidR="00293E9D">
        <w:rPr>
          <w:rFonts w:ascii="仿宋" w:eastAsia="仿宋" w:hAnsi="仿宋" w:hint="eastAsia"/>
          <w:sz w:val="28"/>
          <w:szCs w:val="28"/>
        </w:rPr>
        <w:t>网站</w:t>
      </w:r>
      <w:r w:rsidR="0077211E">
        <w:rPr>
          <w:rFonts w:ascii="仿宋" w:eastAsia="仿宋" w:hAnsi="仿宋" w:hint="eastAsia"/>
          <w:sz w:val="28"/>
          <w:szCs w:val="28"/>
        </w:rPr>
        <w:t>注册地集中于北上广地区，且发展迅速。以世纪</w:t>
      </w:r>
      <w:proofErr w:type="gramStart"/>
      <w:r w:rsidR="0077211E">
        <w:rPr>
          <w:rFonts w:ascii="仿宋" w:eastAsia="仿宋" w:hAnsi="仿宋" w:hint="eastAsia"/>
          <w:sz w:val="28"/>
          <w:szCs w:val="28"/>
        </w:rPr>
        <w:t>佳缘网</w:t>
      </w:r>
      <w:proofErr w:type="gramEnd"/>
      <w:r w:rsidR="0077211E">
        <w:rPr>
          <w:rFonts w:ascii="仿宋" w:eastAsia="仿宋" w:hAnsi="仿宋" w:hint="eastAsia"/>
          <w:sz w:val="28"/>
          <w:szCs w:val="28"/>
        </w:rPr>
        <w:t>为例，2003年上线，短短十五年，注册会员已超过两亿，线下实体门店200多家三、</w:t>
      </w:r>
      <w:r>
        <w:rPr>
          <w:rFonts w:ascii="仿宋" w:eastAsia="仿宋" w:hAnsi="仿宋" w:hint="eastAsia"/>
          <w:sz w:val="28"/>
          <w:szCs w:val="28"/>
        </w:rPr>
        <w:t>随着科技的进步和新媒体的不断创新，可以预见，除传统互联网平台外，以移动互联、手机APP等形式的新媒体，</w:t>
      </w:r>
      <w:r w:rsidR="00C41B6F">
        <w:rPr>
          <w:rFonts w:ascii="仿宋" w:eastAsia="仿宋" w:hAnsi="仿宋" w:hint="eastAsia"/>
          <w:sz w:val="28"/>
          <w:szCs w:val="28"/>
        </w:rPr>
        <w:t>开展婚恋交友服务，将不断增长，且形式多样，</w:t>
      </w:r>
      <w:r w:rsidR="00BD7426">
        <w:rPr>
          <w:rFonts w:ascii="仿宋" w:eastAsia="仿宋" w:hAnsi="仿宋" w:hint="eastAsia"/>
          <w:sz w:val="28"/>
          <w:szCs w:val="28"/>
        </w:rPr>
        <w:t>变化</w:t>
      </w:r>
      <w:r w:rsidR="001116C0">
        <w:rPr>
          <w:rFonts w:ascii="仿宋" w:eastAsia="仿宋" w:hAnsi="仿宋" w:hint="eastAsia"/>
          <w:sz w:val="28"/>
          <w:szCs w:val="28"/>
        </w:rPr>
        <w:t>迅速</w:t>
      </w:r>
      <w:r w:rsidR="0077211E">
        <w:rPr>
          <w:rFonts w:ascii="仿宋" w:eastAsia="仿宋" w:hAnsi="仿宋" w:hint="eastAsia"/>
          <w:sz w:val="28"/>
          <w:szCs w:val="28"/>
        </w:rPr>
        <w:t>。</w:t>
      </w:r>
    </w:p>
    <w:p w:rsidR="00AE0F04" w:rsidRDefault="001116C0" w:rsidP="00BD7426">
      <w:pPr>
        <w:adjustRightInd w:val="0"/>
        <w:snapToGrid w:val="0"/>
        <w:spacing w:line="560" w:lineRule="exact"/>
        <w:ind w:firstLine="556"/>
        <w:rPr>
          <w:rFonts w:ascii="仿宋" w:eastAsia="仿宋" w:hAnsi="仿宋"/>
          <w:sz w:val="28"/>
          <w:szCs w:val="28"/>
        </w:rPr>
      </w:pPr>
      <w:r>
        <w:rPr>
          <w:rFonts w:ascii="仿宋" w:eastAsia="仿宋" w:hAnsi="仿宋" w:hint="eastAsia"/>
          <w:sz w:val="28"/>
          <w:szCs w:val="28"/>
        </w:rPr>
        <w:t>综上所述，基于</w:t>
      </w:r>
      <w:r w:rsidR="00835508">
        <w:rPr>
          <w:rFonts w:ascii="仿宋" w:eastAsia="仿宋" w:hAnsi="仿宋" w:hint="eastAsia"/>
          <w:sz w:val="28"/>
          <w:szCs w:val="28"/>
        </w:rPr>
        <w:t>本市的</w:t>
      </w:r>
      <w:r>
        <w:rPr>
          <w:rFonts w:ascii="仿宋" w:eastAsia="仿宋" w:hAnsi="仿宋" w:hint="eastAsia"/>
          <w:sz w:val="28"/>
          <w:szCs w:val="28"/>
        </w:rPr>
        <w:t>单身人</w:t>
      </w:r>
      <w:r w:rsidR="009C0841">
        <w:rPr>
          <w:rFonts w:ascii="仿宋" w:eastAsia="仿宋" w:hAnsi="仿宋" w:hint="eastAsia"/>
          <w:sz w:val="28"/>
          <w:szCs w:val="28"/>
        </w:rPr>
        <w:t>口</w:t>
      </w:r>
      <w:r>
        <w:rPr>
          <w:rFonts w:ascii="仿宋" w:eastAsia="仿宋" w:hAnsi="仿宋" w:hint="eastAsia"/>
          <w:sz w:val="28"/>
          <w:szCs w:val="28"/>
        </w:rPr>
        <w:t>数量和婚恋匹配需求，婚介服务市场</w:t>
      </w:r>
      <w:r w:rsidR="00835508">
        <w:rPr>
          <w:rFonts w:ascii="仿宋" w:eastAsia="仿宋" w:hAnsi="仿宋" w:hint="eastAsia"/>
          <w:sz w:val="28"/>
          <w:szCs w:val="28"/>
        </w:rPr>
        <w:t>的规模体量</w:t>
      </w:r>
      <w:r>
        <w:rPr>
          <w:rFonts w:ascii="仿宋" w:eastAsia="仿宋" w:hAnsi="仿宋" w:hint="eastAsia"/>
          <w:sz w:val="28"/>
          <w:szCs w:val="28"/>
        </w:rPr>
        <w:t>，</w:t>
      </w:r>
      <w:r w:rsidR="00EB3C38">
        <w:rPr>
          <w:rFonts w:ascii="仿宋" w:eastAsia="仿宋" w:hAnsi="仿宋" w:hint="eastAsia"/>
          <w:sz w:val="28"/>
          <w:szCs w:val="28"/>
        </w:rPr>
        <w:t>包括婚介网站和婚介新媒体在内的</w:t>
      </w:r>
      <w:r>
        <w:rPr>
          <w:rFonts w:ascii="仿宋" w:eastAsia="仿宋" w:hAnsi="仿宋" w:hint="eastAsia"/>
          <w:sz w:val="28"/>
          <w:szCs w:val="28"/>
        </w:rPr>
        <w:t>线上婚介平台的快速发展和不断变化，</w:t>
      </w:r>
      <w:r w:rsidR="00835508">
        <w:rPr>
          <w:rFonts w:ascii="仿宋" w:eastAsia="仿宋" w:hAnsi="仿宋" w:hint="eastAsia"/>
          <w:sz w:val="28"/>
          <w:szCs w:val="28"/>
        </w:rPr>
        <w:t>婚介机构的管理，仍然离不开</w:t>
      </w:r>
      <w:r w:rsidR="00235E9D">
        <w:rPr>
          <w:rFonts w:ascii="仿宋" w:eastAsia="仿宋" w:hAnsi="仿宋" w:hint="eastAsia"/>
          <w:sz w:val="28"/>
          <w:szCs w:val="28"/>
        </w:rPr>
        <w:t>适当的行政</w:t>
      </w:r>
      <w:r w:rsidR="009C5DC8">
        <w:rPr>
          <w:rFonts w:ascii="仿宋" w:eastAsia="仿宋" w:hAnsi="仿宋" w:hint="eastAsia"/>
          <w:sz w:val="28"/>
          <w:szCs w:val="28"/>
        </w:rPr>
        <w:t>指导</w:t>
      </w:r>
      <w:r w:rsidR="00235E9D">
        <w:rPr>
          <w:rFonts w:ascii="仿宋" w:eastAsia="仿宋" w:hAnsi="仿宋" w:hint="eastAsia"/>
          <w:sz w:val="28"/>
          <w:szCs w:val="28"/>
        </w:rPr>
        <w:t>和必要的</w:t>
      </w:r>
      <w:r w:rsidR="00835508">
        <w:rPr>
          <w:rFonts w:ascii="仿宋" w:eastAsia="仿宋" w:hAnsi="仿宋" w:hint="eastAsia"/>
          <w:sz w:val="28"/>
          <w:szCs w:val="28"/>
        </w:rPr>
        <w:t>行政监管</w:t>
      </w:r>
      <w:r w:rsidR="00235E9D">
        <w:rPr>
          <w:rFonts w:ascii="仿宋" w:eastAsia="仿宋" w:hAnsi="仿宋" w:hint="eastAsia"/>
          <w:sz w:val="28"/>
          <w:szCs w:val="28"/>
        </w:rPr>
        <w:t>。</w:t>
      </w:r>
    </w:p>
    <w:p w:rsidR="009C5DC8" w:rsidRPr="00A518BD" w:rsidRDefault="009C5DC8" w:rsidP="00A518BD">
      <w:pPr>
        <w:pStyle w:val="2"/>
        <w:spacing w:before="0" w:after="0" w:line="560" w:lineRule="exact"/>
        <w:ind w:firstLineChars="200" w:firstLine="562"/>
        <w:rPr>
          <w:rFonts w:ascii="楷体" w:eastAsia="楷体" w:hAnsi="楷体"/>
          <w:sz w:val="28"/>
          <w:szCs w:val="28"/>
        </w:rPr>
      </w:pPr>
      <w:bookmarkStart w:id="21" w:name="_Toc22200826"/>
      <w:r w:rsidRPr="0048086B">
        <w:rPr>
          <w:rFonts w:ascii="楷体" w:eastAsia="楷体" w:hAnsi="楷体" w:hint="eastAsia"/>
          <w:sz w:val="28"/>
          <w:szCs w:val="28"/>
        </w:rPr>
        <w:t>（</w:t>
      </w:r>
      <w:r w:rsidRPr="00A518BD">
        <w:rPr>
          <w:rFonts w:ascii="楷体" w:eastAsia="楷体" w:hAnsi="楷体" w:hint="eastAsia"/>
          <w:sz w:val="28"/>
          <w:szCs w:val="28"/>
        </w:rPr>
        <w:t>二</w:t>
      </w:r>
      <w:r w:rsidRPr="0048086B">
        <w:rPr>
          <w:rFonts w:ascii="楷体" w:eastAsia="楷体" w:hAnsi="楷体" w:hint="eastAsia"/>
          <w:sz w:val="28"/>
          <w:szCs w:val="28"/>
        </w:rPr>
        <w:t>）适应外部社会环境的变化，对《办法》进行全面修订</w:t>
      </w:r>
      <w:bookmarkEnd w:id="21"/>
    </w:p>
    <w:p w:rsidR="005C6B8B" w:rsidRDefault="009C5DC8" w:rsidP="00C465E1">
      <w:pPr>
        <w:ind w:firstLine="550"/>
        <w:rPr>
          <w:rFonts w:ascii="仿宋" w:eastAsia="仿宋" w:hAnsi="仿宋"/>
          <w:sz w:val="28"/>
          <w:szCs w:val="28"/>
        </w:rPr>
      </w:pPr>
      <w:r>
        <w:rPr>
          <w:rFonts w:ascii="仿宋" w:eastAsia="仿宋" w:hAnsi="仿宋"/>
          <w:sz w:val="28"/>
          <w:szCs w:val="28"/>
        </w:rPr>
        <w:t>总体来看</w:t>
      </w:r>
      <w:r>
        <w:rPr>
          <w:rFonts w:ascii="仿宋" w:eastAsia="仿宋" w:hAnsi="仿宋" w:hint="eastAsia"/>
          <w:sz w:val="28"/>
          <w:szCs w:val="28"/>
        </w:rPr>
        <w:t>，《办法》的制定有当时特定的社会背景，即当时婚介服务</w:t>
      </w:r>
      <w:r w:rsidR="00EB3C38">
        <w:rPr>
          <w:rFonts w:ascii="仿宋" w:eastAsia="仿宋" w:hAnsi="仿宋" w:hint="eastAsia"/>
          <w:sz w:val="28"/>
          <w:szCs w:val="28"/>
        </w:rPr>
        <w:t>行业</w:t>
      </w:r>
      <w:r>
        <w:rPr>
          <w:rFonts w:ascii="仿宋" w:eastAsia="仿宋" w:hAnsi="仿宋" w:hint="eastAsia"/>
          <w:sz w:val="28"/>
          <w:szCs w:val="28"/>
        </w:rPr>
        <w:t>，</w:t>
      </w:r>
      <w:r w:rsidR="00EB3C38">
        <w:rPr>
          <w:rFonts w:ascii="仿宋" w:eastAsia="仿宋" w:hAnsi="仿宋" w:hint="eastAsia"/>
          <w:sz w:val="28"/>
          <w:szCs w:val="28"/>
        </w:rPr>
        <w:t>主要是传统的线下婚姻介绍机构，且这类婚姻介绍机构主要是</w:t>
      </w:r>
      <w:r>
        <w:rPr>
          <w:rFonts w:ascii="仿宋" w:eastAsia="仿宋" w:hAnsi="仿宋" w:hint="eastAsia"/>
          <w:sz w:val="28"/>
          <w:szCs w:val="28"/>
        </w:rPr>
        <w:t>民办非企业</w:t>
      </w:r>
      <w:r w:rsidR="00EB3C38">
        <w:rPr>
          <w:rFonts w:ascii="仿宋" w:eastAsia="仿宋" w:hAnsi="仿宋" w:hint="eastAsia"/>
          <w:sz w:val="28"/>
          <w:szCs w:val="28"/>
        </w:rPr>
        <w:t>性质</w:t>
      </w:r>
      <w:r>
        <w:rPr>
          <w:rFonts w:ascii="仿宋" w:eastAsia="仿宋" w:hAnsi="仿宋" w:hint="eastAsia"/>
          <w:sz w:val="28"/>
          <w:szCs w:val="28"/>
        </w:rPr>
        <w:t>。</w:t>
      </w:r>
      <w:r w:rsidR="00150C14">
        <w:rPr>
          <w:rFonts w:ascii="仿宋" w:eastAsia="仿宋" w:hAnsi="仿宋" w:hint="eastAsia"/>
          <w:sz w:val="28"/>
          <w:szCs w:val="28"/>
        </w:rPr>
        <w:t>因此，《办法》中服务点备案、政府指导价、</w:t>
      </w:r>
      <w:r w:rsidR="00150C14">
        <w:rPr>
          <w:rFonts w:ascii="仿宋" w:eastAsia="仿宋" w:hAnsi="仿宋" w:hint="eastAsia"/>
          <w:sz w:val="28"/>
          <w:szCs w:val="28"/>
        </w:rPr>
        <w:lastRenderedPageBreak/>
        <w:t>开办网站备案、媒体备案等规定，从条文表述及上下逻辑关系来分析，主要是针对民办非企业类婚姻介绍机构设定的要求。</w:t>
      </w:r>
      <w:r>
        <w:rPr>
          <w:rFonts w:ascii="仿宋" w:eastAsia="仿宋" w:hAnsi="仿宋" w:hint="eastAsia"/>
          <w:sz w:val="28"/>
          <w:szCs w:val="28"/>
        </w:rPr>
        <w:t>应当说，《办法》颁布实施后，在当时婚姻介绍领域以民办非企业类婚姻介绍机构为主体的客观环境下，在规范机构活动，保障管理相对人合法正当权益方面，发挥了一定的积极作用。</w:t>
      </w:r>
    </w:p>
    <w:p w:rsidR="006B7C7F" w:rsidRDefault="00004EA7" w:rsidP="00C465E1">
      <w:pPr>
        <w:ind w:firstLine="550"/>
        <w:rPr>
          <w:rFonts w:ascii="仿宋" w:eastAsia="仿宋" w:hAnsi="仿宋"/>
          <w:sz w:val="28"/>
          <w:szCs w:val="28"/>
        </w:rPr>
      </w:pPr>
      <w:r>
        <w:rPr>
          <w:rFonts w:ascii="仿宋" w:eastAsia="仿宋" w:hAnsi="仿宋" w:hint="eastAsia"/>
          <w:sz w:val="28"/>
          <w:szCs w:val="28"/>
        </w:rPr>
        <w:t>但是，随着外部社会环境的变化，互联网平台兴起、移动互联新媒体</w:t>
      </w:r>
      <w:r w:rsidR="009C5DC8">
        <w:rPr>
          <w:rFonts w:ascii="仿宋" w:eastAsia="仿宋" w:hAnsi="仿宋" w:hint="eastAsia"/>
          <w:sz w:val="28"/>
          <w:szCs w:val="28"/>
        </w:rPr>
        <w:t>飞速发展，陌生人之间的相识和交往方式发生了剧烈的变革，</w:t>
      </w:r>
      <w:r>
        <w:rPr>
          <w:rFonts w:ascii="仿宋" w:eastAsia="仿宋" w:hAnsi="仿宋" w:hint="eastAsia"/>
          <w:sz w:val="28"/>
          <w:szCs w:val="28"/>
        </w:rPr>
        <w:t>在这种外部环境下</w:t>
      </w:r>
      <w:r w:rsidR="009C5DC8">
        <w:rPr>
          <w:rFonts w:ascii="仿宋" w:eastAsia="仿宋" w:hAnsi="仿宋" w:hint="eastAsia"/>
          <w:sz w:val="28"/>
          <w:szCs w:val="28"/>
        </w:rPr>
        <w:t>，</w:t>
      </w:r>
      <w:r w:rsidR="003A4851">
        <w:rPr>
          <w:rFonts w:ascii="仿宋" w:eastAsia="仿宋" w:hAnsi="仿宋" w:hint="eastAsia"/>
          <w:sz w:val="28"/>
          <w:szCs w:val="28"/>
        </w:rPr>
        <w:t>依托互联网的</w:t>
      </w:r>
      <w:r w:rsidR="009C5DC8">
        <w:rPr>
          <w:rFonts w:ascii="仿宋" w:eastAsia="仿宋" w:hAnsi="仿宋" w:hint="eastAsia"/>
          <w:sz w:val="28"/>
          <w:szCs w:val="28"/>
        </w:rPr>
        <w:t>企业类婚姻介绍机构</w:t>
      </w:r>
      <w:r w:rsidR="003A53FE">
        <w:rPr>
          <w:rFonts w:ascii="仿宋" w:eastAsia="仿宋" w:hAnsi="仿宋" w:hint="eastAsia"/>
          <w:sz w:val="28"/>
          <w:szCs w:val="28"/>
        </w:rPr>
        <w:t>快速发展</w:t>
      </w:r>
      <w:r w:rsidR="009C5DC8">
        <w:rPr>
          <w:rFonts w:ascii="仿宋" w:eastAsia="仿宋" w:hAnsi="仿宋" w:hint="eastAsia"/>
          <w:sz w:val="28"/>
          <w:szCs w:val="28"/>
        </w:rPr>
        <w:t>，</w:t>
      </w:r>
      <w:r w:rsidR="00687CF3">
        <w:rPr>
          <w:rFonts w:ascii="仿宋" w:eastAsia="仿宋" w:hAnsi="仿宋" w:hint="eastAsia"/>
          <w:sz w:val="28"/>
          <w:szCs w:val="28"/>
        </w:rPr>
        <w:t>婚介服务领域新媒体不断涌现</w:t>
      </w:r>
      <w:r w:rsidR="006B7C7F">
        <w:rPr>
          <w:rFonts w:ascii="仿宋" w:eastAsia="仿宋" w:hAnsi="仿宋" w:hint="eastAsia"/>
          <w:sz w:val="28"/>
          <w:szCs w:val="28"/>
        </w:rPr>
        <w:t>。</w:t>
      </w:r>
      <w:r w:rsidR="005C6B8B">
        <w:rPr>
          <w:rFonts w:ascii="仿宋" w:eastAsia="仿宋" w:hAnsi="仿宋" w:hint="eastAsia"/>
          <w:sz w:val="28"/>
          <w:szCs w:val="28"/>
        </w:rPr>
        <w:t>经评估组调研了解，在传统</w:t>
      </w:r>
      <w:r w:rsidR="003A4851">
        <w:rPr>
          <w:rFonts w:ascii="仿宋" w:eastAsia="仿宋" w:hAnsi="仿宋" w:hint="eastAsia"/>
          <w:sz w:val="28"/>
          <w:szCs w:val="28"/>
        </w:rPr>
        <w:t>婚姻介绍</w:t>
      </w:r>
      <w:r w:rsidR="005C6B8B">
        <w:rPr>
          <w:rFonts w:ascii="仿宋" w:eastAsia="仿宋" w:hAnsi="仿宋" w:hint="eastAsia"/>
          <w:sz w:val="28"/>
          <w:szCs w:val="28"/>
        </w:rPr>
        <w:t>机构发展</w:t>
      </w:r>
      <w:proofErr w:type="gramStart"/>
      <w:r w:rsidR="005C6B8B">
        <w:rPr>
          <w:rFonts w:ascii="仿宋" w:eastAsia="仿宋" w:hAnsi="仿宋" w:hint="eastAsia"/>
          <w:sz w:val="28"/>
          <w:szCs w:val="28"/>
        </w:rPr>
        <w:t>最</w:t>
      </w:r>
      <w:proofErr w:type="gramEnd"/>
      <w:r w:rsidR="005C6B8B">
        <w:rPr>
          <w:rFonts w:ascii="仿宋" w:eastAsia="仿宋" w:hAnsi="仿宋"/>
          <w:sz w:val="28"/>
          <w:szCs w:val="28"/>
        </w:rPr>
        <w:t>鼎盛时期</w:t>
      </w:r>
      <w:r w:rsidR="005C6B8B">
        <w:rPr>
          <w:rFonts w:ascii="仿宋" w:eastAsia="仿宋" w:hAnsi="仿宋" w:hint="eastAsia"/>
          <w:sz w:val="28"/>
          <w:szCs w:val="28"/>
        </w:rPr>
        <w:t>，即2012-2013年左右，民办非企业类婚介机构大约有300多家，</w:t>
      </w:r>
      <w:r w:rsidR="003A4851">
        <w:rPr>
          <w:rFonts w:ascii="仿宋" w:eastAsia="仿宋" w:hAnsi="仿宋" w:hint="eastAsia"/>
          <w:sz w:val="28"/>
          <w:szCs w:val="28"/>
        </w:rPr>
        <w:t>后逐渐萎缩，</w:t>
      </w:r>
      <w:r w:rsidR="005C6B8B">
        <w:rPr>
          <w:rFonts w:ascii="仿宋" w:eastAsia="仿宋" w:hAnsi="仿宋" w:hint="eastAsia"/>
          <w:sz w:val="28"/>
          <w:szCs w:val="28"/>
        </w:rPr>
        <w:t>据去年底的摸底统计，数量已</w:t>
      </w:r>
      <w:r w:rsidR="003A4851">
        <w:rPr>
          <w:rFonts w:ascii="仿宋" w:eastAsia="仿宋" w:hAnsi="仿宋" w:hint="eastAsia"/>
          <w:sz w:val="28"/>
          <w:szCs w:val="28"/>
        </w:rPr>
        <w:t>缩减</w:t>
      </w:r>
      <w:r w:rsidR="005C6B8B">
        <w:rPr>
          <w:rFonts w:ascii="仿宋" w:eastAsia="仿宋" w:hAnsi="仿宋" w:hint="eastAsia"/>
          <w:sz w:val="28"/>
          <w:szCs w:val="28"/>
        </w:rPr>
        <w:t>至</w:t>
      </w:r>
      <w:r w:rsidR="005C6B8B" w:rsidRPr="001760D9">
        <w:rPr>
          <w:rFonts w:ascii="仿宋" w:eastAsia="仿宋" w:hAnsi="仿宋" w:hint="eastAsia"/>
          <w:sz w:val="28"/>
          <w:szCs w:val="28"/>
        </w:rPr>
        <w:t>80多家。</w:t>
      </w:r>
      <w:r w:rsidR="003A4851">
        <w:rPr>
          <w:rFonts w:ascii="仿宋" w:eastAsia="仿宋" w:hAnsi="仿宋" w:hint="eastAsia"/>
          <w:sz w:val="28"/>
          <w:szCs w:val="28"/>
        </w:rPr>
        <w:t>企业类婚介机构蓬勃发展，</w:t>
      </w:r>
      <w:r w:rsidR="00CE42FC">
        <w:rPr>
          <w:rFonts w:ascii="仿宋" w:eastAsia="仿宋" w:hAnsi="仿宋" w:hint="eastAsia"/>
          <w:sz w:val="28"/>
          <w:szCs w:val="28"/>
        </w:rPr>
        <w:t>目前有很多管理公司、咨询公司、传媒公司都有婚姻介绍的业务，</w:t>
      </w:r>
      <w:r w:rsidR="006B7C7F">
        <w:rPr>
          <w:rFonts w:ascii="仿宋" w:eastAsia="仿宋" w:hAnsi="仿宋" w:hint="eastAsia"/>
          <w:sz w:val="28"/>
          <w:szCs w:val="28"/>
        </w:rPr>
        <w:t>市场总量大约在3000家以上。</w:t>
      </w:r>
      <w:r w:rsidR="00A93BB4">
        <w:rPr>
          <w:rFonts w:ascii="仿宋" w:eastAsia="仿宋" w:hAnsi="仿宋" w:hint="eastAsia"/>
          <w:sz w:val="28"/>
          <w:szCs w:val="28"/>
        </w:rPr>
        <w:t>针对管理相对人的调查问卷也反映出，被调查者认为《办法》的适用范围过窄，网络直播平台、公众号等新媒体没有纳入管理范围。</w:t>
      </w:r>
      <w:r w:rsidR="00AE365A">
        <w:rPr>
          <w:rFonts w:ascii="仿宋" w:eastAsia="仿宋" w:hAnsi="仿宋" w:hint="eastAsia"/>
          <w:sz w:val="28"/>
          <w:szCs w:val="28"/>
        </w:rPr>
        <w:t>认为对依托网络、新媒体的婚介机构管理存在不足</w:t>
      </w:r>
      <w:r w:rsidR="00451703">
        <w:rPr>
          <w:rFonts w:ascii="仿宋" w:eastAsia="仿宋" w:hAnsi="仿宋" w:hint="eastAsia"/>
          <w:sz w:val="28"/>
          <w:szCs w:val="28"/>
        </w:rPr>
        <w:t>，需要加强对这些婚介机构的管理，以实现对新兴领域婚姻介绍活动的有效规范。据此</w:t>
      </w:r>
      <w:r w:rsidR="000B7FB7">
        <w:rPr>
          <w:rFonts w:ascii="仿宋" w:eastAsia="仿宋" w:hAnsi="仿宋" w:hint="eastAsia"/>
          <w:sz w:val="28"/>
          <w:szCs w:val="28"/>
        </w:rPr>
        <w:t>评估组建议，</w:t>
      </w:r>
      <w:r w:rsidR="00451703">
        <w:rPr>
          <w:rFonts w:ascii="仿宋" w:eastAsia="仿宋" w:hAnsi="仿宋" w:hint="eastAsia"/>
          <w:sz w:val="28"/>
          <w:szCs w:val="28"/>
        </w:rPr>
        <w:t>应</w:t>
      </w:r>
      <w:r w:rsidR="000B7FB7">
        <w:rPr>
          <w:rFonts w:ascii="仿宋" w:eastAsia="仿宋" w:hAnsi="仿宋" w:hint="eastAsia"/>
          <w:sz w:val="28"/>
          <w:szCs w:val="28"/>
        </w:rPr>
        <w:t>适应外部社会环境的变化，对《办法》进行全面修订</w:t>
      </w:r>
      <w:r w:rsidR="00451703">
        <w:rPr>
          <w:rFonts w:ascii="仿宋" w:eastAsia="仿宋" w:hAnsi="仿宋" w:hint="eastAsia"/>
          <w:sz w:val="28"/>
          <w:szCs w:val="28"/>
        </w:rPr>
        <w:t>，删除不适用的条款，</w:t>
      </w:r>
      <w:r w:rsidR="00DD175F">
        <w:rPr>
          <w:rFonts w:ascii="仿宋" w:eastAsia="仿宋" w:hAnsi="仿宋" w:hint="eastAsia"/>
          <w:sz w:val="28"/>
          <w:szCs w:val="28"/>
        </w:rPr>
        <w:t>根据</w:t>
      </w:r>
      <w:r w:rsidR="00451703">
        <w:rPr>
          <w:rFonts w:ascii="仿宋" w:eastAsia="仿宋" w:hAnsi="仿宋" w:hint="eastAsia"/>
          <w:sz w:val="28"/>
          <w:szCs w:val="28"/>
        </w:rPr>
        <w:t>管理现状</w:t>
      </w:r>
      <w:r w:rsidR="00DD175F">
        <w:rPr>
          <w:rFonts w:ascii="仿宋" w:eastAsia="仿宋" w:hAnsi="仿宋" w:hint="eastAsia"/>
          <w:sz w:val="28"/>
          <w:szCs w:val="28"/>
        </w:rPr>
        <w:t>增加规定新</w:t>
      </w:r>
      <w:r w:rsidR="00451703">
        <w:rPr>
          <w:rFonts w:ascii="仿宋" w:eastAsia="仿宋" w:hAnsi="仿宋" w:hint="eastAsia"/>
          <w:sz w:val="28"/>
          <w:szCs w:val="28"/>
        </w:rPr>
        <w:t>的条款</w:t>
      </w:r>
      <w:r w:rsidR="000B7FB7">
        <w:rPr>
          <w:rFonts w:ascii="仿宋" w:eastAsia="仿宋" w:hAnsi="仿宋" w:hint="eastAsia"/>
          <w:sz w:val="28"/>
          <w:szCs w:val="28"/>
        </w:rPr>
        <w:t>。</w:t>
      </w:r>
    </w:p>
    <w:p w:rsidR="00687CF3" w:rsidRPr="00A518BD" w:rsidRDefault="00687CF3" w:rsidP="00A518BD">
      <w:pPr>
        <w:pStyle w:val="2"/>
        <w:spacing w:before="0" w:after="0" w:line="560" w:lineRule="exact"/>
        <w:ind w:firstLineChars="200" w:firstLine="562"/>
        <w:rPr>
          <w:rFonts w:ascii="楷体" w:eastAsia="楷体" w:hAnsi="楷体"/>
          <w:sz w:val="28"/>
          <w:szCs w:val="28"/>
        </w:rPr>
      </w:pPr>
      <w:bookmarkStart w:id="22" w:name="_Toc22200827"/>
      <w:r w:rsidRPr="00A518BD">
        <w:rPr>
          <w:rFonts w:ascii="楷体" w:eastAsia="楷体" w:hAnsi="楷体" w:hint="eastAsia"/>
          <w:sz w:val="28"/>
          <w:szCs w:val="28"/>
        </w:rPr>
        <w:t>（三</w:t>
      </w:r>
      <w:r w:rsidRPr="00AE2291">
        <w:rPr>
          <w:rFonts w:ascii="楷体" w:eastAsia="楷体" w:hAnsi="楷体" w:hint="eastAsia"/>
          <w:sz w:val="28"/>
          <w:szCs w:val="28"/>
        </w:rPr>
        <w:t>）</w:t>
      </w:r>
      <w:r w:rsidRPr="00A518BD">
        <w:rPr>
          <w:rFonts w:ascii="楷体" w:eastAsia="楷体" w:hAnsi="楷体" w:hint="eastAsia"/>
          <w:sz w:val="28"/>
          <w:szCs w:val="28"/>
        </w:rPr>
        <w:t>强化</w:t>
      </w:r>
      <w:r w:rsidRPr="00AE2291">
        <w:rPr>
          <w:rFonts w:ascii="楷体" w:eastAsia="楷体" w:hAnsi="楷体" w:hint="eastAsia"/>
          <w:sz w:val="28"/>
          <w:szCs w:val="28"/>
        </w:rPr>
        <w:t>政府的公共服务职能，发挥好行业协会</w:t>
      </w:r>
      <w:r w:rsidR="00013811">
        <w:rPr>
          <w:rFonts w:ascii="楷体" w:eastAsia="楷体" w:hAnsi="楷体" w:hint="eastAsia"/>
          <w:sz w:val="28"/>
          <w:szCs w:val="28"/>
        </w:rPr>
        <w:t>的</w:t>
      </w:r>
      <w:r w:rsidRPr="00AE2291">
        <w:rPr>
          <w:rFonts w:ascii="楷体" w:eastAsia="楷体" w:hAnsi="楷体" w:hint="eastAsia"/>
          <w:sz w:val="28"/>
          <w:szCs w:val="28"/>
        </w:rPr>
        <w:t>自律</w:t>
      </w:r>
      <w:r>
        <w:rPr>
          <w:rFonts w:ascii="楷体" w:eastAsia="楷体" w:hAnsi="楷体" w:hint="eastAsia"/>
          <w:sz w:val="28"/>
          <w:szCs w:val="28"/>
        </w:rPr>
        <w:t>作用</w:t>
      </w:r>
      <w:bookmarkEnd w:id="22"/>
    </w:p>
    <w:p w:rsidR="00687CF3" w:rsidRDefault="002A1AA0" w:rsidP="00CB58BE">
      <w:pPr>
        <w:ind w:firstLineChars="200" w:firstLine="560"/>
        <w:rPr>
          <w:rFonts w:ascii="仿宋" w:eastAsia="仿宋" w:hAnsi="仿宋"/>
          <w:sz w:val="28"/>
          <w:szCs w:val="28"/>
        </w:rPr>
      </w:pPr>
      <w:r>
        <w:rPr>
          <w:rFonts w:ascii="仿宋" w:eastAsia="仿宋" w:hAnsi="仿宋" w:hint="eastAsia"/>
          <w:sz w:val="28"/>
          <w:szCs w:val="28"/>
        </w:rPr>
        <w:t>评估组认为，</w:t>
      </w:r>
      <w:r w:rsidR="00687CF3">
        <w:rPr>
          <w:rFonts w:ascii="仿宋" w:eastAsia="仿宋" w:hAnsi="仿宋" w:hint="eastAsia"/>
          <w:sz w:val="28"/>
          <w:szCs w:val="28"/>
        </w:rPr>
        <w:t>婚介机构的事前行业审批虽已取消，但应加强事中事后的监管，同时应</w:t>
      </w:r>
      <w:r>
        <w:rPr>
          <w:rFonts w:ascii="仿宋" w:eastAsia="仿宋" w:hAnsi="仿宋" w:hint="eastAsia"/>
          <w:sz w:val="28"/>
          <w:szCs w:val="28"/>
        </w:rPr>
        <w:t>强化政府的</w:t>
      </w:r>
      <w:r w:rsidR="00687CF3">
        <w:rPr>
          <w:rFonts w:ascii="仿宋" w:eastAsia="仿宋" w:hAnsi="仿宋" w:hint="eastAsia"/>
          <w:sz w:val="28"/>
          <w:szCs w:val="28"/>
        </w:rPr>
        <w:t>公共服务</w:t>
      </w:r>
      <w:r>
        <w:rPr>
          <w:rFonts w:ascii="仿宋" w:eastAsia="仿宋" w:hAnsi="仿宋" w:hint="eastAsia"/>
          <w:sz w:val="28"/>
          <w:szCs w:val="28"/>
        </w:rPr>
        <w:t>职能。</w:t>
      </w:r>
      <w:r w:rsidR="00687CF3" w:rsidRPr="002A1AA0">
        <w:rPr>
          <w:rFonts w:ascii="仿宋" w:eastAsia="仿宋" w:hAnsi="仿宋" w:hint="eastAsia"/>
          <w:b/>
          <w:sz w:val="28"/>
          <w:szCs w:val="28"/>
        </w:rPr>
        <w:t>一是</w:t>
      </w:r>
      <w:r w:rsidR="00610DAC" w:rsidRPr="002A1AA0">
        <w:rPr>
          <w:rFonts w:ascii="仿宋" w:eastAsia="仿宋" w:hAnsi="仿宋" w:hint="eastAsia"/>
          <w:b/>
          <w:sz w:val="28"/>
          <w:szCs w:val="28"/>
        </w:rPr>
        <w:t>保证民办非企业</w:t>
      </w:r>
      <w:r w:rsidR="00610DAC" w:rsidRPr="002A1AA0">
        <w:rPr>
          <w:rFonts w:ascii="仿宋" w:eastAsia="仿宋" w:hAnsi="仿宋" w:hint="eastAsia"/>
          <w:b/>
          <w:sz w:val="28"/>
          <w:szCs w:val="28"/>
        </w:rPr>
        <w:lastRenderedPageBreak/>
        <w:t>类</w:t>
      </w:r>
      <w:r w:rsidRPr="002A1AA0">
        <w:rPr>
          <w:rFonts w:ascii="仿宋" w:eastAsia="仿宋" w:hAnsi="仿宋" w:hint="eastAsia"/>
          <w:b/>
          <w:sz w:val="28"/>
          <w:szCs w:val="28"/>
        </w:rPr>
        <w:t>婚介机构的公益性。</w:t>
      </w:r>
      <w:r>
        <w:rPr>
          <w:rFonts w:ascii="仿宋" w:eastAsia="仿宋" w:hAnsi="仿宋" w:hint="eastAsia"/>
          <w:sz w:val="28"/>
          <w:szCs w:val="28"/>
        </w:rPr>
        <w:t>根据《民办非企业单位登记管理暂行条例》</w:t>
      </w:r>
      <w:r w:rsidRPr="00610DAC">
        <w:rPr>
          <w:rFonts w:ascii="仿宋" w:eastAsia="仿宋" w:hAnsi="仿宋"/>
          <w:sz w:val="28"/>
          <w:szCs w:val="28"/>
        </w:rPr>
        <w:t>第二条</w:t>
      </w:r>
      <w:r>
        <w:rPr>
          <w:rFonts w:ascii="仿宋" w:eastAsia="仿宋" w:hAnsi="仿宋"/>
          <w:sz w:val="28"/>
          <w:szCs w:val="28"/>
        </w:rPr>
        <w:t>的规定</w:t>
      </w:r>
      <w:r>
        <w:rPr>
          <w:rFonts w:ascii="仿宋" w:eastAsia="仿宋" w:hAnsi="仿宋" w:hint="eastAsia"/>
          <w:sz w:val="28"/>
          <w:szCs w:val="28"/>
        </w:rPr>
        <w:t>：“</w:t>
      </w:r>
      <w:r w:rsidRPr="00610DAC">
        <w:rPr>
          <w:rFonts w:ascii="仿宋" w:eastAsia="仿宋" w:hAnsi="仿宋"/>
          <w:sz w:val="28"/>
          <w:szCs w:val="28"/>
        </w:rPr>
        <w:t>民办非企业单位，是指企业事业单位、</w:t>
      </w:r>
      <w:hyperlink r:id="rId18" w:tgtFrame="_blank" w:history="1">
        <w:r w:rsidRPr="00610DAC">
          <w:rPr>
            <w:rFonts w:ascii="仿宋" w:eastAsia="仿宋" w:hAnsi="仿宋"/>
            <w:sz w:val="28"/>
            <w:szCs w:val="28"/>
          </w:rPr>
          <w:t>社会团体</w:t>
        </w:r>
      </w:hyperlink>
      <w:r w:rsidRPr="00610DAC">
        <w:rPr>
          <w:rFonts w:ascii="仿宋" w:eastAsia="仿宋" w:hAnsi="仿宋"/>
          <w:sz w:val="28"/>
          <w:szCs w:val="28"/>
        </w:rPr>
        <w:t>和其他社会力量以及公民个人利用非国有资产举办的，从事非营利性社会服务活动的社会组织。</w:t>
      </w:r>
      <w:r>
        <w:rPr>
          <w:rFonts w:ascii="仿宋" w:eastAsia="仿宋" w:hAnsi="仿宋" w:hint="eastAsia"/>
          <w:sz w:val="28"/>
          <w:szCs w:val="28"/>
        </w:rPr>
        <w:t>”民办非企业，本身应是非营利性质，但是据评估组调研了解，</w:t>
      </w:r>
      <w:r w:rsidRPr="00610DAC">
        <w:rPr>
          <w:rFonts w:ascii="仿宋" w:eastAsia="仿宋" w:hAnsi="仿宋" w:hint="eastAsia"/>
          <w:sz w:val="28"/>
          <w:szCs w:val="28"/>
        </w:rPr>
        <w:t>现存的民办非企业类婚介机构中，有部分仍是营利性质，提供婚姻介绍服务收费在5--10万</w:t>
      </w:r>
      <w:r>
        <w:rPr>
          <w:rFonts w:ascii="仿宋" w:eastAsia="仿宋" w:hAnsi="仿宋" w:hint="eastAsia"/>
          <w:sz w:val="28"/>
          <w:szCs w:val="28"/>
        </w:rPr>
        <w:t>，这非常不合理。建议</w:t>
      </w:r>
      <w:r w:rsidR="00687CF3">
        <w:rPr>
          <w:rFonts w:ascii="仿宋" w:eastAsia="仿宋" w:hAnsi="仿宋" w:hint="eastAsia"/>
          <w:sz w:val="28"/>
          <w:szCs w:val="28"/>
        </w:rPr>
        <w:t>对营利性的</w:t>
      </w:r>
      <w:r w:rsidR="00610DAC">
        <w:rPr>
          <w:rFonts w:ascii="仿宋" w:eastAsia="仿宋" w:hAnsi="仿宋" w:hint="eastAsia"/>
          <w:sz w:val="28"/>
          <w:szCs w:val="28"/>
        </w:rPr>
        <w:t>民办非企业类</w:t>
      </w:r>
      <w:r w:rsidR="00C723D1">
        <w:rPr>
          <w:rFonts w:ascii="仿宋" w:eastAsia="仿宋" w:hAnsi="仿宋" w:hint="eastAsia"/>
          <w:sz w:val="28"/>
          <w:szCs w:val="28"/>
        </w:rPr>
        <w:t>婚介机构</w:t>
      </w:r>
      <w:r w:rsidR="00687CF3">
        <w:rPr>
          <w:rFonts w:ascii="仿宋" w:eastAsia="仿宋" w:hAnsi="仿宋" w:hint="eastAsia"/>
          <w:sz w:val="28"/>
          <w:szCs w:val="28"/>
        </w:rPr>
        <w:t>摸底、整改、查处</w:t>
      </w:r>
      <w:r w:rsidR="00610DAC">
        <w:rPr>
          <w:rFonts w:ascii="仿宋" w:eastAsia="仿宋" w:hAnsi="仿宋" w:hint="eastAsia"/>
          <w:sz w:val="28"/>
          <w:szCs w:val="28"/>
        </w:rPr>
        <w:t>。</w:t>
      </w:r>
      <w:r w:rsidR="00687CF3" w:rsidRPr="002A1AA0">
        <w:rPr>
          <w:rFonts w:ascii="仿宋" w:eastAsia="仿宋" w:hAnsi="仿宋" w:hint="eastAsia"/>
          <w:b/>
          <w:sz w:val="28"/>
          <w:szCs w:val="28"/>
        </w:rPr>
        <w:t>二是，</w:t>
      </w:r>
      <w:r w:rsidR="004D2843" w:rsidRPr="002A1AA0">
        <w:rPr>
          <w:rFonts w:ascii="仿宋" w:eastAsia="仿宋" w:hAnsi="仿宋" w:hint="eastAsia"/>
          <w:b/>
          <w:sz w:val="28"/>
          <w:szCs w:val="28"/>
        </w:rPr>
        <w:t>强化政府的</w:t>
      </w:r>
      <w:r w:rsidR="00687CF3" w:rsidRPr="002A1AA0">
        <w:rPr>
          <w:rFonts w:ascii="仿宋" w:eastAsia="仿宋" w:hAnsi="仿宋" w:hint="eastAsia"/>
          <w:b/>
          <w:sz w:val="28"/>
          <w:szCs w:val="28"/>
        </w:rPr>
        <w:t>公共服务</w:t>
      </w:r>
      <w:r w:rsidR="004D2843" w:rsidRPr="002A1AA0">
        <w:rPr>
          <w:rFonts w:ascii="仿宋" w:eastAsia="仿宋" w:hAnsi="仿宋" w:hint="eastAsia"/>
          <w:b/>
          <w:sz w:val="28"/>
          <w:szCs w:val="28"/>
        </w:rPr>
        <w:t>职能</w:t>
      </w:r>
      <w:r w:rsidR="00687CF3" w:rsidRPr="002A1AA0">
        <w:rPr>
          <w:rFonts w:ascii="仿宋" w:eastAsia="仿宋" w:hAnsi="仿宋" w:hint="eastAsia"/>
          <w:b/>
          <w:sz w:val="28"/>
          <w:szCs w:val="28"/>
        </w:rPr>
        <w:t>，</w:t>
      </w:r>
      <w:r w:rsidR="004D2843" w:rsidRPr="002A1AA0">
        <w:rPr>
          <w:rFonts w:ascii="仿宋" w:eastAsia="仿宋" w:hAnsi="仿宋" w:hint="eastAsia"/>
          <w:b/>
          <w:sz w:val="28"/>
          <w:szCs w:val="28"/>
        </w:rPr>
        <w:t>形式多样</w:t>
      </w:r>
      <w:proofErr w:type="gramStart"/>
      <w:r w:rsidR="004D2843" w:rsidRPr="002A1AA0">
        <w:rPr>
          <w:rFonts w:ascii="仿宋" w:eastAsia="仿宋" w:hAnsi="仿宋" w:hint="eastAsia"/>
          <w:b/>
          <w:sz w:val="28"/>
          <w:szCs w:val="28"/>
        </w:rPr>
        <w:t>化开展</w:t>
      </w:r>
      <w:proofErr w:type="gramEnd"/>
      <w:r w:rsidR="00687CF3" w:rsidRPr="002A1AA0">
        <w:rPr>
          <w:rFonts w:ascii="仿宋" w:eastAsia="仿宋" w:hAnsi="仿宋" w:hint="eastAsia"/>
          <w:b/>
          <w:sz w:val="28"/>
          <w:szCs w:val="28"/>
        </w:rPr>
        <w:t>公共服务</w:t>
      </w:r>
      <w:r w:rsidRPr="002A1AA0">
        <w:rPr>
          <w:rFonts w:ascii="仿宋" w:eastAsia="仿宋" w:hAnsi="仿宋" w:hint="eastAsia"/>
          <w:b/>
          <w:sz w:val="28"/>
          <w:szCs w:val="28"/>
        </w:rPr>
        <w:t>。</w:t>
      </w:r>
      <w:r w:rsidR="00687CF3">
        <w:rPr>
          <w:rFonts w:ascii="仿宋" w:eastAsia="仿宋" w:hAnsi="仿宋" w:hint="eastAsia"/>
          <w:sz w:val="28"/>
          <w:szCs w:val="28"/>
        </w:rPr>
        <w:t>例如</w:t>
      </w:r>
      <w:r w:rsidR="00D47817">
        <w:rPr>
          <w:rFonts w:ascii="仿宋" w:eastAsia="仿宋" w:hAnsi="仿宋" w:hint="eastAsia"/>
          <w:sz w:val="28"/>
          <w:szCs w:val="28"/>
        </w:rPr>
        <w:t>组织</w:t>
      </w:r>
      <w:r w:rsidR="00687CF3">
        <w:rPr>
          <w:rFonts w:ascii="仿宋" w:eastAsia="仿宋" w:hAnsi="仿宋" w:hint="eastAsia"/>
          <w:sz w:val="28"/>
          <w:szCs w:val="28"/>
        </w:rPr>
        <w:t>大型相亲，旅行交友等</w:t>
      </w:r>
      <w:r w:rsidR="00D47817">
        <w:rPr>
          <w:rFonts w:ascii="仿宋" w:eastAsia="仿宋" w:hAnsi="仿宋" w:hint="eastAsia"/>
          <w:sz w:val="28"/>
          <w:szCs w:val="28"/>
        </w:rPr>
        <w:t>公益活动；</w:t>
      </w:r>
      <w:r w:rsidR="00687CF3">
        <w:rPr>
          <w:rFonts w:ascii="仿宋" w:eastAsia="仿宋" w:hAnsi="仿宋" w:hint="eastAsia"/>
          <w:sz w:val="28"/>
          <w:szCs w:val="28"/>
        </w:rPr>
        <w:t>开展婚恋咨询、心理咨询等方面的公益服务。</w:t>
      </w:r>
      <w:r w:rsidR="00687CF3" w:rsidRPr="00D47817">
        <w:rPr>
          <w:rFonts w:ascii="仿宋" w:eastAsia="仿宋" w:hAnsi="仿宋" w:hint="eastAsia"/>
          <w:b/>
          <w:sz w:val="28"/>
          <w:szCs w:val="28"/>
        </w:rPr>
        <w:t>三</w:t>
      </w:r>
      <w:r w:rsidR="00D47817" w:rsidRPr="00D47817">
        <w:rPr>
          <w:rFonts w:ascii="仿宋" w:eastAsia="仿宋" w:hAnsi="仿宋" w:hint="eastAsia"/>
          <w:b/>
          <w:sz w:val="28"/>
          <w:szCs w:val="28"/>
        </w:rPr>
        <w:t>是，突出行业自律，</w:t>
      </w:r>
      <w:r w:rsidR="00687CF3" w:rsidRPr="00D47817">
        <w:rPr>
          <w:rFonts w:ascii="仿宋" w:eastAsia="仿宋" w:hAnsi="仿宋" w:hint="eastAsia"/>
          <w:b/>
          <w:sz w:val="28"/>
          <w:szCs w:val="28"/>
        </w:rPr>
        <w:t>充分发挥行业协会的引导、指导、监督等作用。</w:t>
      </w:r>
      <w:r w:rsidR="00D47817">
        <w:rPr>
          <w:rFonts w:ascii="仿宋" w:eastAsia="仿宋" w:hAnsi="仿宋" w:hint="eastAsia"/>
          <w:sz w:val="28"/>
          <w:szCs w:val="28"/>
        </w:rPr>
        <w:t>根据《办法》第五条规定，“</w:t>
      </w:r>
      <w:r w:rsidR="00D47817" w:rsidRPr="00EC2637">
        <w:rPr>
          <w:rFonts w:ascii="仿宋" w:eastAsia="仿宋" w:hAnsi="仿宋" w:hint="eastAsia"/>
          <w:sz w:val="28"/>
          <w:szCs w:val="28"/>
        </w:rPr>
        <w:t>依法成立的上海市婚姻介绍行业协会，按照其协会章程开展行业自律活动，并接受市民政局的指导，承办委托的事项。</w:t>
      </w:r>
      <w:r w:rsidR="00D47817">
        <w:rPr>
          <w:rFonts w:ascii="仿宋" w:eastAsia="仿宋" w:hAnsi="仿宋" w:hint="eastAsia"/>
          <w:sz w:val="28"/>
          <w:szCs w:val="28"/>
        </w:rPr>
        <w:t>”经评估组调研了解，实践中婚介协会受委托事项主要包括三类：一是督导、宣传；二是投诉的回访；三是调解解决全市的投诉纠纷。评估组建议，行业协会</w:t>
      </w:r>
      <w:r w:rsidR="00C723D1">
        <w:rPr>
          <w:rFonts w:ascii="仿宋" w:eastAsia="仿宋" w:hAnsi="仿宋" w:hint="eastAsia"/>
          <w:sz w:val="28"/>
          <w:szCs w:val="28"/>
        </w:rPr>
        <w:t>应</w:t>
      </w:r>
      <w:r w:rsidR="00D47817">
        <w:rPr>
          <w:rFonts w:ascii="仿宋" w:eastAsia="仿宋" w:hAnsi="仿宋" w:hint="eastAsia"/>
          <w:sz w:val="28"/>
          <w:szCs w:val="28"/>
        </w:rPr>
        <w:t>进一步加强培训，突出行业自律，具体包括：</w:t>
      </w:r>
      <w:r w:rsidR="00687CF3">
        <w:rPr>
          <w:rFonts w:ascii="仿宋" w:eastAsia="仿宋" w:hAnsi="仿宋" w:hint="eastAsia"/>
          <w:sz w:val="28"/>
          <w:szCs w:val="28"/>
        </w:rPr>
        <w:t>1.加强</w:t>
      </w:r>
      <w:r w:rsidR="00D47817">
        <w:rPr>
          <w:rFonts w:ascii="仿宋" w:eastAsia="仿宋" w:hAnsi="仿宋" w:hint="eastAsia"/>
          <w:sz w:val="28"/>
          <w:szCs w:val="28"/>
        </w:rPr>
        <w:t>从</w:t>
      </w:r>
      <w:r w:rsidR="00687CF3">
        <w:rPr>
          <w:rFonts w:ascii="仿宋" w:eastAsia="仿宋" w:hAnsi="仿宋" w:hint="eastAsia"/>
          <w:sz w:val="28"/>
          <w:szCs w:val="28"/>
        </w:rPr>
        <w:t>业培训</w:t>
      </w:r>
      <w:r w:rsidR="00D47817">
        <w:rPr>
          <w:rFonts w:ascii="仿宋" w:eastAsia="仿宋" w:hAnsi="仿宋" w:hint="eastAsia"/>
          <w:sz w:val="28"/>
          <w:szCs w:val="28"/>
        </w:rPr>
        <w:t>。包括婚姻介绍服务</w:t>
      </w:r>
      <w:r w:rsidR="00687CF3">
        <w:rPr>
          <w:rFonts w:ascii="仿宋" w:eastAsia="仿宋" w:hAnsi="仿宋" w:hint="eastAsia"/>
          <w:sz w:val="28"/>
          <w:szCs w:val="28"/>
        </w:rPr>
        <w:t>资格证和执业证</w:t>
      </w:r>
      <w:r w:rsidR="00D47817">
        <w:rPr>
          <w:rFonts w:ascii="仿宋" w:eastAsia="仿宋" w:hAnsi="仿宋" w:hint="eastAsia"/>
          <w:sz w:val="28"/>
          <w:szCs w:val="28"/>
        </w:rPr>
        <w:t>的培训</w:t>
      </w:r>
      <w:r w:rsidR="00687CF3">
        <w:rPr>
          <w:rFonts w:ascii="仿宋" w:eastAsia="仿宋" w:hAnsi="仿宋" w:hint="eastAsia"/>
          <w:sz w:val="28"/>
          <w:szCs w:val="28"/>
        </w:rPr>
        <w:t>；2、加强法律知</w:t>
      </w:r>
      <w:r w:rsidR="00CB58BE">
        <w:rPr>
          <w:rFonts w:ascii="仿宋" w:eastAsia="仿宋" w:hAnsi="仿宋" w:hint="eastAsia"/>
          <w:sz w:val="28"/>
          <w:szCs w:val="28"/>
        </w:rPr>
        <w:t>识的培训。包括合同诈骗罪等刑法相关知识的培训，消费者权益保护法及相关</w:t>
      </w:r>
      <w:r w:rsidR="00687CF3">
        <w:rPr>
          <w:rFonts w:ascii="仿宋" w:eastAsia="仿宋" w:hAnsi="仿宋" w:hint="eastAsia"/>
          <w:sz w:val="28"/>
          <w:szCs w:val="28"/>
        </w:rPr>
        <w:t>地方行政立法等方面的培训；3、加强行业规范和行业标准的培训。如</w:t>
      </w:r>
      <w:r w:rsidR="00CB58BE" w:rsidRPr="00CB58BE">
        <w:rPr>
          <w:rFonts w:ascii="仿宋" w:eastAsia="仿宋" w:hAnsi="仿宋" w:hint="eastAsia"/>
          <w:sz w:val="28"/>
          <w:szCs w:val="28"/>
        </w:rPr>
        <w:t>《上海市婚姻介绍行业从业人员管理办法》及《婚姻介绍机构服务规范》</w:t>
      </w:r>
      <w:r w:rsidR="00CB58BE">
        <w:rPr>
          <w:rFonts w:ascii="仿宋" w:eastAsia="仿宋" w:hAnsi="仿宋" w:hint="eastAsia"/>
          <w:sz w:val="28"/>
          <w:szCs w:val="28"/>
        </w:rPr>
        <w:t>的培训；4.尽快出台</w:t>
      </w:r>
      <w:r w:rsidR="00687CF3" w:rsidRPr="00A34B41">
        <w:rPr>
          <w:rFonts w:ascii="仿宋" w:eastAsia="仿宋" w:hAnsi="仿宋" w:hint="eastAsia"/>
          <w:sz w:val="28"/>
          <w:szCs w:val="28"/>
        </w:rPr>
        <w:t>《</w:t>
      </w:r>
      <w:r w:rsidR="00886C8B">
        <w:rPr>
          <w:rFonts w:ascii="仿宋" w:eastAsia="仿宋" w:hAnsi="仿宋" w:hint="eastAsia"/>
          <w:sz w:val="28"/>
          <w:szCs w:val="28"/>
        </w:rPr>
        <w:t>婚姻介绍</w:t>
      </w:r>
      <w:r w:rsidR="00687CF3" w:rsidRPr="00A34B41">
        <w:rPr>
          <w:rFonts w:ascii="仿宋" w:eastAsia="仿宋" w:hAnsi="仿宋" w:hint="eastAsia"/>
          <w:sz w:val="28"/>
          <w:szCs w:val="28"/>
        </w:rPr>
        <w:t>服务</w:t>
      </w:r>
      <w:r w:rsidR="00CB58BE">
        <w:rPr>
          <w:rFonts w:ascii="仿宋" w:eastAsia="仿宋" w:hAnsi="仿宋" w:hint="eastAsia"/>
          <w:sz w:val="28"/>
          <w:szCs w:val="28"/>
        </w:rPr>
        <w:t>行业</w:t>
      </w:r>
      <w:r w:rsidR="00687CF3" w:rsidRPr="00A34B41">
        <w:rPr>
          <w:rFonts w:ascii="仿宋" w:eastAsia="仿宋" w:hAnsi="仿宋" w:hint="eastAsia"/>
          <w:sz w:val="28"/>
          <w:szCs w:val="28"/>
        </w:rPr>
        <w:t>示范文本》。</w:t>
      </w:r>
    </w:p>
    <w:p w:rsidR="00CB58BE" w:rsidRPr="00A518BD" w:rsidRDefault="00CB58BE" w:rsidP="00A518BD">
      <w:pPr>
        <w:pStyle w:val="2"/>
        <w:spacing w:before="0" w:after="0" w:line="560" w:lineRule="exact"/>
        <w:ind w:firstLineChars="200" w:firstLine="562"/>
        <w:rPr>
          <w:rFonts w:ascii="楷体" w:eastAsia="楷体" w:hAnsi="楷体"/>
          <w:sz w:val="28"/>
          <w:szCs w:val="28"/>
        </w:rPr>
      </w:pPr>
      <w:bookmarkStart w:id="23" w:name="_Toc22200828"/>
      <w:r w:rsidRPr="003E5B2D">
        <w:rPr>
          <w:rFonts w:ascii="楷体" w:eastAsia="楷体" w:hAnsi="楷体" w:hint="eastAsia"/>
          <w:sz w:val="28"/>
          <w:szCs w:val="28"/>
        </w:rPr>
        <w:lastRenderedPageBreak/>
        <w:t>（</w:t>
      </w:r>
      <w:r w:rsidRPr="00A518BD">
        <w:rPr>
          <w:rFonts w:ascii="楷体" w:eastAsia="楷体" w:hAnsi="楷体" w:hint="eastAsia"/>
          <w:sz w:val="28"/>
          <w:szCs w:val="28"/>
        </w:rPr>
        <w:t>四</w:t>
      </w:r>
      <w:r w:rsidRPr="003E5B2D">
        <w:rPr>
          <w:rFonts w:ascii="楷体" w:eastAsia="楷体" w:hAnsi="楷体" w:hint="eastAsia"/>
          <w:sz w:val="28"/>
          <w:szCs w:val="28"/>
        </w:rPr>
        <w:t>）</w:t>
      </w:r>
      <w:r w:rsidR="00FE6441">
        <w:rPr>
          <w:rFonts w:ascii="楷体" w:eastAsia="楷体" w:hAnsi="楷体" w:hint="eastAsia"/>
          <w:sz w:val="28"/>
          <w:szCs w:val="28"/>
        </w:rPr>
        <w:t>重新界定部门职责、</w:t>
      </w:r>
      <w:r>
        <w:rPr>
          <w:rFonts w:ascii="楷体" w:eastAsia="楷体" w:hAnsi="楷体" w:hint="eastAsia"/>
          <w:sz w:val="28"/>
          <w:szCs w:val="28"/>
        </w:rPr>
        <w:t>加强部门间</w:t>
      </w:r>
      <w:r w:rsidR="0091380C">
        <w:rPr>
          <w:rFonts w:ascii="楷体" w:eastAsia="楷体" w:hAnsi="楷体" w:hint="eastAsia"/>
          <w:sz w:val="28"/>
          <w:szCs w:val="28"/>
        </w:rPr>
        <w:t>协同</w:t>
      </w:r>
      <w:r>
        <w:rPr>
          <w:rFonts w:ascii="楷体" w:eastAsia="楷体" w:hAnsi="楷体" w:hint="eastAsia"/>
          <w:sz w:val="28"/>
          <w:szCs w:val="28"/>
        </w:rPr>
        <w:t>和配合，稳步推进公共数据共享与开放</w:t>
      </w:r>
      <w:bookmarkEnd w:id="23"/>
    </w:p>
    <w:p w:rsidR="009405CD" w:rsidRDefault="009405CD" w:rsidP="00247966">
      <w:pPr>
        <w:ind w:firstLineChars="200" w:firstLine="560"/>
        <w:rPr>
          <w:rFonts w:ascii="仿宋" w:eastAsia="仿宋" w:hAnsi="仿宋"/>
          <w:sz w:val="28"/>
          <w:szCs w:val="28"/>
        </w:rPr>
      </w:pPr>
      <w:r>
        <w:rPr>
          <w:rFonts w:ascii="仿宋" w:eastAsia="仿宋" w:hAnsi="仿宋" w:hint="eastAsia"/>
          <w:sz w:val="28"/>
          <w:szCs w:val="28"/>
        </w:rPr>
        <w:t>如前所述，婚姻介绍服务行业已发生了深刻的变化，传统的线下的婚姻介绍机构不断萎缩，线上依托互联网的企业类婚姻介绍机构蓬勃发展，在这样的现实环境下，对婚姻介绍机构的事中事后监管已非民政部门一家能够完成，需要多部门</w:t>
      </w:r>
      <w:r w:rsidR="00247966">
        <w:rPr>
          <w:rFonts w:ascii="仿宋" w:eastAsia="仿宋" w:hAnsi="仿宋" w:hint="eastAsia"/>
          <w:sz w:val="28"/>
          <w:szCs w:val="28"/>
        </w:rPr>
        <w:t>数据共享、</w:t>
      </w:r>
      <w:r>
        <w:rPr>
          <w:rFonts w:ascii="仿宋" w:eastAsia="仿宋" w:hAnsi="仿宋" w:hint="eastAsia"/>
          <w:sz w:val="28"/>
          <w:szCs w:val="28"/>
        </w:rPr>
        <w:t>密切配合、</w:t>
      </w:r>
      <w:r w:rsidR="00EF49F2">
        <w:rPr>
          <w:rFonts w:ascii="仿宋" w:eastAsia="仿宋" w:hAnsi="仿宋" w:hint="eastAsia"/>
          <w:sz w:val="28"/>
          <w:szCs w:val="28"/>
        </w:rPr>
        <w:t>协同</w:t>
      </w:r>
      <w:r>
        <w:rPr>
          <w:rFonts w:ascii="仿宋" w:eastAsia="仿宋" w:hAnsi="仿宋" w:hint="eastAsia"/>
          <w:sz w:val="28"/>
          <w:szCs w:val="28"/>
        </w:rPr>
        <w:t>监管</w:t>
      </w:r>
      <w:r w:rsidR="00247966">
        <w:rPr>
          <w:rFonts w:ascii="仿宋" w:eastAsia="仿宋" w:hAnsi="仿宋" w:hint="eastAsia"/>
          <w:sz w:val="28"/>
          <w:szCs w:val="28"/>
        </w:rPr>
        <w:t>。经问卷调查，</w:t>
      </w:r>
      <w:r w:rsidR="00247966" w:rsidRPr="00C956F1">
        <w:rPr>
          <w:rFonts w:ascii="仿宋" w:eastAsia="仿宋" w:hAnsi="仿宋" w:hint="eastAsia"/>
          <w:sz w:val="28"/>
          <w:szCs w:val="28"/>
        </w:rPr>
        <w:t>区级管理部门</w:t>
      </w:r>
      <w:r w:rsidR="00AB52D2">
        <w:rPr>
          <w:rFonts w:ascii="仿宋" w:eastAsia="仿宋" w:hAnsi="仿宋" w:hint="eastAsia"/>
          <w:sz w:val="28"/>
          <w:szCs w:val="28"/>
        </w:rPr>
        <w:t>普遍</w:t>
      </w:r>
      <w:r w:rsidR="00A47506">
        <w:rPr>
          <w:rFonts w:ascii="仿宋" w:eastAsia="仿宋" w:hAnsi="仿宋" w:hint="eastAsia"/>
          <w:sz w:val="28"/>
          <w:szCs w:val="28"/>
        </w:rPr>
        <w:t>认为《办法》的立法目的实现情况不理想，主要原因</w:t>
      </w:r>
      <w:r w:rsidR="00247966">
        <w:rPr>
          <w:rFonts w:ascii="仿宋" w:eastAsia="仿宋" w:hAnsi="仿宋" w:hint="eastAsia"/>
          <w:sz w:val="28"/>
          <w:szCs w:val="28"/>
        </w:rPr>
        <w:t>是“立法层面对相关行政管理部门职责界定不清晰。”对《办法》中管理部门相关规定的评价，被调查者认为不太合理，问题集中于具体的管理责任主体不明确、市级民政管理部门的领导职责不清，现有的管理体制不符合婚姻介绍机构管理的具体实际等。</w:t>
      </w:r>
      <w:r w:rsidR="00451703">
        <w:rPr>
          <w:rFonts w:ascii="仿宋" w:eastAsia="仿宋" w:hAnsi="仿宋" w:hint="eastAsia"/>
          <w:sz w:val="28"/>
          <w:szCs w:val="28"/>
        </w:rPr>
        <w:t>建议立法层面重新界定部门职责。</w:t>
      </w:r>
    </w:p>
    <w:p w:rsidR="005D1D66" w:rsidRDefault="005D1D66" w:rsidP="005D1D66">
      <w:pPr>
        <w:adjustRightInd w:val="0"/>
        <w:snapToGrid w:val="0"/>
        <w:spacing w:line="560" w:lineRule="exact"/>
        <w:ind w:firstLine="556"/>
        <w:rPr>
          <w:rFonts w:ascii="仿宋" w:eastAsia="仿宋" w:hAnsi="仿宋"/>
          <w:sz w:val="28"/>
          <w:szCs w:val="28"/>
        </w:rPr>
      </w:pPr>
      <w:r>
        <w:rPr>
          <w:rFonts w:ascii="仿宋" w:eastAsia="仿宋" w:hAnsi="仿宋" w:hint="eastAsia"/>
          <w:sz w:val="28"/>
          <w:szCs w:val="28"/>
        </w:rPr>
        <w:t>《办法》第十三条第二款规定，“婚介机构或者媒体对征婚当事人提供的证明有疑义的，应当进行核实。”</w:t>
      </w:r>
      <w:r w:rsidRPr="005D1D66">
        <w:rPr>
          <w:rFonts w:ascii="仿宋" w:eastAsia="仿宋" w:hAnsi="仿宋"/>
          <w:sz w:val="28"/>
          <w:szCs w:val="28"/>
        </w:rPr>
        <w:t xml:space="preserve"> </w:t>
      </w:r>
      <w:r w:rsidRPr="005F115F">
        <w:rPr>
          <w:rFonts w:ascii="仿宋" w:eastAsia="仿宋" w:hAnsi="仿宋"/>
          <w:sz w:val="28"/>
          <w:szCs w:val="28"/>
        </w:rPr>
        <w:t>婚姻介绍</w:t>
      </w:r>
      <w:r>
        <w:rPr>
          <w:rFonts w:ascii="仿宋" w:eastAsia="仿宋" w:hAnsi="仿宋"/>
          <w:sz w:val="28"/>
          <w:szCs w:val="28"/>
        </w:rPr>
        <w:t>机构</w:t>
      </w:r>
      <w:r>
        <w:rPr>
          <w:rFonts w:ascii="仿宋" w:eastAsia="仿宋" w:hAnsi="仿宋" w:hint="eastAsia"/>
          <w:sz w:val="28"/>
          <w:szCs w:val="28"/>
        </w:rPr>
        <w:t>，</w:t>
      </w:r>
      <w:r>
        <w:rPr>
          <w:rFonts w:ascii="仿宋" w:eastAsia="仿宋" w:hAnsi="仿宋"/>
          <w:sz w:val="28"/>
          <w:szCs w:val="28"/>
        </w:rPr>
        <w:t>无论是线下传统</w:t>
      </w:r>
      <w:r w:rsidR="00A47506">
        <w:rPr>
          <w:rFonts w:ascii="仿宋" w:eastAsia="仿宋" w:hAnsi="仿宋" w:hint="eastAsia"/>
          <w:sz w:val="28"/>
          <w:szCs w:val="28"/>
        </w:rPr>
        <w:t>婚介</w:t>
      </w:r>
      <w:r>
        <w:rPr>
          <w:rFonts w:ascii="仿宋" w:eastAsia="仿宋" w:hAnsi="仿宋"/>
          <w:sz w:val="28"/>
          <w:szCs w:val="28"/>
        </w:rPr>
        <w:t>机构</w:t>
      </w:r>
      <w:r>
        <w:rPr>
          <w:rFonts w:ascii="仿宋" w:eastAsia="仿宋" w:hAnsi="仿宋" w:hint="eastAsia"/>
          <w:sz w:val="28"/>
          <w:szCs w:val="28"/>
        </w:rPr>
        <w:t>，</w:t>
      </w:r>
      <w:r>
        <w:rPr>
          <w:rFonts w:ascii="仿宋" w:eastAsia="仿宋" w:hAnsi="仿宋"/>
          <w:sz w:val="28"/>
          <w:szCs w:val="28"/>
        </w:rPr>
        <w:t>还是线上的婚介机构</w:t>
      </w:r>
      <w:r>
        <w:rPr>
          <w:rFonts w:ascii="仿宋" w:eastAsia="仿宋" w:hAnsi="仿宋" w:hint="eastAsia"/>
          <w:sz w:val="28"/>
          <w:szCs w:val="28"/>
        </w:rPr>
        <w:t>，</w:t>
      </w:r>
      <w:r>
        <w:rPr>
          <w:rFonts w:ascii="仿宋" w:eastAsia="仿宋" w:hAnsi="仿宋"/>
          <w:sz w:val="28"/>
          <w:szCs w:val="28"/>
        </w:rPr>
        <w:t>均有核实征婚当事人</w:t>
      </w:r>
      <w:r w:rsidR="00A47506">
        <w:rPr>
          <w:rFonts w:ascii="仿宋" w:eastAsia="仿宋" w:hAnsi="仿宋"/>
          <w:sz w:val="28"/>
          <w:szCs w:val="28"/>
        </w:rPr>
        <w:t>真实</w:t>
      </w:r>
      <w:r>
        <w:rPr>
          <w:rFonts w:ascii="仿宋" w:eastAsia="仿宋" w:hAnsi="仿宋"/>
          <w:sz w:val="28"/>
          <w:szCs w:val="28"/>
        </w:rPr>
        <w:t>婚姻</w:t>
      </w:r>
      <w:r w:rsidR="00A47506">
        <w:rPr>
          <w:rFonts w:ascii="仿宋" w:eastAsia="仿宋" w:hAnsi="仿宋" w:hint="eastAsia"/>
          <w:sz w:val="28"/>
          <w:szCs w:val="28"/>
        </w:rPr>
        <w:t>状况</w:t>
      </w:r>
      <w:r>
        <w:rPr>
          <w:rFonts w:ascii="仿宋" w:eastAsia="仿宋" w:hAnsi="仿宋"/>
          <w:sz w:val="28"/>
          <w:szCs w:val="28"/>
        </w:rPr>
        <w:t>的义务</w:t>
      </w:r>
      <w:r>
        <w:rPr>
          <w:rFonts w:ascii="仿宋" w:eastAsia="仿宋" w:hAnsi="仿宋" w:hint="eastAsia"/>
          <w:sz w:val="28"/>
          <w:szCs w:val="28"/>
        </w:rPr>
        <w:t>。</w:t>
      </w:r>
      <w:r>
        <w:rPr>
          <w:rFonts w:ascii="仿宋" w:eastAsia="仿宋" w:hAnsi="仿宋"/>
          <w:sz w:val="28"/>
          <w:szCs w:val="28"/>
        </w:rPr>
        <w:t>但是由于婚姻数据在民政部门</w:t>
      </w:r>
      <w:r>
        <w:rPr>
          <w:rFonts w:ascii="仿宋" w:eastAsia="仿宋" w:hAnsi="仿宋" w:hint="eastAsia"/>
          <w:sz w:val="28"/>
          <w:szCs w:val="28"/>
        </w:rPr>
        <w:t>，</w:t>
      </w:r>
      <w:r>
        <w:rPr>
          <w:rFonts w:ascii="仿宋" w:eastAsia="仿宋" w:hAnsi="仿宋"/>
          <w:sz w:val="28"/>
          <w:szCs w:val="28"/>
        </w:rPr>
        <w:t>且不共享不开放</w:t>
      </w:r>
      <w:r>
        <w:rPr>
          <w:rFonts w:ascii="仿宋" w:eastAsia="仿宋" w:hAnsi="仿宋" w:hint="eastAsia"/>
          <w:sz w:val="28"/>
          <w:szCs w:val="28"/>
        </w:rPr>
        <w:t>，</w:t>
      </w:r>
      <w:r>
        <w:rPr>
          <w:rFonts w:ascii="仿宋" w:eastAsia="仿宋" w:hAnsi="仿宋"/>
          <w:sz w:val="28"/>
          <w:szCs w:val="28"/>
        </w:rPr>
        <w:t>机构的核实</w:t>
      </w:r>
      <w:r>
        <w:rPr>
          <w:rFonts w:ascii="仿宋" w:eastAsia="仿宋" w:hAnsi="仿宋" w:hint="eastAsia"/>
          <w:sz w:val="28"/>
          <w:szCs w:val="28"/>
        </w:rPr>
        <w:t>义务</w:t>
      </w:r>
      <w:r>
        <w:rPr>
          <w:rFonts w:ascii="仿宋" w:eastAsia="仿宋" w:hAnsi="仿宋"/>
          <w:sz w:val="28"/>
          <w:szCs w:val="28"/>
        </w:rPr>
        <w:t>难以实现</w:t>
      </w:r>
      <w:r>
        <w:rPr>
          <w:rFonts w:ascii="仿宋" w:eastAsia="仿宋" w:hAnsi="仿宋" w:hint="eastAsia"/>
          <w:sz w:val="28"/>
          <w:szCs w:val="28"/>
        </w:rPr>
        <w:t>。如果征婚当事人</w:t>
      </w:r>
      <w:proofErr w:type="gramStart"/>
      <w:r>
        <w:rPr>
          <w:rFonts w:ascii="仿宋" w:eastAsia="仿宋" w:hAnsi="仿宋" w:hint="eastAsia"/>
          <w:sz w:val="28"/>
          <w:szCs w:val="28"/>
        </w:rPr>
        <w:t>出示假</w:t>
      </w:r>
      <w:proofErr w:type="gramEnd"/>
      <w:r>
        <w:rPr>
          <w:rFonts w:ascii="仿宋" w:eastAsia="仿宋" w:hAnsi="仿宋" w:hint="eastAsia"/>
          <w:sz w:val="28"/>
          <w:szCs w:val="28"/>
        </w:rPr>
        <w:t>的婚姻证明文件，婚姻介绍机构没有办法进行核实。经评估组调研了解，目前</w:t>
      </w:r>
      <w:proofErr w:type="gramStart"/>
      <w:r>
        <w:rPr>
          <w:rFonts w:ascii="仿宋" w:eastAsia="仿宋" w:hAnsi="仿宋" w:hint="eastAsia"/>
          <w:sz w:val="28"/>
          <w:szCs w:val="28"/>
        </w:rPr>
        <w:t>在发改委</w:t>
      </w:r>
      <w:proofErr w:type="gramEnd"/>
      <w:r>
        <w:rPr>
          <w:rFonts w:ascii="仿宋" w:eastAsia="仿宋" w:hAnsi="仿宋" w:hint="eastAsia"/>
          <w:sz w:val="28"/>
          <w:szCs w:val="28"/>
        </w:rPr>
        <w:t>主导建设的诚信上海APP上，上海本地</w:t>
      </w:r>
      <w:r w:rsidR="00097E91">
        <w:rPr>
          <w:rFonts w:ascii="仿宋" w:eastAsia="仿宋" w:hAnsi="仿宋" w:hint="eastAsia"/>
          <w:sz w:val="28"/>
          <w:szCs w:val="28"/>
        </w:rPr>
        <w:t>户籍</w:t>
      </w:r>
      <w:r>
        <w:rPr>
          <w:rFonts w:ascii="仿宋" w:eastAsia="仿宋" w:hAnsi="仿宋" w:hint="eastAsia"/>
          <w:sz w:val="28"/>
          <w:szCs w:val="28"/>
        </w:rPr>
        <w:t>的当事人可以查到自己的社保、身份、婚姻信息等，可自己查询并打印报告后提供给婚介机构。但需要征婚当事人主动提供，如果不主动提供，婚姻介绍机构仍然无法核实其真实的婚姻状况。</w:t>
      </w:r>
      <w:r>
        <w:rPr>
          <w:rFonts w:ascii="仿宋" w:eastAsia="仿宋" w:hAnsi="仿宋"/>
          <w:sz w:val="28"/>
          <w:szCs w:val="28"/>
        </w:rPr>
        <w:t>评估组认为</w:t>
      </w:r>
      <w:r>
        <w:rPr>
          <w:rFonts w:ascii="仿宋" w:eastAsia="仿宋" w:hAnsi="仿宋" w:hint="eastAsia"/>
          <w:sz w:val="28"/>
          <w:szCs w:val="28"/>
        </w:rPr>
        <w:t>，</w:t>
      </w:r>
      <w:r>
        <w:rPr>
          <w:rFonts w:ascii="仿宋" w:eastAsia="仿宋" w:hAnsi="仿宋"/>
          <w:sz w:val="28"/>
          <w:szCs w:val="28"/>
        </w:rPr>
        <w:t>我国</w:t>
      </w:r>
      <w:r>
        <w:rPr>
          <w:rFonts w:ascii="仿宋" w:eastAsia="仿宋" w:hAnsi="仿宋" w:hint="eastAsia"/>
          <w:sz w:val="28"/>
          <w:szCs w:val="28"/>
        </w:rPr>
        <w:t>《民法总则》和《个人信息保护法》虽明确了规定了个人信息，但并没有明确隐私信息，也</w:t>
      </w:r>
      <w:r>
        <w:rPr>
          <w:rFonts w:ascii="仿宋" w:eastAsia="仿宋" w:hAnsi="仿宋" w:hint="eastAsia"/>
          <w:sz w:val="28"/>
          <w:szCs w:val="28"/>
        </w:rPr>
        <w:lastRenderedPageBreak/>
        <w:t>没有区分个人信息和隐私信息。而且，根据当前民法学界的主流观点，隐私信息并非绝对，而是根据应用场景的不同而不同。基于此，评估组认为，在当前国家</w:t>
      </w:r>
      <w:r w:rsidR="007B1B22">
        <w:rPr>
          <w:rFonts w:ascii="仿宋" w:eastAsia="仿宋" w:hAnsi="仿宋" w:hint="eastAsia"/>
          <w:sz w:val="28"/>
          <w:szCs w:val="28"/>
        </w:rPr>
        <w:t>和市委市政府大力推进公共数据共享与开放、</w:t>
      </w:r>
      <w:proofErr w:type="gramStart"/>
      <w:r w:rsidR="007B1B22">
        <w:rPr>
          <w:rFonts w:ascii="仿宋" w:eastAsia="仿宋" w:hAnsi="仿宋" w:hint="eastAsia"/>
          <w:sz w:val="28"/>
          <w:szCs w:val="28"/>
        </w:rPr>
        <w:t>一网通办的</w:t>
      </w:r>
      <w:proofErr w:type="gramEnd"/>
      <w:r w:rsidR="007B1B22">
        <w:rPr>
          <w:rFonts w:ascii="仿宋" w:eastAsia="仿宋" w:hAnsi="仿宋" w:hint="eastAsia"/>
          <w:sz w:val="28"/>
          <w:szCs w:val="28"/>
        </w:rPr>
        <w:t>时代背景下，可否</w:t>
      </w:r>
      <w:r>
        <w:rPr>
          <w:rFonts w:ascii="仿宋" w:eastAsia="仿宋" w:hAnsi="仿宋" w:hint="eastAsia"/>
          <w:sz w:val="28"/>
          <w:szCs w:val="28"/>
        </w:rPr>
        <w:t>在做好保密隔离技术的前提下，</w:t>
      </w:r>
      <w:r w:rsidR="003C46D1" w:rsidRPr="00B71332">
        <w:rPr>
          <w:rFonts w:ascii="仿宋" w:eastAsia="仿宋" w:hAnsi="仿宋" w:hint="eastAsia"/>
          <w:sz w:val="28"/>
          <w:szCs w:val="28"/>
        </w:rPr>
        <w:t>对本市户籍，在本市注册登记的婚姻数据信息</w:t>
      </w:r>
      <w:r w:rsidR="003C46D1">
        <w:rPr>
          <w:rFonts w:ascii="仿宋" w:eastAsia="仿宋" w:hAnsi="仿宋" w:hint="eastAsia"/>
          <w:sz w:val="28"/>
          <w:szCs w:val="28"/>
        </w:rPr>
        <w:t>，</w:t>
      </w:r>
      <w:r>
        <w:rPr>
          <w:rFonts w:ascii="仿宋" w:eastAsia="仿宋" w:hAnsi="仿宋" w:hint="eastAsia"/>
          <w:sz w:val="28"/>
          <w:szCs w:val="28"/>
        </w:rPr>
        <w:t>向公益类婚姻介绍机构审慎开放</w:t>
      </w:r>
      <w:r w:rsidR="003C46D1">
        <w:rPr>
          <w:rFonts w:ascii="仿宋" w:eastAsia="仿宋" w:hAnsi="仿宋" w:hint="eastAsia"/>
          <w:sz w:val="28"/>
          <w:szCs w:val="28"/>
        </w:rPr>
        <w:t>，</w:t>
      </w:r>
      <w:r>
        <w:rPr>
          <w:rFonts w:ascii="仿宋" w:eastAsia="仿宋" w:hAnsi="仿宋" w:hint="eastAsia"/>
          <w:sz w:val="28"/>
          <w:szCs w:val="28"/>
        </w:rPr>
        <w:t>使婚姻介绍机构</w:t>
      </w:r>
      <w:r w:rsidR="007B1B22">
        <w:rPr>
          <w:rFonts w:ascii="仿宋" w:eastAsia="仿宋" w:hAnsi="仿宋" w:hint="eastAsia"/>
          <w:sz w:val="28"/>
          <w:szCs w:val="28"/>
        </w:rPr>
        <w:t>能够</w:t>
      </w:r>
      <w:r>
        <w:rPr>
          <w:rFonts w:ascii="仿宋" w:eastAsia="仿宋" w:hAnsi="仿宋" w:hint="eastAsia"/>
          <w:sz w:val="28"/>
          <w:szCs w:val="28"/>
        </w:rPr>
        <w:t>真正履行核实义务。</w:t>
      </w:r>
    </w:p>
    <w:p w:rsidR="003C46D1" w:rsidRDefault="003C46D1">
      <w:pPr>
        <w:widowControl/>
        <w:jc w:val="left"/>
        <w:rPr>
          <w:rFonts w:ascii="仿宋" w:eastAsia="仿宋" w:hAnsi="仿宋" w:cs="仿宋"/>
          <w:b/>
          <w:bCs/>
          <w:kern w:val="44"/>
          <w:sz w:val="28"/>
          <w:szCs w:val="28"/>
        </w:rPr>
      </w:pPr>
      <w:r>
        <w:rPr>
          <w:rFonts w:ascii="仿宋" w:eastAsia="仿宋" w:hAnsi="仿宋" w:cs="仿宋"/>
          <w:b/>
          <w:bCs/>
          <w:kern w:val="44"/>
          <w:sz w:val="28"/>
          <w:szCs w:val="28"/>
        </w:rPr>
        <w:br w:type="page"/>
      </w:r>
    </w:p>
    <w:p w:rsidR="00080C9D" w:rsidRPr="000959E1" w:rsidRDefault="00080C9D" w:rsidP="000959E1">
      <w:pPr>
        <w:pStyle w:val="1"/>
        <w:spacing w:before="0" w:after="0" w:line="560" w:lineRule="exact"/>
        <w:rPr>
          <w:rFonts w:ascii="仿宋" w:eastAsia="仿宋" w:hAnsi="仿宋" w:cs="仿宋"/>
          <w:sz w:val="28"/>
          <w:szCs w:val="28"/>
        </w:rPr>
      </w:pPr>
      <w:bookmarkStart w:id="24" w:name="_Toc22200829"/>
      <w:r w:rsidRPr="000959E1">
        <w:rPr>
          <w:rFonts w:ascii="仿宋" w:eastAsia="仿宋" w:hAnsi="仿宋" w:cs="仿宋" w:hint="eastAsia"/>
          <w:sz w:val="28"/>
          <w:szCs w:val="28"/>
        </w:rPr>
        <w:lastRenderedPageBreak/>
        <w:t>附件一：</w:t>
      </w:r>
      <w:bookmarkEnd w:id="24"/>
    </w:p>
    <w:p w:rsidR="00080C9D" w:rsidRDefault="00080C9D" w:rsidP="00080C9D">
      <w:pPr>
        <w:snapToGrid w:val="0"/>
        <w:spacing w:line="560" w:lineRule="exact"/>
        <w:jc w:val="center"/>
        <w:rPr>
          <w:rFonts w:ascii="华文中宋" w:eastAsia="华文中宋" w:hAnsi="华文中宋"/>
          <w:b/>
          <w:sz w:val="36"/>
          <w:szCs w:val="36"/>
        </w:rPr>
      </w:pPr>
      <w:r>
        <w:rPr>
          <w:rFonts w:ascii="华文中宋" w:eastAsia="华文中宋" w:hAnsi="华文中宋" w:hint="eastAsia"/>
          <w:b/>
          <w:sz w:val="36"/>
          <w:szCs w:val="36"/>
        </w:rPr>
        <w:t>《上海市婚姻介绍机构管理办法》</w:t>
      </w:r>
    </w:p>
    <w:p w:rsidR="00080C9D" w:rsidRDefault="00080C9D" w:rsidP="00080C9D">
      <w:pPr>
        <w:snapToGrid w:val="0"/>
        <w:spacing w:line="560" w:lineRule="exact"/>
        <w:jc w:val="center"/>
        <w:rPr>
          <w:rFonts w:ascii="华文中宋" w:eastAsia="华文中宋" w:hAnsi="华文中宋"/>
          <w:b/>
          <w:sz w:val="36"/>
          <w:szCs w:val="36"/>
        </w:rPr>
      </w:pPr>
      <w:r>
        <w:rPr>
          <w:rFonts w:ascii="华文中宋" w:eastAsia="华文中宋" w:hAnsi="华文中宋" w:hint="eastAsia"/>
          <w:b/>
          <w:sz w:val="36"/>
          <w:szCs w:val="36"/>
        </w:rPr>
        <w:t>实施情况调查问卷</w:t>
      </w:r>
    </w:p>
    <w:p w:rsidR="00080C9D" w:rsidRDefault="00080C9D" w:rsidP="00080C9D">
      <w:pPr>
        <w:rPr>
          <w:rFonts w:ascii="仿宋" w:eastAsia="仿宋" w:hAnsi="仿宋" w:cs="仿宋"/>
          <w:sz w:val="30"/>
          <w:szCs w:val="30"/>
        </w:rPr>
      </w:pPr>
    </w:p>
    <w:p w:rsidR="00080C9D" w:rsidRDefault="00080C9D" w:rsidP="00080C9D">
      <w:pPr>
        <w:snapToGrid w:val="0"/>
        <w:spacing w:line="440" w:lineRule="exact"/>
        <w:ind w:firstLineChars="200" w:firstLine="562"/>
        <w:rPr>
          <w:rFonts w:ascii="楷体" w:eastAsia="楷体" w:hAnsi="楷体"/>
          <w:b/>
          <w:sz w:val="28"/>
          <w:szCs w:val="28"/>
        </w:rPr>
      </w:pPr>
      <w:r>
        <w:rPr>
          <w:rFonts w:ascii="楷体" w:eastAsia="楷体" w:hAnsi="楷体" w:hint="eastAsia"/>
          <w:b/>
          <w:sz w:val="28"/>
          <w:szCs w:val="28"/>
        </w:rPr>
        <w:t>受访者情况（请在标号处打勾）：</w:t>
      </w:r>
    </w:p>
    <w:p w:rsidR="00080C9D" w:rsidRDefault="00080C9D" w:rsidP="00080C9D">
      <w:pPr>
        <w:snapToGrid w:val="0"/>
        <w:spacing w:line="440" w:lineRule="exact"/>
        <w:ind w:firstLineChars="200" w:firstLine="562"/>
        <w:rPr>
          <w:rFonts w:ascii="楷体" w:eastAsia="楷体" w:hAnsi="楷体"/>
          <w:b/>
          <w:sz w:val="28"/>
          <w:szCs w:val="28"/>
        </w:rPr>
      </w:pPr>
      <w:r>
        <w:rPr>
          <w:rFonts w:ascii="楷体" w:eastAsia="楷体" w:hAnsi="楷体" w:hint="eastAsia"/>
          <w:b/>
          <w:sz w:val="28"/>
          <w:szCs w:val="28"/>
        </w:rPr>
        <w:t>对象类型：（1）市级管理部门 （2）区级管理部门 （3）市级执法部门 （4）区级执法部门 （5）被管理相对方。</w:t>
      </w:r>
    </w:p>
    <w:p w:rsidR="00080C9D" w:rsidRDefault="00080C9D" w:rsidP="00080C9D">
      <w:pPr>
        <w:rPr>
          <w:rFonts w:ascii="仿宋" w:eastAsia="仿宋" w:hAnsi="仿宋" w:cs="仿宋"/>
          <w:sz w:val="30"/>
          <w:szCs w:val="30"/>
        </w:rPr>
      </w:pPr>
    </w:p>
    <w:p w:rsidR="00080C9D" w:rsidRDefault="00080C9D" w:rsidP="00080C9D">
      <w:pPr>
        <w:snapToGrid w:val="0"/>
        <w:spacing w:line="440" w:lineRule="exact"/>
        <w:ind w:firstLineChars="200" w:firstLine="562"/>
        <w:rPr>
          <w:rFonts w:ascii="楷体" w:eastAsia="楷体" w:hAnsi="楷体"/>
          <w:b/>
          <w:sz w:val="28"/>
          <w:szCs w:val="28"/>
        </w:rPr>
      </w:pPr>
      <w:r>
        <w:rPr>
          <w:rFonts w:ascii="楷体" w:eastAsia="楷体" w:hAnsi="楷体" w:hint="eastAsia"/>
          <w:b/>
          <w:sz w:val="28"/>
          <w:szCs w:val="28"/>
        </w:rPr>
        <w:t>1．从整体效果的角度，请您为《上海市婚姻介绍机构管理办法》贯彻实施情况</w:t>
      </w:r>
      <w:proofErr w:type="gramStart"/>
      <w:r>
        <w:rPr>
          <w:rFonts w:ascii="楷体" w:eastAsia="楷体" w:hAnsi="楷体" w:hint="eastAsia"/>
          <w:b/>
          <w:sz w:val="28"/>
          <w:szCs w:val="28"/>
        </w:rPr>
        <w:t>作出</w:t>
      </w:r>
      <w:proofErr w:type="gramEnd"/>
      <w:r>
        <w:rPr>
          <w:rFonts w:ascii="楷体" w:eastAsia="楷体" w:hAnsi="楷体" w:hint="eastAsia"/>
          <w:b/>
          <w:sz w:val="28"/>
          <w:szCs w:val="28"/>
        </w:rPr>
        <w:t>评价，并在您认为合适的态度分值上打</w:t>
      </w:r>
      <m:oMath>
        <m:r>
          <m:rPr>
            <m:sty m:val="b"/>
          </m:rPr>
          <w:rPr>
            <w:rFonts w:ascii="Cambria Math" w:eastAsia="楷体" w:hAnsi="Cambria Math" w:hint="eastAsia"/>
            <w:sz w:val="28"/>
            <w:szCs w:val="28"/>
          </w:rPr>
          <m:t>√</m:t>
        </m:r>
      </m:oMath>
    </w:p>
    <w:p w:rsidR="00080C9D" w:rsidRDefault="00080C9D" w:rsidP="00080C9D">
      <w:pPr>
        <w:spacing w:line="400" w:lineRule="exact"/>
        <w:ind w:firstLineChars="350" w:firstLine="735"/>
        <w:rPr>
          <w:rFonts w:ascii="宋体" w:hAnsi="宋体"/>
          <w:szCs w:val="21"/>
        </w:rPr>
      </w:pPr>
      <w:r>
        <w:rPr>
          <w:rFonts w:ascii="宋体" w:hAnsi="宋体" w:hint="eastAsia"/>
          <w:szCs w:val="21"/>
        </w:rPr>
        <w:t>不好</w:t>
      </w:r>
      <w:r>
        <w:rPr>
          <w:rFonts w:ascii="宋体" w:hAnsi="宋体"/>
          <w:szCs w:val="21"/>
        </w:rPr>
        <w:t xml:space="preserve">                                            </w:t>
      </w:r>
      <w:r>
        <w:rPr>
          <w:rFonts w:ascii="宋体" w:hAnsi="宋体" w:hint="eastAsia"/>
          <w:szCs w:val="21"/>
        </w:rPr>
        <w:t xml:space="preserve">             好</w:t>
      </w:r>
    </w:p>
    <w:tbl>
      <w:tblPr>
        <w:tblW w:w="6946"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695"/>
        <w:gridCol w:w="694"/>
        <w:gridCol w:w="695"/>
        <w:gridCol w:w="695"/>
        <w:gridCol w:w="694"/>
        <w:gridCol w:w="695"/>
        <w:gridCol w:w="694"/>
        <w:gridCol w:w="695"/>
        <w:gridCol w:w="695"/>
      </w:tblGrid>
      <w:tr w:rsidR="00080C9D" w:rsidTr="009405CD">
        <w:trPr>
          <w:trHeight w:val="305"/>
          <w:jc w:val="center"/>
        </w:trPr>
        <w:tc>
          <w:tcPr>
            <w:tcW w:w="694" w:type="dxa"/>
            <w:vAlign w:val="center"/>
          </w:tcPr>
          <w:p w:rsidR="00080C9D" w:rsidRDefault="00080C9D" w:rsidP="009405CD">
            <w:pPr>
              <w:spacing w:line="360" w:lineRule="auto"/>
              <w:jc w:val="center"/>
              <w:rPr>
                <w:rFonts w:ascii="宋体" w:hAnsi="宋体"/>
                <w:szCs w:val="21"/>
              </w:rPr>
            </w:pPr>
            <w:r>
              <w:rPr>
                <w:rFonts w:ascii="宋体" w:hAnsi="宋体"/>
                <w:szCs w:val="21"/>
              </w:rPr>
              <w:t>1</w:t>
            </w:r>
          </w:p>
        </w:tc>
        <w:tc>
          <w:tcPr>
            <w:tcW w:w="695" w:type="dxa"/>
            <w:vAlign w:val="center"/>
          </w:tcPr>
          <w:p w:rsidR="00080C9D" w:rsidRDefault="00080C9D" w:rsidP="009405CD">
            <w:pPr>
              <w:spacing w:line="360" w:lineRule="auto"/>
              <w:jc w:val="center"/>
              <w:rPr>
                <w:rFonts w:ascii="宋体" w:hAnsi="宋体"/>
                <w:szCs w:val="21"/>
              </w:rPr>
            </w:pPr>
            <w:r>
              <w:rPr>
                <w:rFonts w:ascii="宋体" w:hAnsi="宋体"/>
                <w:szCs w:val="21"/>
              </w:rPr>
              <w:t>2</w:t>
            </w:r>
          </w:p>
        </w:tc>
        <w:tc>
          <w:tcPr>
            <w:tcW w:w="694" w:type="dxa"/>
            <w:vAlign w:val="center"/>
          </w:tcPr>
          <w:p w:rsidR="00080C9D" w:rsidRDefault="00080C9D" w:rsidP="009405CD">
            <w:pPr>
              <w:spacing w:line="360" w:lineRule="auto"/>
              <w:jc w:val="center"/>
              <w:rPr>
                <w:rFonts w:ascii="宋体" w:hAnsi="宋体"/>
                <w:szCs w:val="21"/>
              </w:rPr>
            </w:pPr>
            <w:r>
              <w:rPr>
                <w:rFonts w:ascii="宋体" w:hAnsi="宋体"/>
                <w:szCs w:val="21"/>
              </w:rPr>
              <w:t>3</w:t>
            </w:r>
          </w:p>
        </w:tc>
        <w:tc>
          <w:tcPr>
            <w:tcW w:w="695" w:type="dxa"/>
            <w:vAlign w:val="center"/>
          </w:tcPr>
          <w:p w:rsidR="00080C9D" w:rsidRDefault="00080C9D" w:rsidP="009405CD">
            <w:pPr>
              <w:spacing w:line="360" w:lineRule="auto"/>
              <w:jc w:val="center"/>
              <w:rPr>
                <w:rFonts w:ascii="宋体" w:hAnsi="宋体"/>
                <w:szCs w:val="21"/>
              </w:rPr>
            </w:pPr>
            <w:r>
              <w:rPr>
                <w:rFonts w:ascii="宋体" w:hAnsi="宋体"/>
                <w:szCs w:val="21"/>
              </w:rPr>
              <w:t>4</w:t>
            </w:r>
          </w:p>
        </w:tc>
        <w:tc>
          <w:tcPr>
            <w:tcW w:w="695" w:type="dxa"/>
            <w:vAlign w:val="center"/>
          </w:tcPr>
          <w:p w:rsidR="00080C9D" w:rsidRDefault="00080C9D" w:rsidP="009405CD">
            <w:pPr>
              <w:spacing w:line="360" w:lineRule="auto"/>
              <w:jc w:val="center"/>
              <w:rPr>
                <w:rFonts w:ascii="宋体" w:hAnsi="宋体"/>
                <w:szCs w:val="21"/>
              </w:rPr>
            </w:pPr>
            <w:r>
              <w:rPr>
                <w:rFonts w:ascii="宋体" w:hAnsi="宋体"/>
                <w:szCs w:val="21"/>
              </w:rPr>
              <w:t>5</w:t>
            </w:r>
          </w:p>
        </w:tc>
        <w:tc>
          <w:tcPr>
            <w:tcW w:w="694" w:type="dxa"/>
            <w:vAlign w:val="center"/>
          </w:tcPr>
          <w:p w:rsidR="00080C9D" w:rsidRDefault="00080C9D" w:rsidP="009405CD">
            <w:pPr>
              <w:spacing w:line="360" w:lineRule="auto"/>
              <w:jc w:val="center"/>
              <w:rPr>
                <w:rFonts w:ascii="宋体" w:hAnsi="宋体"/>
                <w:szCs w:val="21"/>
              </w:rPr>
            </w:pPr>
            <w:r>
              <w:rPr>
                <w:rFonts w:ascii="宋体" w:hAnsi="宋体"/>
                <w:szCs w:val="21"/>
              </w:rPr>
              <w:t>6</w:t>
            </w:r>
          </w:p>
        </w:tc>
        <w:tc>
          <w:tcPr>
            <w:tcW w:w="695" w:type="dxa"/>
            <w:vAlign w:val="center"/>
          </w:tcPr>
          <w:p w:rsidR="00080C9D" w:rsidRDefault="00080C9D" w:rsidP="009405CD">
            <w:pPr>
              <w:spacing w:line="360" w:lineRule="auto"/>
              <w:jc w:val="center"/>
              <w:rPr>
                <w:rFonts w:ascii="宋体" w:hAnsi="宋体"/>
                <w:szCs w:val="21"/>
              </w:rPr>
            </w:pPr>
            <w:r>
              <w:rPr>
                <w:rFonts w:ascii="宋体" w:hAnsi="宋体"/>
                <w:szCs w:val="21"/>
              </w:rPr>
              <w:t>7</w:t>
            </w:r>
          </w:p>
        </w:tc>
        <w:tc>
          <w:tcPr>
            <w:tcW w:w="694" w:type="dxa"/>
            <w:vAlign w:val="center"/>
          </w:tcPr>
          <w:p w:rsidR="00080C9D" w:rsidRDefault="00080C9D" w:rsidP="009405CD">
            <w:pPr>
              <w:spacing w:line="360" w:lineRule="auto"/>
              <w:jc w:val="center"/>
              <w:rPr>
                <w:rFonts w:ascii="宋体" w:hAnsi="宋体"/>
                <w:szCs w:val="21"/>
              </w:rPr>
            </w:pPr>
            <w:r>
              <w:rPr>
                <w:rFonts w:ascii="宋体" w:hAnsi="宋体"/>
                <w:szCs w:val="21"/>
              </w:rPr>
              <w:t>8</w:t>
            </w:r>
          </w:p>
        </w:tc>
        <w:tc>
          <w:tcPr>
            <w:tcW w:w="695" w:type="dxa"/>
            <w:vAlign w:val="center"/>
          </w:tcPr>
          <w:p w:rsidR="00080C9D" w:rsidRDefault="00080C9D" w:rsidP="009405CD">
            <w:pPr>
              <w:spacing w:line="360" w:lineRule="auto"/>
              <w:jc w:val="center"/>
              <w:rPr>
                <w:rFonts w:ascii="宋体" w:hAnsi="宋体"/>
                <w:szCs w:val="21"/>
              </w:rPr>
            </w:pPr>
            <w:r>
              <w:rPr>
                <w:rFonts w:ascii="宋体" w:hAnsi="宋体"/>
                <w:szCs w:val="21"/>
              </w:rPr>
              <w:t>9</w:t>
            </w:r>
          </w:p>
        </w:tc>
        <w:tc>
          <w:tcPr>
            <w:tcW w:w="695" w:type="dxa"/>
            <w:vAlign w:val="center"/>
          </w:tcPr>
          <w:p w:rsidR="00080C9D" w:rsidRDefault="00080C9D" w:rsidP="009405CD">
            <w:pPr>
              <w:spacing w:line="360" w:lineRule="auto"/>
              <w:jc w:val="center"/>
              <w:rPr>
                <w:rFonts w:ascii="宋体" w:hAnsi="宋体"/>
                <w:szCs w:val="21"/>
              </w:rPr>
            </w:pPr>
            <w:r>
              <w:rPr>
                <w:rFonts w:ascii="宋体" w:hAnsi="宋体"/>
                <w:szCs w:val="21"/>
              </w:rPr>
              <w:t>10</w:t>
            </w:r>
          </w:p>
        </w:tc>
      </w:tr>
    </w:tbl>
    <w:p w:rsidR="00080C9D" w:rsidRDefault="00080C9D" w:rsidP="00080C9D">
      <w:pPr>
        <w:rPr>
          <w:rFonts w:ascii="仿宋" w:eastAsia="仿宋" w:hAnsi="仿宋" w:cs="仿宋"/>
          <w:sz w:val="30"/>
          <w:szCs w:val="30"/>
        </w:rPr>
      </w:pPr>
      <w:r>
        <w:rPr>
          <w:rFonts w:ascii="仿宋" w:eastAsia="仿宋" w:hAnsi="仿宋" w:cs="仿宋" w:hint="eastAsia"/>
          <w:sz w:val="30"/>
          <w:szCs w:val="30"/>
        </w:rPr>
        <w:t xml:space="preserve"> </w:t>
      </w:r>
    </w:p>
    <w:p w:rsidR="00080C9D" w:rsidRDefault="00080C9D" w:rsidP="00080C9D">
      <w:pPr>
        <w:snapToGrid w:val="0"/>
        <w:spacing w:line="440" w:lineRule="exact"/>
        <w:ind w:firstLineChars="200" w:firstLine="562"/>
        <w:rPr>
          <w:rFonts w:ascii="楷体" w:eastAsia="楷体" w:hAnsi="楷体"/>
          <w:b/>
          <w:sz w:val="28"/>
          <w:szCs w:val="28"/>
        </w:rPr>
      </w:pPr>
      <w:r>
        <w:rPr>
          <w:rFonts w:ascii="楷体" w:eastAsia="楷体" w:hAnsi="楷体" w:hint="eastAsia"/>
          <w:b/>
          <w:sz w:val="28"/>
          <w:szCs w:val="28"/>
        </w:rPr>
        <w:t>2.从立法目的实现程度的角度，请</w:t>
      </w:r>
      <w:proofErr w:type="gramStart"/>
      <w:r>
        <w:rPr>
          <w:rFonts w:ascii="楷体" w:eastAsia="楷体" w:hAnsi="楷体" w:hint="eastAsia"/>
          <w:b/>
          <w:sz w:val="28"/>
          <w:szCs w:val="28"/>
        </w:rPr>
        <w:t>您分别</w:t>
      </w:r>
      <w:proofErr w:type="gramEnd"/>
      <w:r>
        <w:rPr>
          <w:rFonts w:ascii="楷体" w:eastAsia="楷体" w:hAnsi="楷体" w:hint="eastAsia"/>
          <w:b/>
          <w:sz w:val="28"/>
          <w:szCs w:val="28"/>
        </w:rPr>
        <w:t>为《上海市婚姻介绍机构管理办法》在“规范婚姻介绍机构的活动”和“保护征婚当事人的合法权益”、“保护婚姻介绍机构的合法权益”这三个主要立法目的实现情况</w:t>
      </w:r>
      <w:proofErr w:type="gramStart"/>
      <w:r>
        <w:rPr>
          <w:rFonts w:ascii="楷体" w:eastAsia="楷体" w:hAnsi="楷体" w:hint="eastAsia"/>
          <w:b/>
          <w:sz w:val="28"/>
          <w:szCs w:val="28"/>
        </w:rPr>
        <w:t>作出</w:t>
      </w:r>
      <w:proofErr w:type="gramEnd"/>
      <w:r>
        <w:rPr>
          <w:rFonts w:ascii="楷体" w:eastAsia="楷体" w:hAnsi="楷体" w:hint="eastAsia"/>
          <w:b/>
          <w:sz w:val="28"/>
          <w:szCs w:val="28"/>
        </w:rPr>
        <w:t>评价，并分别在您认为合适的态度分值上打</w:t>
      </w:r>
      <m:oMath>
        <m:r>
          <m:rPr>
            <m:sty m:val="b"/>
          </m:rPr>
          <w:rPr>
            <w:rFonts w:ascii="Cambria Math" w:eastAsia="楷体" w:hAnsi="Cambria Math" w:hint="eastAsia"/>
            <w:sz w:val="28"/>
            <w:szCs w:val="28"/>
          </w:rPr>
          <m:t>√</m:t>
        </m:r>
      </m:oMath>
    </w:p>
    <w:p w:rsidR="00080C9D" w:rsidRDefault="00080C9D" w:rsidP="00080C9D">
      <w:pPr>
        <w:spacing w:line="400" w:lineRule="exact"/>
        <w:ind w:firstLineChars="1300" w:firstLine="2730"/>
        <w:rPr>
          <w:rFonts w:ascii="宋体" w:hAnsi="宋体"/>
          <w:szCs w:val="21"/>
        </w:rPr>
      </w:pPr>
      <w:r>
        <w:rPr>
          <w:rFonts w:ascii="宋体" w:hAnsi="宋体" w:hint="eastAsia"/>
          <w:szCs w:val="21"/>
        </w:rPr>
        <w:t>不好                                          好</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523"/>
        <w:gridCol w:w="523"/>
        <w:gridCol w:w="523"/>
        <w:gridCol w:w="523"/>
        <w:gridCol w:w="523"/>
        <w:gridCol w:w="523"/>
        <w:gridCol w:w="523"/>
        <w:gridCol w:w="523"/>
        <w:gridCol w:w="523"/>
        <w:gridCol w:w="679"/>
      </w:tblGrid>
      <w:tr w:rsidR="00080C9D" w:rsidTr="009405CD">
        <w:trPr>
          <w:trHeight w:val="305"/>
        </w:trPr>
        <w:tc>
          <w:tcPr>
            <w:tcW w:w="2694" w:type="dxa"/>
          </w:tcPr>
          <w:p w:rsidR="00080C9D" w:rsidRDefault="00080C9D" w:rsidP="009405CD">
            <w:pPr>
              <w:spacing w:line="400" w:lineRule="exact"/>
              <w:rPr>
                <w:rFonts w:ascii="宋体" w:hAnsi="宋体"/>
                <w:szCs w:val="21"/>
              </w:rPr>
            </w:pPr>
            <w:r>
              <w:rPr>
                <w:rFonts w:ascii="宋体" w:hAnsi="宋体" w:hint="eastAsia"/>
                <w:szCs w:val="21"/>
              </w:rPr>
              <w:t>规范婚姻介绍机构的活动</w:t>
            </w:r>
          </w:p>
        </w:tc>
        <w:tc>
          <w:tcPr>
            <w:tcW w:w="523" w:type="dxa"/>
            <w:vAlign w:val="center"/>
          </w:tcPr>
          <w:p w:rsidR="00080C9D" w:rsidRDefault="00080C9D" w:rsidP="009405CD">
            <w:pPr>
              <w:spacing w:line="360" w:lineRule="auto"/>
              <w:jc w:val="center"/>
              <w:rPr>
                <w:rFonts w:ascii="宋体" w:hAnsi="宋体"/>
                <w:szCs w:val="21"/>
              </w:rPr>
            </w:pPr>
            <w:r>
              <w:rPr>
                <w:rFonts w:ascii="宋体" w:hAnsi="宋体"/>
                <w:szCs w:val="21"/>
              </w:rPr>
              <w:t>1</w:t>
            </w:r>
          </w:p>
        </w:tc>
        <w:tc>
          <w:tcPr>
            <w:tcW w:w="523" w:type="dxa"/>
            <w:vAlign w:val="center"/>
          </w:tcPr>
          <w:p w:rsidR="00080C9D" w:rsidRDefault="00080C9D" w:rsidP="009405CD">
            <w:pPr>
              <w:spacing w:line="360" w:lineRule="auto"/>
              <w:jc w:val="center"/>
              <w:rPr>
                <w:rFonts w:ascii="宋体" w:hAnsi="宋体"/>
                <w:szCs w:val="21"/>
              </w:rPr>
            </w:pPr>
            <w:r>
              <w:rPr>
                <w:rFonts w:ascii="宋体" w:hAnsi="宋体"/>
                <w:szCs w:val="21"/>
              </w:rPr>
              <w:t>2</w:t>
            </w:r>
          </w:p>
        </w:tc>
        <w:tc>
          <w:tcPr>
            <w:tcW w:w="523" w:type="dxa"/>
            <w:vAlign w:val="center"/>
          </w:tcPr>
          <w:p w:rsidR="00080C9D" w:rsidRDefault="00080C9D" w:rsidP="009405CD">
            <w:pPr>
              <w:spacing w:line="360" w:lineRule="auto"/>
              <w:jc w:val="center"/>
              <w:rPr>
                <w:rFonts w:ascii="宋体" w:hAnsi="宋体"/>
                <w:szCs w:val="21"/>
              </w:rPr>
            </w:pPr>
            <w:r>
              <w:rPr>
                <w:rFonts w:ascii="宋体" w:hAnsi="宋体"/>
                <w:szCs w:val="21"/>
              </w:rPr>
              <w:t>3</w:t>
            </w:r>
          </w:p>
        </w:tc>
        <w:tc>
          <w:tcPr>
            <w:tcW w:w="523" w:type="dxa"/>
            <w:vAlign w:val="center"/>
          </w:tcPr>
          <w:p w:rsidR="00080C9D" w:rsidRDefault="00080C9D" w:rsidP="009405CD">
            <w:pPr>
              <w:spacing w:line="360" w:lineRule="auto"/>
              <w:jc w:val="center"/>
              <w:rPr>
                <w:rFonts w:ascii="宋体" w:hAnsi="宋体"/>
                <w:szCs w:val="21"/>
              </w:rPr>
            </w:pPr>
            <w:r>
              <w:rPr>
                <w:rFonts w:ascii="宋体" w:hAnsi="宋体"/>
                <w:szCs w:val="21"/>
              </w:rPr>
              <w:t>4</w:t>
            </w:r>
          </w:p>
        </w:tc>
        <w:tc>
          <w:tcPr>
            <w:tcW w:w="523" w:type="dxa"/>
            <w:vAlign w:val="center"/>
          </w:tcPr>
          <w:p w:rsidR="00080C9D" w:rsidRDefault="00080C9D" w:rsidP="009405CD">
            <w:pPr>
              <w:spacing w:line="360" w:lineRule="auto"/>
              <w:jc w:val="center"/>
              <w:rPr>
                <w:rFonts w:ascii="宋体" w:hAnsi="宋体"/>
                <w:szCs w:val="21"/>
              </w:rPr>
            </w:pPr>
            <w:r>
              <w:rPr>
                <w:rFonts w:ascii="宋体" w:hAnsi="宋体"/>
                <w:szCs w:val="21"/>
              </w:rPr>
              <w:t>5</w:t>
            </w:r>
          </w:p>
        </w:tc>
        <w:tc>
          <w:tcPr>
            <w:tcW w:w="523" w:type="dxa"/>
            <w:vAlign w:val="center"/>
          </w:tcPr>
          <w:p w:rsidR="00080C9D" w:rsidRDefault="00080C9D" w:rsidP="009405CD">
            <w:pPr>
              <w:spacing w:line="360" w:lineRule="auto"/>
              <w:jc w:val="center"/>
              <w:rPr>
                <w:rFonts w:ascii="宋体" w:hAnsi="宋体"/>
                <w:szCs w:val="21"/>
              </w:rPr>
            </w:pPr>
            <w:r>
              <w:rPr>
                <w:rFonts w:ascii="宋体" w:hAnsi="宋体"/>
                <w:szCs w:val="21"/>
              </w:rPr>
              <w:t>6</w:t>
            </w:r>
          </w:p>
        </w:tc>
        <w:tc>
          <w:tcPr>
            <w:tcW w:w="523" w:type="dxa"/>
            <w:vAlign w:val="center"/>
          </w:tcPr>
          <w:p w:rsidR="00080C9D" w:rsidRDefault="00080C9D" w:rsidP="009405CD">
            <w:pPr>
              <w:spacing w:line="360" w:lineRule="auto"/>
              <w:jc w:val="center"/>
              <w:rPr>
                <w:rFonts w:ascii="宋体" w:hAnsi="宋体"/>
                <w:szCs w:val="21"/>
              </w:rPr>
            </w:pPr>
            <w:r>
              <w:rPr>
                <w:rFonts w:ascii="宋体" w:hAnsi="宋体"/>
                <w:szCs w:val="21"/>
              </w:rPr>
              <w:t>7</w:t>
            </w:r>
          </w:p>
        </w:tc>
        <w:tc>
          <w:tcPr>
            <w:tcW w:w="523" w:type="dxa"/>
            <w:vAlign w:val="center"/>
          </w:tcPr>
          <w:p w:rsidR="00080C9D" w:rsidRDefault="00080C9D" w:rsidP="009405CD">
            <w:pPr>
              <w:spacing w:line="360" w:lineRule="auto"/>
              <w:jc w:val="center"/>
              <w:rPr>
                <w:rFonts w:ascii="宋体" w:hAnsi="宋体"/>
                <w:szCs w:val="21"/>
              </w:rPr>
            </w:pPr>
            <w:r>
              <w:rPr>
                <w:rFonts w:ascii="宋体" w:hAnsi="宋体"/>
                <w:szCs w:val="21"/>
              </w:rPr>
              <w:t>8</w:t>
            </w:r>
          </w:p>
        </w:tc>
        <w:tc>
          <w:tcPr>
            <w:tcW w:w="523" w:type="dxa"/>
            <w:vAlign w:val="center"/>
          </w:tcPr>
          <w:p w:rsidR="00080C9D" w:rsidRDefault="00080C9D" w:rsidP="009405CD">
            <w:pPr>
              <w:spacing w:line="360" w:lineRule="auto"/>
              <w:jc w:val="center"/>
              <w:rPr>
                <w:rFonts w:ascii="宋体" w:hAnsi="宋体"/>
                <w:szCs w:val="21"/>
              </w:rPr>
            </w:pPr>
            <w:r>
              <w:rPr>
                <w:rFonts w:ascii="宋体" w:hAnsi="宋体"/>
                <w:szCs w:val="21"/>
              </w:rPr>
              <w:t>9</w:t>
            </w:r>
          </w:p>
        </w:tc>
        <w:tc>
          <w:tcPr>
            <w:tcW w:w="679" w:type="dxa"/>
            <w:vAlign w:val="center"/>
          </w:tcPr>
          <w:p w:rsidR="00080C9D" w:rsidRDefault="00080C9D" w:rsidP="009405CD">
            <w:pPr>
              <w:spacing w:line="360" w:lineRule="auto"/>
              <w:jc w:val="center"/>
              <w:rPr>
                <w:rFonts w:ascii="宋体" w:hAnsi="宋体"/>
                <w:szCs w:val="21"/>
              </w:rPr>
            </w:pPr>
            <w:r>
              <w:rPr>
                <w:rFonts w:ascii="宋体" w:hAnsi="宋体"/>
                <w:szCs w:val="21"/>
              </w:rPr>
              <w:t>10</w:t>
            </w:r>
          </w:p>
        </w:tc>
      </w:tr>
      <w:tr w:rsidR="00080C9D" w:rsidTr="009405CD">
        <w:trPr>
          <w:trHeight w:val="523"/>
        </w:trPr>
        <w:tc>
          <w:tcPr>
            <w:tcW w:w="2694" w:type="dxa"/>
          </w:tcPr>
          <w:p w:rsidR="00080C9D" w:rsidRDefault="00080C9D" w:rsidP="009405CD">
            <w:pPr>
              <w:spacing w:line="400" w:lineRule="exact"/>
              <w:rPr>
                <w:rFonts w:ascii="宋体" w:hAnsi="宋体"/>
                <w:szCs w:val="21"/>
              </w:rPr>
            </w:pPr>
            <w:r>
              <w:rPr>
                <w:rFonts w:ascii="宋体" w:hAnsi="宋体" w:hint="eastAsia"/>
                <w:szCs w:val="21"/>
              </w:rPr>
              <w:t>保护征婚当事人的合法权益</w:t>
            </w:r>
          </w:p>
        </w:tc>
        <w:tc>
          <w:tcPr>
            <w:tcW w:w="523" w:type="dxa"/>
            <w:vAlign w:val="center"/>
          </w:tcPr>
          <w:p w:rsidR="00080C9D" w:rsidRDefault="00080C9D" w:rsidP="009405CD">
            <w:pPr>
              <w:spacing w:line="360" w:lineRule="auto"/>
              <w:jc w:val="center"/>
              <w:rPr>
                <w:rFonts w:ascii="宋体" w:hAnsi="宋体"/>
                <w:szCs w:val="21"/>
              </w:rPr>
            </w:pPr>
            <w:r>
              <w:rPr>
                <w:rFonts w:ascii="宋体" w:hAnsi="宋体" w:hint="eastAsia"/>
                <w:szCs w:val="21"/>
              </w:rPr>
              <w:t>1</w:t>
            </w:r>
          </w:p>
        </w:tc>
        <w:tc>
          <w:tcPr>
            <w:tcW w:w="523" w:type="dxa"/>
            <w:vAlign w:val="center"/>
          </w:tcPr>
          <w:p w:rsidR="00080C9D" w:rsidRDefault="00080C9D" w:rsidP="009405CD">
            <w:pPr>
              <w:spacing w:line="360" w:lineRule="auto"/>
              <w:jc w:val="center"/>
              <w:rPr>
                <w:rFonts w:ascii="宋体" w:hAnsi="宋体"/>
                <w:szCs w:val="21"/>
              </w:rPr>
            </w:pPr>
            <w:r>
              <w:rPr>
                <w:rFonts w:ascii="宋体" w:hAnsi="宋体" w:hint="eastAsia"/>
                <w:szCs w:val="21"/>
              </w:rPr>
              <w:t>2</w:t>
            </w:r>
          </w:p>
        </w:tc>
        <w:tc>
          <w:tcPr>
            <w:tcW w:w="523" w:type="dxa"/>
            <w:vAlign w:val="center"/>
          </w:tcPr>
          <w:p w:rsidR="00080C9D" w:rsidRDefault="00080C9D" w:rsidP="009405CD">
            <w:pPr>
              <w:spacing w:line="360" w:lineRule="auto"/>
              <w:jc w:val="center"/>
              <w:rPr>
                <w:rFonts w:ascii="宋体" w:hAnsi="宋体"/>
                <w:szCs w:val="21"/>
              </w:rPr>
            </w:pPr>
            <w:r>
              <w:rPr>
                <w:rFonts w:ascii="宋体" w:hAnsi="宋体" w:hint="eastAsia"/>
                <w:szCs w:val="21"/>
              </w:rPr>
              <w:t>3</w:t>
            </w:r>
          </w:p>
        </w:tc>
        <w:tc>
          <w:tcPr>
            <w:tcW w:w="523" w:type="dxa"/>
            <w:vAlign w:val="center"/>
          </w:tcPr>
          <w:p w:rsidR="00080C9D" w:rsidRDefault="00080C9D" w:rsidP="009405CD">
            <w:pPr>
              <w:spacing w:line="360" w:lineRule="auto"/>
              <w:jc w:val="center"/>
              <w:rPr>
                <w:rFonts w:ascii="宋体" w:hAnsi="宋体"/>
                <w:szCs w:val="21"/>
              </w:rPr>
            </w:pPr>
            <w:r>
              <w:rPr>
                <w:rFonts w:ascii="宋体" w:hAnsi="宋体" w:hint="eastAsia"/>
                <w:szCs w:val="21"/>
              </w:rPr>
              <w:t>4</w:t>
            </w:r>
          </w:p>
        </w:tc>
        <w:tc>
          <w:tcPr>
            <w:tcW w:w="523" w:type="dxa"/>
            <w:vAlign w:val="center"/>
          </w:tcPr>
          <w:p w:rsidR="00080C9D" w:rsidRDefault="00080C9D" w:rsidP="009405CD">
            <w:pPr>
              <w:spacing w:line="360" w:lineRule="auto"/>
              <w:jc w:val="center"/>
              <w:rPr>
                <w:rFonts w:ascii="宋体" w:hAnsi="宋体"/>
                <w:szCs w:val="21"/>
              </w:rPr>
            </w:pPr>
            <w:r>
              <w:rPr>
                <w:rFonts w:ascii="宋体" w:hAnsi="宋体" w:hint="eastAsia"/>
                <w:szCs w:val="21"/>
              </w:rPr>
              <w:t>5</w:t>
            </w:r>
          </w:p>
        </w:tc>
        <w:tc>
          <w:tcPr>
            <w:tcW w:w="523" w:type="dxa"/>
            <w:vAlign w:val="center"/>
          </w:tcPr>
          <w:p w:rsidR="00080C9D" w:rsidRDefault="00080C9D" w:rsidP="009405CD">
            <w:pPr>
              <w:spacing w:line="360" w:lineRule="auto"/>
              <w:jc w:val="center"/>
              <w:rPr>
                <w:rFonts w:ascii="宋体" w:hAnsi="宋体"/>
                <w:szCs w:val="21"/>
              </w:rPr>
            </w:pPr>
            <w:r>
              <w:rPr>
                <w:rFonts w:ascii="宋体" w:hAnsi="宋体" w:hint="eastAsia"/>
                <w:szCs w:val="21"/>
              </w:rPr>
              <w:t>6</w:t>
            </w:r>
          </w:p>
        </w:tc>
        <w:tc>
          <w:tcPr>
            <w:tcW w:w="523" w:type="dxa"/>
            <w:vAlign w:val="center"/>
          </w:tcPr>
          <w:p w:rsidR="00080C9D" w:rsidRDefault="00080C9D" w:rsidP="009405CD">
            <w:pPr>
              <w:spacing w:line="360" w:lineRule="auto"/>
              <w:jc w:val="center"/>
              <w:rPr>
                <w:rFonts w:ascii="宋体" w:hAnsi="宋体"/>
                <w:szCs w:val="21"/>
              </w:rPr>
            </w:pPr>
            <w:r>
              <w:rPr>
                <w:rFonts w:ascii="宋体" w:hAnsi="宋体" w:hint="eastAsia"/>
                <w:szCs w:val="21"/>
              </w:rPr>
              <w:t>7</w:t>
            </w:r>
          </w:p>
        </w:tc>
        <w:tc>
          <w:tcPr>
            <w:tcW w:w="523" w:type="dxa"/>
            <w:vAlign w:val="center"/>
          </w:tcPr>
          <w:p w:rsidR="00080C9D" w:rsidRDefault="00080C9D" w:rsidP="009405CD">
            <w:pPr>
              <w:spacing w:line="360" w:lineRule="auto"/>
              <w:jc w:val="center"/>
              <w:rPr>
                <w:rFonts w:ascii="宋体" w:hAnsi="宋体"/>
                <w:szCs w:val="21"/>
              </w:rPr>
            </w:pPr>
            <w:r>
              <w:rPr>
                <w:rFonts w:ascii="宋体" w:hAnsi="宋体" w:hint="eastAsia"/>
                <w:szCs w:val="21"/>
              </w:rPr>
              <w:t>8</w:t>
            </w:r>
          </w:p>
        </w:tc>
        <w:tc>
          <w:tcPr>
            <w:tcW w:w="523" w:type="dxa"/>
            <w:vAlign w:val="center"/>
          </w:tcPr>
          <w:p w:rsidR="00080C9D" w:rsidRDefault="00080C9D" w:rsidP="009405CD">
            <w:pPr>
              <w:spacing w:line="360" w:lineRule="auto"/>
              <w:jc w:val="center"/>
              <w:rPr>
                <w:rFonts w:ascii="宋体" w:hAnsi="宋体"/>
                <w:szCs w:val="21"/>
              </w:rPr>
            </w:pPr>
            <w:r>
              <w:rPr>
                <w:rFonts w:ascii="宋体" w:hAnsi="宋体" w:hint="eastAsia"/>
                <w:szCs w:val="21"/>
              </w:rPr>
              <w:t>9</w:t>
            </w:r>
          </w:p>
        </w:tc>
        <w:tc>
          <w:tcPr>
            <w:tcW w:w="679" w:type="dxa"/>
            <w:vAlign w:val="center"/>
          </w:tcPr>
          <w:p w:rsidR="00080C9D" w:rsidRDefault="00080C9D" w:rsidP="009405CD">
            <w:pPr>
              <w:spacing w:line="360" w:lineRule="auto"/>
              <w:jc w:val="center"/>
              <w:rPr>
                <w:rFonts w:ascii="宋体" w:hAnsi="宋体"/>
                <w:szCs w:val="21"/>
              </w:rPr>
            </w:pPr>
            <w:r>
              <w:rPr>
                <w:rFonts w:ascii="宋体" w:hAnsi="宋体" w:hint="eastAsia"/>
                <w:szCs w:val="21"/>
              </w:rPr>
              <w:t>10</w:t>
            </w:r>
          </w:p>
        </w:tc>
      </w:tr>
      <w:tr w:rsidR="00080C9D" w:rsidTr="009405CD">
        <w:trPr>
          <w:trHeight w:val="714"/>
        </w:trPr>
        <w:tc>
          <w:tcPr>
            <w:tcW w:w="2694" w:type="dxa"/>
          </w:tcPr>
          <w:p w:rsidR="00080C9D" w:rsidRDefault="00080C9D" w:rsidP="009405CD">
            <w:pPr>
              <w:spacing w:line="400" w:lineRule="exact"/>
              <w:rPr>
                <w:rFonts w:ascii="宋体" w:hAnsi="宋体"/>
                <w:szCs w:val="21"/>
              </w:rPr>
            </w:pPr>
            <w:r>
              <w:rPr>
                <w:rFonts w:ascii="宋体" w:hAnsi="宋体" w:hint="eastAsia"/>
                <w:szCs w:val="21"/>
              </w:rPr>
              <w:t>保护婚姻介绍机构的合法权益</w:t>
            </w:r>
          </w:p>
        </w:tc>
        <w:tc>
          <w:tcPr>
            <w:tcW w:w="523" w:type="dxa"/>
            <w:vAlign w:val="center"/>
          </w:tcPr>
          <w:p w:rsidR="00080C9D" w:rsidRDefault="00080C9D" w:rsidP="009405CD">
            <w:pPr>
              <w:spacing w:line="360" w:lineRule="auto"/>
              <w:jc w:val="center"/>
              <w:rPr>
                <w:rFonts w:ascii="宋体" w:hAnsi="宋体"/>
                <w:szCs w:val="21"/>
              </w:rPr>
            </w:pPr>
            <w:r>
              <w:rPr>
                <w:rFonts w:ascii="宋体" w:hAnsi="宋体"/>
                <w:szCs w:val="21"/>
              </w:rPr>
              <w:t>1</w:t>
            </w:r>
          </w:p>
        </w:tc>
        <w:tc>
          <w:tcPr>
            <w:tcW w:w="523" w:type="dxa"/>
            <w:vAlign w:val="center"/>
          </w:tcPr>
          <w:p w:rsidR="00080C9D" w:rsidRDefault="00080C9D" w:rsidP="009405CD">
            <w:pPr>
              <w:spacing w:line="360" w:lineRule="auto"/>
              <w:jc w:val="center"/>
              <w:rPr>
                <w:rFonts w:ascii="宋体" w:hAnsi="宋体"/>
                <w:szCs w:val="21"/>
              </w:rPr>
            </w:pPr>
            <w:r>
              <w:rPr>
                <w:rFonts w:ascii="宋体" w:hAnsi="宋体"/>
                <w:szCs w:val="21"/>
              </w:rPr>
              <w:t>2</w:t>
            </w:r>
          </w:p>
        </w:tc>
        <w:tc>
          <w:tcPr>
            <w:tcW w:w="523" w:type="dxa"/>
            <w:vAlign w:val="center"/>
          </w:tcPr>
          <w:p w:rsidR="00080C9D" w:rsidRDefault="00080C9D" w:rsidP="009405CD">
            <w:pPr>
              <w:spacing w:line="360" w:lineRule="auto"/>
              <w:jc w:val="center"/>
              <w:rPr>
                <w:rFonts w:ascii="宋体" w:hAnsi="宋体"/>
                <w:szCs w:val="21"/>
              </w:rPr>
            </w:pPr>
            <w:r>
              <w:rPr>
                <w:rFonts w:ascii="宋体" w:hAnsi="宋体"/>
                <w:szCs w:val="21"/>
              </w:rPr>
              <w:t>3</w:t>
            </w:r>
          </w:p>
        </w:tc>
        <w:tc>
          <w:tcPr>
            <w:tcW w:w="523" w:type="dxa"/>
            <w:vAlign w:val="center"/>
          </w:tcPr>
          <w:p w:rsidR="00080C9D" w:rsidRDefault="00080C9D" w:rsidP="009405CD">
            <w:pPr>
              <w:spacing w:line="360" w:lineRule="auto"/>
              <w:jc w:val="center"/>
              <w:rPr>
                <w:rFonts w:ascii="宋体" w:hAnsi="宋体"/>
                <w:szCs w:val="21"/>
              </w:rPr>
            </w:pPr>
            <w:r>
              <w:rPr>
                <w:rFonts w:ascii="宋体" w:hAnsi="宋体"/>
                <w:szCs w:val="21"/>
              </w:rPr>
              <w:t>4</w:t>
            </w:r>
          </w:p>
        </w:tc>
        <w:tc>
          <w:tcPr>
            <w:tcW w:w="523" w:type="dxa"/>
            <w:vAlign w:val="center"/>
          </w:tcPr>
          <w:p w:rsidR="00080C9D" w:rsidRDefault="00080C9D" w:rsidP="009405CD">
            <w:pPr>
              <w:spacing w:line="360" w:lineRule="auto"/>
              <w:jc w:val="center"/>
              <w:rPr>
                <w:rFonts w:ascii="宋体" w:hAnsi="宋体"/>
                <w:szCs w:val="21"/>
              </w:rPr>
            </w:pPr>
            <w:r>
              <w:rPr>
                <w:rFonts w:ascii="宋体" w:hAnsi="宋体"/>
                <w:szCs w:val="21"/>
              </w:rPr>
              <w:t>5</w:t>
            </w:r>
          </w:p>
        </w:tc>
        <w:tc>
          <w:tcPr>
            <w:tcW w:w="523" w:type="dxa"/>
            <w:vAlign w:val="center"/>
          </w:tcPr>
          <w:p w:rsidR="00080C9D" w:rsidRDefault="00080C9D" w:rsidP="009405CD">
            <w:pPr>
              <w:spacing w:line="360" w:lineRule="auto"/>
              <w:jc w:val="center"/>
              <w:rPr>
                <w:rFonts w:ascii="宋体" w:hAnsi="宋体"/>
                <w:szCs w:val="21"/>
              </w:rPr>
            </w:pPr>
            <w:r>
              <w:rPr>
                <w:rFonts w:ascii="宋体" w:hAnsi="宋体"/>
                <w:szCs w:val="21"/>
              </w:rPr>
              <w:t>6</w:t>
            </w:r>
          </w:p>
        </w:tc>
        <w:tc>
          <w:tcPr>
            <w:tcW w:w="523" w:type="dxa"/>
            <w:vAlign w:val="center"/>
          </w:tcPr>
          <w:p w:rsidR="00080C9D" w:rsidRDefault="00080C9D" w:rsidP="009405CD">
            <w:pPr>
              <w:spacing w:line="360" w:lineRule="auto"/>
              <w:jc w:val="center"/>
              <w:rPr>
                <w:rFonts w:ascii="宋体" w:hAnsi="宋体"/>
                <w:szCs w:val="21"/>
              </w:rPr>
            </w:pPr>
            <w:r>
              <w:rPr>
                <w:rFonts w:ascii="宋体" w:hAnsi="宋体"/>
                <w:szCs w:val="21"/>
              </w:rPr>
              <w:t>7</w:t>
            </w:r>
          </w:p>
        </w:tc>
        <w:tc>
          <w:tcPr>
            <w:tcW w:w="523" w:type="dxa"/>
            <w:vAlign w:val="center"/>
          </w:tcPr>
          <w:p w:rsidR="00080C9D" w:rsidRDefault="00080C9D" w:rsidP="009405CD">
            <w:pPr>
              <w:spacing w:line="360" w:lineRule="auto"/>
              <w:jc w:val="center"/>
              <w:rPr>
                <w:rFonts w:ascii="宋体" w:hAnsi="宋体"/>
                <w:szCs w:val="21"/>
              </w:rPr>
            </w:pPr>
            <w:r>
              <w:rPr>
                <w:rFonts w:ascii="宋体" w:hAnsi="宋体"/>
                <w:szCs w:val="21"/>
              </w:rPr>
              <w:t>8</w:t>
            </w:r>
          </w:p>
        </w:tc>
        <w:tc>
          <w:tcPr>
            <w:tcW w:w="523" w:type="dxa"/>
            <w:vAlign w:val="center"/>
          </w:tcPr>
          <w:p w:rsidR="00080C9D" w:rsidRDefault="00080C9D" w:rsidP="009405CD">
            <w:pPr>
              <w:spacing w:line="360" w:lineRule="auto"/>
              <w:jc w:val="center"/>
              <w:rPr>
                <w:rFonts w:ascii="宋体" w:hAnsi="宋体"/>
                <w:szCs w:val="21"/>
              </w:rPr>
            </w:pPr>
            <w:r>
              <w:rPr>
                <w:rFonts w:ascii="宋体" w:hAnsi="宋体"/>
                <w:szCs w:val="21"/>
              </w:rPr>
              <w:t>9</w:t>
            </w:r>
          </w:p>
        </w:tc>
        <w:tc>
          <w:tcPr>
            <w:tcW w:w="679" w:type="dxa"/>
            <w:vAlign w:val="center"/>
          </w:tcPr>
          <w:p w:rsidR="00080C9D" w:rsidRDefault="00080C9D" w:rsidP="009405CD">
            <w:pPr>
              <w:spacing w:line="360" w:lineRule="auto"/>
              <w:jc w:val="center"/>
              <w:rPr>
                <w:rFonts w:ascii="宋体" w:hAnsi="宋体"/>
                <w:szCs w:val="21"/>
              </w:rPr>
            </w:pPr>
            <w:r>
              <w:rPr>
                <w:rFonts w:ascii="宋体" w:hAnsi="宋体"/>
                <w:szCs w:val="21"/>
              </w:rPr>
              <w:t>10</w:t>
            </w:r>
          </w:p>
        </w:tc>
      </w:tr>
    </w:tbl>
    <w:p w:rsidR="00080C9D" w:rsidRDefault="00080C9D" w:rsidP="00080C9D">
      <w:pPr>
        <w:snapToGrid w:val="0"/>
        <w:spacing w:line="440" w:lineRule="exact"/>
        <w:ind w:firstLineChars="200" w:firstLine="482"/>
        <w:rPr>
          <w:rFonts w:ascii="仿宋_GB2312" w:eastAsia="仿宋_GB2312"/>
          <w:b/>
          <w:sz w:val="24"/>
        </w:rPr>
      </w:pPr>
      <w:r>
        <w:rPr>
          <w:rFonts w:ascii="仿宋_GB2312" w:eastAsia="仿宋_GB2312" w:hint="eastAsia"/>
          <w:b/>
          <w:sz w:val="24"/>
        </w:rPr>
        <w:t>如果您打出的分值在6分以下，请选择主要原因：（    ）</w:t>
      </w:r>
    </w:p>
    <w:p w:rsidR="00080C9D" w:rsidRDefault="00080C9D" w:rsidP="00080C9D">
      <w:pPr>
        <w:snapToGrid w:val="0"/>
        <w:spacing w:line="440" w:lineRule="exact"/>
        <w:ind w:firstLineChars="200" w:firstLine="480"/>
        <w:rPr>
          <w:rFonts w:ascii="仿宋_GB2312" w:eastAsia="仿宋_GB2312"/>
          <w:sz w:val="24"/>
        </w:rPr>
      </w:pPr>
      <w:r>
        <w:rPr>
          <w:rFonts w:ascii="仿宋_GB2312" w:eastAsia="仿宋_GB2312" w:hint="eastAsia"/>
          <w:sz w:val="24"/>
        </w:rPr>
        <w:t>A.立法层面对相关行政管理部门职责界定不是非常清晰</w:t>
      </w:r>
    </w:p>
    <w:p w:rsidR="00080C9D" w:rsidRDefault="00080C9D" w:rsidP="00080C9D">
      <w:pPr>
        <w:snapToGrid w:val="0"/>
        <w:spacing w:line="440" w:lineRule="exact"/>
        <w:ind w:firstLineChars="200" w:firstLine="480"/>
        <w:rPr>
          <w:rFonts w:ascii="仿宋_GB2312" w:eastAsia="仿宋_GB2312"/>
          <w:sz w:val="24"/>
        </w:rPr>
      </w:pPr>
      <w:r>
        <w:rPr>
          <w:rFonts w:ascii="仿宋_GB2312" w:eastAsia="仿宋_GB2312" w:hint="eastAsia"/>
          <w:sz w:val="24"/>
        </w:rPr>
        <w:t>B.立法规定操作性不强，导致一些执行困难或无法执行</w:t>
      </w:r>
    </w:p>
    <w:p w:rsidR="00080C9D" w:rsidRDefault="00080C9D" w:rsidP="00080C9D">
      <w:pPr>
        <w:snapToGrid w:val="0"/>
        <w:spacing w:line="440" w:lineRule="exact"/>
        <w:ind w:firstLineChars="200" w:firstLine="480"/>
        <w:rPr>
          <w:rFonts w:ascii="仿宋_GB2312" w:eastAsia="仿宋_GB2312"/>
          <w:sz w:val="24"/>
        </w:rPr>
      </w:pPr>
      <w:r>
        <w:rPr>
          <w:rFonts w:ascii="仿宋_GB2312" w:eastAsia="仿宋_GB2312" w:hint="eastAsia"/>
          <w:sz w:val="24"/>
        </w:rPr>
        <w:t>C.相关行政管理部门履行职责不到位</w:t>
      </w:r>
    </w:p>
    <w:p w:rsidR="00080C9D" w:rsidRDefault="00080C9D" w:rsidP="00080C9D">
      <w:pPr>
        <w:snapToGrid w:val="0"/>
        <w:spacing w:line="440" w:lineRule="exact"/>
        <w:ind w:firstLineChars="200" w:firstLine="480"/>
        <w:rPr>
          <w:rFonts w:ascii="仿宋_GB2312" w:eastAsia="仿宋_GB2312"/>
          <w:sz w:val="24"/>
        </w:rPr>
      </w:pPr>
      <w:r>
        <w:rPr>
          <w:rFonts w:ascii="仿宋_GB2312" w:eastAsia="仿宋_GB2312" w:hint="eastAsia"/>
          <w:sz w:val="24"/>
        </w:rPr>
        <w:t>D.行政管理相对人自觉守法意识差</w:t>
      </w:r>
    </w:p>
    <w:p w:rsidR="00080C9D" w:rsidRDefault="00080C9D" w:rsidP="00080C9D">
      <w:pPr>
        <w:snapToGrid w:val="0"/>
        <w:spacing w:line="440" w:lineRule="exact"/>
        <w:ind w:firstLineChars="200" w:firstLine="480"/>
        <w:rPr>
          <w:rFonts w:ascii="仿宋_GB2312" w:eastAsia="仿宋_GB2312"/>
          <w:sz w:val="24"/>
        </w:rPr>
      </w:pPr>
      <w:r>
        <w:rPr>
          <w:rFonts w:ascii="仿宋_GB2312" w:eastAsia="仿宋_GB2312" w:hint="eastAsia"/>
          <w:sz w:val="24"/>
        </w:rPr>
        <w:t>E.其他______________________________________________</w:t>
      </w:r>
    </w:p>
    <w:p w:rsidR="00080C9D" w:rsidRDefault="00080C9D" w:rsidP="00080C9D">
      <w:pPr>
        <w:snapToGrid w:val="0"/>
        <w:spacing w:line="440" w:lineRule="exact"/>
        <w:rPr>
          <w:rFonts w:ascii="黑体" w:eastAsia="黑体" w:hAnsi="华文中宋"/>
          <w:b/>
          <w:sz w:val="28"/>
          <w:szCs w:val="28"/>
        </w:rPr>
      </w:pPr>
    </w:p>
    <w:p w:rsidR="00080C9D" w:rsidRDefault="00080C9D" w:rsidP="00080C9D">
      <w:pPr>
        <w:numPr>
          <w:ilvl w:val="0"/>
          <w:numId w:val="2"/>
        </w:numPr>
        <w:rPr>
          <w:rFonts w:ascii="楷体" w:eastAsia="楷体" w:hAnsi="楷体"/>
          <w:b/>
          <w:sz w:val="28"/>
          <w:szCs w:val="28"/>
        </w:rPr>
      </w:pPr>
      <w:r>
        <w:rPr>
          <w:rFonts w:ascii="楷体" w:eastAsia="楷体" w:hAnsi="楷体" w:hint="eastAsia"/>
          <w:b/>
          <w:sz w:val="28"/>
          <w:szCs w:val="28"/>
        </w:rPr>
        <w:t>您认为《办法》第二条对婚姻介绍机构的定义是否合理：</w:t>
      </w:r>
    </w:p>
    <w:p w:rsidR="00080C9D" w:rsidRDefault="00080C9D" w:rsidP="00080C9D">
      <w:pPr>
        <w:numPr>
          <w:ilvl w:val="0"/>
          <w:numId w:val="3"/>
        </w:numPr>
        <w:rPr>
          <w:rFonts w:ascii="仿宋_GB2312" w:eastAsia="仿宋_GB2312"/>
          <w:sz w:val="24"/>
        </w:rPr>
      </w:pPr>
      <w:r>
        <w:rPr>
          <w:rFonts w:ascii="仿宋_GB2312" w:eastAsia="仿宋_GB2312" w:hint="eastAsia"/>
          <w:sz w:val="24"/>
        </w:rPr>
        <w:t xml:space="preserve">合理   B.不合理  </w:t>
      </w:r>
    </w:p>
    <w:p w:rsidR="00080C9D" w:rsidRDefault="00080C9D" w:rsidP="00080C9D">
      <w:pPr>
        <w:rPr>
          <w:rFonts w:ascii="仿宋_GB2312" w:eastAsia="仿宋_GB2312"/>
          <w:sz w:val="24"/>
        </w:rPr>
      </w:pPr>
      <w:r>
        <w:rPr>
          <w:rFonts w:ascii="仿宋_GB2312" w:eastAsia="仿宋_GB2312" w:hint="eastAsia"/>
          <w:sz w:val="24"/>
        </w:rPr>
        <w:t>若选不合理，请填写理由：____________________________________</w:t>
      </w:r>
    </w:p>
    <w:p w:rsidR="00080C9D" w:rsidRDefault="00080C9D" w:rsidP="00080C9D">
      <w:pPr>
        <w:rPr>
          <w:rFonts w:ascii="仿宋_GB2312" w:eastAsia="仿宋_GB2312"/>
          <w:sz w:val="24"/>
        </w:rPr>
      </w:pPr>
    </w:p>
    <w:p w:rsidR="00080C9D" w:rsidRDefault="00080C9D" w:rsidP="00080C9D">
      <w:pPr>
        <w:rPr>
          <w:rFonts w:ascii="仿宋_GB2312" w:eastAsia="仿宋_GB2312"/>
          <w:sz w:val="24"/>
        </w:rPr>
      </w:pPr>
      <w:r>
        <w:rPr>
          <w:rFonts w:ascii="楷体" w:eastAsia="楷体" w:hAnsi="楷体" w:hint="eastAsia"/>
          <w:b/>
          <w:sz w:val="28"/>
          <w:szCs w:val="28"/>
        </w:rPr>
        <w:t>4-1.您认为《办法》第三条的适用范围是否合理：</w:t>
      </w:r>
    </w:p>
    <w:p w:rsidR="00080C9D" w:rsidRDefault="00080C9D" w:rsidP="00080C9D">
      <w:pPr>
        <w:rPr>
          <w:rFonts w:ascii="仿宋_GB2312" w:eastAsia="仿宋_GB2312"/>
          <w:sz w:val="24"/>
        </w:rPr>
      </w:pPr>
      <w:r>
        <w:rPr>
          <w:rFonts w:ascii="仿宋_GB2312" w:eastAsia="仿宋_GB2312" w:hint="eastAsia"/>
          <w:sz w:val="24"/>
        </w:rPr>
        <w:t xml:space="preserve">A.合理   B.不合理  </w:t>
      </w:r>
    </w:p>
    <w:p w:rsidR="00080C9D" w:rsidRDefault="00080C9D" w:rsidP="00080C9D">
      <w:pPr>
        <w:rPr>
          <w:rFonts w:ascii="仿宋_GB2312" w:eastAsia="仿宋_GB2312"/>
          <w:sz w:val="24"/>
        </w:rPr>
      </w:pPr>
      <w:r>
        <w:rPr>
          <w:rFonts w:ascii="仿宋_GB2312" w:eastAsia="仿宋_GB2312" w:hint="eastAsia"/>
          <w:sz w:val="24"/>
        </w:rPr>
        <w:t>若选不合理，请填写理由：____________________________________</w:t>
      </w:r>
    </w:p>
    <w:p w:rsidR="00080C9D" w:rsidRDefault="00080C9D" w:rsidP="00080C9D">
      <w:pPr>
        <w:rPr>
          <w:rFonts w:ascii="楷体" w:eastAsia="楷体" w:hAnsi="楷体"/>
          <w:b/>
          <w:sz w:val="28"/>
          <w:szCs w:val="28"/>
        </w:rPr>
      </w:pPr>
      <w:r>
        <w:rPr>
          <w:rFonts w:ascii="楷体" w:eastAsia="楷体" w:hAnsi="楷体" w:hint="eastAsia"/>
          <w:b/>
          <w:sz w:val="28"/>
          <w:szCs w:val="28"/>
        </w:rPr>
        <w:t>4-2.您认为《办法》第三条第二款列举的传播媒体是否合理：</w:t>
      </w:r>
    </w:p>
    <w:p w:rsidR="00080C9D" w:rsidRDefault="00080C9D" w:rsidP="00080C9D">
      <w:pPr>
        <w:rPr>
          <w:rFonts w:ascii="仿宋_GB2312" w:eastAsia="仿宋_GB2312"/>
          <w:sz w:val="24"/>
        </w:rPr>
      </w:pPr>
      <w:r>
        <w:rPr>
          <w:rFonts w:ascii="仿宋_GB2312" w:eastAsia="仿宋_GB2312" w:hint="eastAsia"/>
          <w:sz w:val="24"/>
        </w:rPr>
        <w:t xml:space="preserve">A.合理   B.不合理  </w:t>
      </w:r>
    </w:p>
    <w:p w:rsidR="00080C9D" w:rsidRDefault="00080C9D" w:rsidP="00080C9D">
      <w:pPr>
        <w:rPr>
          <w:rFonts w:ascii="仿宋_GB2312" w:eastAsia="仿宋_GB2312"/>
          <w:sz w:val="24"/>
        </w:rPr>
      </w:pPr>
      <w:r>
        <w:rPr>
          <w:rFonts w:ascii="仿宋_GB2312" w:eastAsia="仿宋_GB2312" w:hint="eastAsia"/>
          <w:sz w:val="24"/>
        </w:rPr>
        <w:t>若选不合理，请选择：（1）规定范围过窄，应增加的媒体包括___________________（2）规定范围过宽，应删除的媒体包括_________________________</w:t>
      </w:r>
    </w:p>
    <w:p w:rsidR="00080C9D" w:rsidRDefault="00080C9D" w:rsidP="00080C9D">
      <w:pPr>
        <w:rPr>
          <w:rFonts w:ascii="仿宋_GB2312" w:eastAsia="仿宋_GB2312"/>
          <w:sz w:val="24"/>
        </w:rPr>
      </w:pPr>
    </w:p>
    <w:p w:rsidR="00080C9D" w:rsidRDefault="00080C9D" w:rsidP="00080C9D">
      <w:pPr>
        <w:rPr>
          <w:rFonts w:ascii="楷体" w:eastAsia="楷体" w:hAnsi="楷体"/>
          <w:b/>
          <w:sz w:val="28"/>
          <w:szCs w:val="28"/>
        </w:rPr>
      </w:pPr>
      <w:r>
        <w:rPr>
          <w:rFonts w:ascii="楷体" w:eastAsia="楷体" w:hAnsi="楷体" w:hint="eastAsia"/>
          <w:b/>
          <w:sz w:val="28"/>
          <w:szCs w:val="28"/>
        </w:rPr>
        <w:t>5.您认为《办法》第四条管理部门的规定是否合理：</w:t>
      </w:r>
    </w:p>
    <w:p w:rsidR="00080C9D" w:rsidRDefault="00080C9D" w:rsidP="00080C9D">
      <w:pPr>
        <w:rPr>
          <w:rFonts w:ascii="仿宋_GB2312" w:eastAsia="仿宋_GB2312"/>
          <w:sz w:val="24"/>
        </w:rPr>
      </w:pPr>
      <w:r>
        <w:rPr>
          <w:rFonts w:ascii="仿宋_GB2312" w:eastAsia="仿宋_GB2312" w:hint="eastAsia"/>
          <w:sz w:val="24"/>
        </w:rPr>
        <w:t xml:space="preserve">A.合理   B.不合理  </w:t>
      </w:r>
    </w:p>
    <w:p w:rsidR="00080C9D" w:rsidRDefault="00080C9D" w:rsidP="00080C9D">
      <w:pPr>
        <w:rPr>
          <w:rFonts w:ascii="仿宋_GB2312" w:eastAsia="仿宋_GB2312"/>
          <w:sz w:val="24"/>
        </w:rPr>
      </w:pPr>
      <w:r>
        <w:rPr>
          <w:rFonts w:ascii="仿宋_GB2312" w:eastAsia="仿宋_GB2312" w:hint="eastAsia"/>
          <w:sz w:val="24"/>
        </w:rPr>
        <w:t>若选不合理，请填写理由：____________________________________</w:t>
      </w:r>
    </w:p>
    <w:p w:rsidR="00080C9D" w:rsidRDefault="00080C9D" w:rsidP="00080C9D">
      <w:pPr>
        <w:rPr>
          <w:rFonts w:ascii="仿宋_GB2312" w:eastAsia="仿宋_GB2312"/>
          <w:sz w:val="24"/>
        </w:rPr>
      </w:pPr>
    </w:p>
    <w:p w:rsidR="00080C9D" w:rsidRDefault="00080C9D" w:rsidP="00080C9D">
      <w:pPr>
        <w:rPr>
          <w:rFonts w:ascii="楷体" w:eastAsia="楷体" w:hAnsi="楷体"/>
          <w:b/>
          <w:sz w:val="28"/>
          <w:szCs w:val="28"/>
        </w:rPr>
      </w:pPr>
      <w:r>
        <w:rPr>
          <w:rFonts w:ascii="楷体" w:eastAsia="楷体" w:hAnsi="楷体" w:hint="eastAsia"/>
          <w:b/>
          <w:sz w:val="28"/>
          <w:szCs w:val="28"/>
        </w:rPr>
        <w:t>6.您认为《办法》第五条行业协会的规定，实施情况如何，请在合适的分值上打</w:t>
      </w:r>
      <m:oMath>
        <m:r>
          <m:rPr>
            <m:sty m:val="b"/>
          </m:rPr>
          <w:rPr>
            <w:rFonts w:ascii="Cambria Math" w:eastAsia="楷体" w:hAnsi="Cambria Math" w:hint="eastAsia"/>
            <w:sz w:val="28"/>
            <w:szCs w:val="28"/>
          </w:rPr>
          <m:t>√</m:t>
        </m:r>
      </m:oMath>
    </w:p>
    <w:p w:rsidR="00080C9D" w:rsidRDefault="00080C9D" w:rsidP="00080C9D">
      <w:pPr>
        <w:spacing w:line="400" w:lineRule="exact"/>
        <w:ind w:firstLineChars="650" w:firstLine="1365"/>
        <w:rPr>
          <w:rFonts w:ascii="宋体" w:hAnsi="宋体"/>
          <w:szCs w:val="21"/>
        </w:rPr>
      </w:pPr>
      <w:r>
        <w:rPr>
          <w:rFonts w:ascii="宋体" w:hAnsi="宋体"/>
          <w:szCs w:val="21"/>
        </w:rPr>
        <w:t xml:space="preserve">  </w:t>
      </w:r>
      <w:r>
        <w:rPr>
          <w:rFonts w:ascii="宋体" w:hAnsi="宋体" w:hint="eastAsia"/>
          <w:szCs w:val="21"/>
        </w:rPr>
        <w:t>不好</w:t>
      </w:r>
      <w:r>
        <w:rPr>
          <w:rFonts w:ascii="宋体" w:hAnsi="宋体"/>
          <w:szCs w:val="21"/>
        </w:rPr>
        <w:t xml:space="preserve">                                            </w:t>
      </w:r>
      <w:r>
        <w:rPr>
          <w:rFonts w:ascii="宋体" w:hAnsi="宋体" w:hint="eastAsia"/>
          <w:szCs w:val="21"/>
        </w:rPr>
        <w:t xml:space="preserve">        好</w:t>
      </w:r>
    </w:p>
    <w:tbl>
      <w:tblPr>
        <w:tblW w:w="76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650"/>
        <w:gridCol w:w="651"/>
        <w:gridCol w:w="650"/>
        <w:gridCol w:w="651"/>
        <w:gridCol w:w="651"/>
        <w:gridCol w:w="650"/>
        <w:gridCol w:w="651"/>
        <w:gridCol w:w="650"/>
        <w:gridCol w:w="651"/>
        <w:gridCol w:w="651"/>
      </w:tblGrid>
      <w:tr w:rsidR="00080C9D" w:rsidTr="009405CD">
        <w:trPr>
          <w:trHeight w:val="468"/>
        </w:trPr>
        <w:tc>
          <w:tcPr>
            <w:tcW w:w="1134" w:type="dxa"/>
          </w:tcPr>
          <w:p w:rsidR="00080C9D" w:rsidRDefault="00080C9D" w:rsidP="009405CD">
            <w:pPr>
              <w:spacing w:line="400" w:lineRule="exact"/>
              <w:rPr>
                <w:rFonts w:ascii="宋体" w:hAnsi="宋体"/>
                <w:szCs w:val="21"/>
              </w:rPr>
            </w:pPr>
            <w:r>
              <w:rPr>
                <w:rFonts w:ascii="宋体" w:hAnsi="宋体" w:hint="eastAsia"/>
                <w:szCs w:val="21"/>
              </w:rPr>
              <w:t>实施</w:t>
            </w:r>
            <w:r>
              <w:rPr>
                <w:rFonts w:ascii="宋体" w:hAnsi="宋体"/>
                <w:szCs w:val="21"/>
              </w:rPr>
              <w:t>情况</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1</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2</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3</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4</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5</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6</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7</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8</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9</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10</w:t>
            </w:r>
          </w:p>
        </w:tc>
      </w:tr>
    </w:tbl>
    <w:p w:rsidR="00080C9D" w:rsidRDefault="00080C9D" w:rsidP="00080C9D">
      <w:pPr>
        <w:rPr>
          <w:rFonts w:ascii="楷体" w:eastAsia="楷体" w:hAnsi="楷体"/>
          <w:b/>
          <w:sz w:val="28"/>
          <w:szCs w:val="28"/>
        </w:rPr>
      </w:pPr>
    </w:p>
    <w:p w:rsidR="00080C9D" w:rsidRDefault="00080C9D" w:rsidP="00080C9D">
      <w:pPr>
        <w:rPr>
          <w:rFonts w:ascii="楷体" w:eastAsia="楷体" w:hAnsi="楷体"/>
          <w:b/>
          <w:sz w:val="28"/>
          <w:szCs w:val="28"/>
        </w:rPr>
      </w:pPr>
      <w:r>
        <w:rPr>
          <w:rFonts w:ascii="楷体" w:eastAsia="楷体" w:hAnsi="楷体" w:hint="eastAsia"/>
          <w:b/>
          <w:sz w:val="28"/>
          <w:szCs w:val="28"/>
        </w:rPr>
        <w:t>7.您认为《办法》第六条婚姻介绍机构登记的规定，实施情况如何，请在合适的分值上打</w:t>
      </w:r>
      <m:oMath>
        <m:r>
          <m:rPr>
            <m:sty m:val="b"/>
          </m:rPr>
          <w:rPr>
            <w:rFonts w:ascii="Cambria Math" w:eastAsia="楷体" w:hAnsi="Cambria Math" w:hint="eastAsia"/>
            <w:sz w:val="28"/>
            <w:szCs w:val="28"/>
          </w:rPr>
          <m:t>√</m:t>
        </m:r>
      </m:oMath>
    </w:p>
    <w:p w:rsidR="00080C9D" w:rsidRDefault="00080C9D" w:rsidP="00080C9D">
      <w:pPr>
        <w:spacing w:line="400" w:lineRule="exact"/>
        <w:ind w:firstLineChars="650" w:firstLine="1365"/>
        <w:rPr>
          <w:rFonts w:ascii="宋体" w:hAnsi="宋体"/>
          <w:szCs w:val="21"/>
        </w:rPr>
      </w:pPr>
      <w:r>
        <w:rPr>
          <w:rFonts w:ascii="宋体" w:hAnsi="宋体"/>
          <w:szCs w:val="21"/>
        </w:rPr>
        <w:t xml:space="preserve">  </w:t>
      </w:r>
      <w:r>
        <w:rPr>
          <w:rFonts w:ascii="宋体" w:hAnsi="宋体" w:hint="eastAsia"/>
          <w:szCs w:val="21"/>
        </w:rPr>
        <w:t>不好</w:t>
      </w:r>
      <w:r>
        <w:rPr>
          <w:rFonts w:ascii="宋体" w:hAnsi="宋体"/>
          <w:szCs w:val="21"/>
        </w:rPr>
        <w:t xml:space="preserve">                                            </w:t>
      </w:r>
      <w:r>
        <w:rPr>
          <w:rFonts w:ascii="宋体" w:hAnsi="宋体" w:hint="eastAsia"/>
          <w:szCs w:val="21"/>
        </w:rPr>
        <w:t xml:space="preserve">        好</w:t>
      </w:r>
    </w:p>
    <w:tbl>
      <w:tblPr>
        <w:tblW w:w="76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650"/>
        <w:gridCol w:w="651"/>
        <w:gridCol w:w="650"/>
        <w:gridCol w:w="651"/>
        <w:gridCol w:w="651"/>
        <w:gridCol w:w="650"/>
        <w:gridCol w:w="651"/>
        <w:gridCol w:w="650"/>
        <w:gridCol w:w="651"/>
        <w:gridCol w:w="651"/>
      </w:tblGrid>
      <w:tr w:rsidR="00080C9D" w:rsidTr="009405CD">
        <w:trPr>
          <w:trHeight w:val="468"/>
        </w:trPr>
        <w:tc>
          <w:tcPr>
            <w:tcW w:w="1134" w:type="dxa"/>
          </w:tcPr>
          <w:p w:rsidR="00080C9D" w:rsidRDefault="00080C9D" w:rsidP="009405CD">
            <w:pPr>
              <w:spacing w:line="400" w:lineRule="exact"/>
              <w:rPr>
                <w:rFonts w:ascii="宋体" w:hAnsi="宋体"/>
                <w:szCs w:val="21"/>
              </w:rPr>
            </w:pPr>
            <w:r>
              <w:rPr>
                <w:rFonts w:ascii="宋体" w:hAnsi="宋体" w:hint="eastAsia"/>
                <w:szCs w:val="21"/>
              </w:rPr>
              <w:t>实施</w:t>
            </w:r>
            <w:r>
              <w:rPr>
                <w:rFonts w:ascii="宋体" w:hAnsi="宋体"/>
                <w:szCs w:val="21"/>
              </w:rPr>
              <w:t>情况</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1</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2</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3</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4</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5</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6</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7</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8</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9</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10</w:t>
            </w:r>
          </w:p>
        </w:tc>
      </w:tr>
    </w:tbl>
    <w:p w:rsidR="00080C9D" w:rsidRDefault="00080C9D" w:rsidP="00080C9D">
      <w:pPr>
        <w:rPr>
          <w:rFonts w:ascii="楷体" w:eastAsia="楷体" w:hAnsi="楷体"/>
          <w:b/>
          <w:sz w:val="28"/>
          <w:szCs w:val="28"/>
        </w:rPr>
      </w:pPr>
    </w:p>
    <w:p w:rsidR="00080C9D" w:rsidRDefault="00080C9D" w:rsidP="00080C9D">
      <w:pPr>
        <w:rPr>
          <w:rFonts w:ascii="楷体" w:eastAsia="楷体" w:hAnsi="楷体"/>
          <w:b/>
          <w:sz w:val="28"/>
          <w:szCs w:val="28"/>
        </w:rPr>
      </w:pPr>
      <w:r>
        <w:rPr>
          <w:rFonts w:ascii="楷体" w:eastAsia="楷体" w:hAnsi="楷体" w:hint="eastAsia"/>
          <w:b/>
          <w:sz w:val="28"/>
          <w:szCs w:val="28"/>
        </w:rPr>
        <w:t>8.您认为《办法》第七条分支机构条件和审批的规定，实施情况如何，请在合适的分值上打</w:t>
      </w:r>
      <m:oMath>
        <m:r>
          <m:rPr>
            <m:sty m:val="b"/>
          </m:rPr>
          <w:rPr>
            <w:rFonts w:ascii="Cambria Math" w:eastAsia="楷体" w:hAnsi="Cambria Math" w:hint="eastAsia"/>
            <w:sz w:val="28"/>
            <w:szCs w:val="28"/>
          </w:rPr>
          <m:t>√</m:t>
        </m:r>
      </m:oMath>
    </w:p>
    <w:p w:rsidR="00080C9D" w:rsidRDefault="00080C9D" w:rsidP="00080C9D">
      <w:pPr>
        <w:spacing w:line="400" w:lineRule="exact"/>
        <w:ind w:firstLineChars="650" w:firstLine="1365"/>
        <w:rPr>
          <w:rFonts w:ascii="宋体" w:hAnsi="宋体"/>
          <w:szCs w:val="21"/>
        </w:rPr>
      </w:pPr>
      <w:r>
        <w:rPr>
          <w:rFonts w:ascii="宋体" w:hAnsi="宋体"/>
          <w:szCs w:val="21"/>
        </w:rPr>
        <w:t xml:space="preserve">  </w:t>
      </w:r>
      <w:r>
        <w:rPr>
          <w:rFonts w:ascii="宋体" w:hAnsi="宋体" w:hint="eastAsia"/>
          <w:szCs w:val="21"/>
        </w:rPr>
        <w:t>不好</w:t>
      </w:r>
      <w:r>
        <w:rPr>
          <w:rFonts w:ascii="宋体" w:hAnsi="宋体"/>
          <w:szCs w:val="21"/>
        </w:rPr>
        <w:t xml:space="preserve">                                            </w:t>
      </w:r>
      <w:r>
        <w:rPr>
          <w:rFonts w:ascii="宋体" w:hAnsi="宋体" w:hint="eastAsia"/>
          <w:szCs w:val="21"/>
        </w:rPr>
        <w:t xml:space="preserve">        好</w:t>
      </w:r>
    </w:p>
    <w:tbl>
      <w:tblPr>
        <w:tblW w:w="76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650"/>
        <w:gridCol w:w="651"/>
        <w:gridCol w:w="650"/>
        <w:gridCol w:w="651"/>
        <w:gridCol w:w="651"/>
        <w:gridCol w:w="650"/>
        <w:gridCol w:w="651"/>
        <w:gridCol w:w="650"/>
        <w:gridCol w:w="651"/>
        <w:gridCol w:w="651"/>
      </w:tblGrid>
      <w:tr w:rsidR="00080C9D" w:rsidTr="009405CD">
        <w:trPr>
          <w:trHeight w:val="468"/>
        </w:trPr>
        <w:tc>
          <w:tcPr>
            <w:tcW w:w="1134" w:type="dxa"/>
          </w:tcPr>
          <w:p w:rsidR="00080C9D" w:rsidRDefault="00080C9D" w:rsidP="009405CD">
            <w:pPr>
              <w:spacing w:line="400" w:lineRule="exact"/>
              <w:rPr>
                <w:rFonts w:ascii="宋体" w:hAnsi="宋体"/>
                <w:szCs w:val="21"/>
              </w:rPr>
            </w:pPr>
            <w:r>
              <w:rPr>
                <w:rFonts w:ascii="宋体" w:hAnsi="宋体" w:hint="eastAsia"/>
                <w:szCs w:val="21"/>
              </w:rPr>
              <w:lastRenderedPageBreak/>
              <w:t>实施</w:t>
            </w:r>
            <w:r>
              <w:rPr>
                <w:rFonts w:ascii="宋体" w:hAnsi="宋体"/>
                <w:szCs w:val="21"/>
              </w:rPr>
              <w:t>情况</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1</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2</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3</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4</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5</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6</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7</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8</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9</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10</w:t>
            </w:r>
          </w:p>
        </w:tc>
      </w:tr>
    </w:tbl>
    <w:p w:rsidR="00080C9D" w:rsidRDefault="00080C9D" w:rsidP="00080C9D">
      <w:pPr>
        <w:rPr>
          <w:rFonts w:ascii="楷体" w:eastAsia="楷体" w:hAnsi="楷体"/>
          <w:b/>
          <w:sz w:val="28"/>
          <w:szCs w:val="28"/>
        </w:rPr>
      </w:pPr>
    </w:p>
    <w:p w:rsidR="00080C9D" w:rsidRDefault="00080C9D" w:rsidP="00080C9D">
      <w:pPr>
        <w:rPr>
          <w:rFonts w:ascii="楷体" w:eastAsia="楷体" w:hAnsi="楷体"/>
          <w:b/>
          <w:sz w:val="28"/>
          <w:szCs w:val="28"/>
        </w:rPr>
      </w:pPr>
      <w:r>
        <w:rPr>
          <w:rFonts w:ascii="楷体" w:eastAsia="楷体" w:hAnsi="楷体" w:hint="eastAsia"/>
          <w:b/>
          <w:sz w:val="28"/>
          <w:szCs w:val="28"/>
        </w:rPr>
        <w:t>9.您认为《办法》第八条服务点备案的规定，实施情况如何，请在合适的分值上打</w:t>
      </w:r>
      <m:oMath>
        <m:r>
          <m:rPr>
            <m:sty m:val="b"/>
          </m:rPr>
          <w:rPr>
            <w:rFonts w:ascii="Cambria Math" w:eastAsia="楷体" w:hAnsi="Cambria Math" w:hint="eastAsia"/>
            <w:sz w:val="28"/>
            <w:szCs w:val="28"/>
          </w:rPr>
          <m:t>√</m:t>
        </m:r>
      </m:oMath>
    </w:p>
    <w:p w:rsidR="00080C9D" w:rsidRDefault="00080C9D" w:rsidP="00080C9D">
      <w:pPr>
        <w:spacing w:line="400" w:lineRule="exact"/>
        <w:ind w:firstLineChars="650" w:firstLine="1365"/>
        <w:rPr>
          <w:rFonts w:ascii="宋体" w:hAnsi="宋体"/>
          <w:szCs w:val="21"/>
        </w:rPr>
      </w:pPr>
      <w:r>
        <w:rPr>
          <w:rFonts w:ascii="宋体" w:hAnsi="宋体"/>
          <w:szCs w:val="21"/>
        </w:rPr>
        <w:t xml:space="preserve">  </w:t>
      </w:r>
      <w:r>
        <w:rPr>
          <w:rFonts w:ascii="宋体" w:hAnsi="宋体" w:hint="eastAsia"/>
          <w:szCs w:val="21"/>
        </w:rPr>
        <w:t>不好</w:t>
      </w:r>
      <w:r>
        <w:rPr>
          <w:rFonts w:ascii="宋体" w:hAnsi="宋体"/>
          <w:szCs w:val="21"/>
        </w:rPr>
        <w:t xml:space="preserve">                                            </w:t>
      </w:r>
      <w:r>
        <w:rPr>
          <w:rFonts w:ascii="宋体" w:hAnsi="宋体" w:hint="eastAsia"/>
          <w:szCs w:val="21"/>
        </w:rPr>
        <w:t xml:space="preserve">        好</w:t>
      </w:r>
    </w:p>
    <w:tbl>
      <w:tblPr>
        <w:tblW w:w="76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650"/>
        <w:gridCol w:w="651"/>
        <w:gridCol w:w="650"/>
        <w:gridCol w:w="651"/>
        <w:gridCol w:w="651"/>
        <w:gridCol w:w="650"/>
        <w:gridCol w:w="651"/>
        <w:gridCol w:w="650"/>
        <w:gridCol w:w="651"/>
        <w:gridCol w:w="651"/>
      </w:tblGrid>
      <w:tr w:rsidR="00080C9D" w:rsidTr="009405CD">
        <w:trPr>
          <w:trHeight w:val="468"/>
        </w:trPr>
        <w:tc>
          <w:tcPr>
            <w:tcW w:w="1134" w:type="dxa"/>
          </w:tcPr>
          <w:p w:rsidR="00080C9D" w:rsidRDefault="00080C9D" w:rsidP="009405CD">
            <w:pPr>
              <w:spacing w:line="400" w:lineRule="exact"/>
              <w:rPr>
                <w:rFonts w:ascii="宋体" w:hAnsi="宋体"/>
                <w:szCs w:val="21"/>
              </w:rPr>
            </w:pPr>
            <w:r>
              <w:rPr>
                <w:rFonts w:ascii="宋体" w:hAnsi="宋体" w:hint="eastAsia"/>
                <w:szCs w:val="21"/>
              </w:rPr>
              <w:t>实施</w:t>
            </w:r>
            <w:r>
              <w:rPr>
                <w:rFonts w:ascii="宋体" w:hAnsi="宋体"/>
                <w:szCs w:val="21"/>
              </w:rPr>
              <w:t>情况</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1</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2</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3</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4</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5</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6</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7</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8</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9</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10</w:t>
            </w:r>
          </w:p>
        </w:tc>
      </w:tr>
    </w:tbl>
    <w:p w:rsidR="00080C9D" w:rsidRDefault="00080C9D" w:rsidP="00080C9D">
      <w:pPr>
        <w:rPr>
          <w:rFonts w:ascii="楷体" w:eastAsia="楷体" w:hAnsi="楷体"/>
          <w:b/>
          <w:sz w:val="28"/>
          <w:szCs w:val="28"/>
        </w:rPr>
      </w:pPr>
    </w:p>
    <w:p w:rsidR="00080C9D" w:rsidRDefault="00080C9D" w:rsidP="00080C9D">
      <w:pPr>
        <w:rPr>
          <w:rFonts w:ascii="楷体" w:eastAsia="楷体" w:hAnsi="楷体"/>
          <w:b/>
          <w:sz w:val="28"/>
          <w:szCs w:val="28"/>
        </w:rPr>
      </w:pPr>
      <w:r>
        <w:rPr>
          <w:rFonts w:ascii="楷体" w:eastAsia="楷体" w:hAnsi="楷体" w:hint="eastAsia"/>
          <w:b/>
          <w:sz w:val="28"/>
          <w:szCs w:val="28"/>
        </w:rPr>
        <w:t>10.您认为《办法》第九条婚姻机构及分支机构变更、终止的规定，实施情况如何，请在合适的分值上打</w:t>
      </w:r>
      <m:oMath>
        <m:r>
          <m:rPr>
            <m:sty m:val="b"/>
          </m:rPr>
          <w:rPr>
            <w:rFonts w:ascii="Cambria Math" w:eastAsia="楷体" w:hAnsi="Cambria Math" w:hint="eastAsia"/>
            <w:sz w:val="28"/>
            <w:szCs w:val="28"/>
          </w:rPr>
          <m:t>√</m:t>
        </m:r>
      </m:oMath>
    </w:p>
    <w:p w:rsidR="00080C9D" w:rsidRDefault="00080C9D" w:rsidP="00080C9D">
      <w:pPr>
        <w:spacing w:line="400" w:lineRule="exact"/>
        <w:ind w:firstLineChars="650" w:firstLine="1365"/>
        <w:rPr>
          <w:rFonts w:ascii="宋体" w:hAnsi="宋体"/>
          <w:szCs w:val="21"/>
        </w:rPr>
      </w:pPr>
      <w:r>
        <w:rPr>
          <w:rFonts w:ascii="宋体" w:hAnsi="宋体"/>
          <w:szCs w:val="21"/>
        </w:rPr>
        <w:t xml:space="preserve">  </w:t>
      </w:r>
      <w:r>
        <w:rPr>
          <w:rFonts w:ascii="宋体" w:hAnsi="宋体" w:hint="eastAsia"/>
          <w:szCs w:val="21"/>
        </w:rPr>
        <w:t>不好</w:t>
      </w:r>
      <w:r>
        <w:rPr>
          <w:rFonts w:ascii="宋体" w:hAnsi="宋体"/>
          <w:szCs w:val="21"/>
        </w:rPr>
        <w:t xml:space="preserve">                                            </w:t>
      </w:r>
      <w:r>
        <w:rPr>
          <w:rFonts w:ascii="宋体" w:hAnsi="宋体" w:hint="eastAsia"/>
          <w:szCs w:val="21"/>
        </w:rPr>
        <w:t xml:space="preserve">        好</w:t>
      </w:r>
    </w:p>
    <w:tbl>
      <w:tblPr>
        <w:tblW w:w="76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650"/>
        <w:gridCol w:w="651"/>
        <w:gridCol w:w="650"/>
        <w:gridCol w:w="651"/>
        <w:gridCol w:w="651"/>
        <w:gridCol w:w="650"/>
        <w:gridCol w:w="651"/>
        <w:gridCol w:w="650"/>
        <w:gridCol w:w="651"/>
        <w:gridCol w:w="651"/>
      </w:tblGrid>
      <w:tr w:rsidR="00080C9D" w:rsidTr="009405CD">
        <w:trPr>
          <w:trHeight w:val="468"/>
        </w:trPr>
        <w:tc>
          <w:tcPr>
            <w:tcW w:w="1134" w:type="dxa"/>
          </w:tcPr>
          <w:p w:rsidR="00080C9D" w:rsidRDefault="00080C9D" w:rsidP="009405CD">
            <w:pPr>
              <w:spacing w:line="400" w:lineRule="exact"/>
              <w:rPr>
                <w:rFonts w:ascii="宋体" w:hAnsi="宋体"/>
                <w:szCs w:val="21"/>
              </w:rPr>
            </w:pPr>
            <w:r>
              <w:rPr>
                <w:rFonts w:ascii="宋体" w:hAnsi="宋体" w:hint="eastAsia"/>
                <w:szCs w:val="21"/>
              </w:rPr>
              <w:t>实施</w:t>
            </w:r>
            <w:r>
              <w:rPr>
                <w:rFonts w:ascii="宋体" w:hAnsi="宋体"/>
                <w:szCs w:val="21"/>
              </w:rPr>
              <w:t>情况</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1</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2</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3</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4</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5</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6</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7</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8</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9</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10</w:t>
            </w:r>
          </w:p>
        </w:tc>
      </w:tr>
    </w:tbl>
    <w:p w:rsidR="00080C9D" w:rsidRDefault="00080C9D" w:rsidP="00080C9D">
      <w:pPr>
        <w:rPr>
          <w:rFonts w:ascii="楷体" w:eastAsia="楷体" w:hAnsi="楷体"/>
          <w:b/>
          <w:sz w:val="28"/>
          <w:szCs w:val="28"/>
        </w:rPr>
      </w:pPr>
    </w:p>
    <w:p w:rsidR="00080C9D" w:rsidRDefault="00080C9D" w:rsidP="00080C9D">
      <w:pPr>
        <w:rPr>
          <w:rFonts w:ascii="楷体" w:eastAsia="楷体" w:hAnsi="楷体"/>
          <w:b/>
          <w:sz w:val="28"/>
          <w:szCs w:val="28"/>
        </w:rPr>
      </w:pPr>
      <w:r>
        <w:rPr>
          <w:rFonts w:ascii="楷体" w:eastAsia="楷体" w:hAnsi="楷体" w:hint="eastAsia"/>
          <w:b/>
          <w:sz w:val="28"/>
          <w:szCs w:val="28"/>
        </w:rPr>
        <w:t>11.您认为《办法》第十条互联网备案的规定，实施情况如何，请在合适的分值上打</w:t>
      </w:r>
      <m:oMath>
        <m:r>
          <m:rPr>
            <m:sty m:val="b"/>
          </m:rPr>
          <w:rPr>
            <w:rFonts w:ascii="Cambria Math" w:eastAsia="楷体" w:hAnsi="Cambria Math" w:hint="eastAsia"/>
            <w:sz w:val="28"/>
            <w:szCs w:val="28"/>
          </w:rPr>
          <m:t>√</m:t>
        </m:r>
      </m:oMath>
    </w:p>
    <w:p w:rsidR="00080C9D" w:rsidRDefault="00080C9D" w:rsidP="00080C9D">
      <w:pPr>
        <w:spacing w:line="400" w:lineRule="exact"/>
        <w:ind w:firstLineChars="650" w:firstLine="1365"/>
        <w:rPr>
          <w:rFonts w:ascii="宋体" w:hAnsi="宋体"/>
          <w:szCs w:val="21"/>
        </w:rPr>
      </w:pPr>
      <w:r>
        <w:rPr>
          <w:rFonts w:ascii="宋体" w:hAnsi="宋体"/>
          <w:szCs w:val="21"/>
        </w:rPr>
        <w:t xml:space="preserve">  </w:t>
      </w:r>
      <w:r>
        <w:rPr>
          <w:rFonts w:ascii="宋体" w:hAnsi="宋体" w:hint="eastAsia"/>
          <w:szCs w:val="21"/>
        </w:rPr>
        <w:t>不好</w:t>
      </w:r>
      <w:r>
        <w:rPr>
          <w:rFonts w:ascii="宋体" w:hAnsi="宋体"/>
          <w:szCs w:val="21"/>
        </w:rPr>
        <w:t xml:space="preserve">                                            </w:t>
      </w:r>
      <w:r>
        <w:rPr>
          <w:rFonts w:ascii="宋体" w:hAnsi="宋体" w:hint="eastAsia"/>
          <w:szCs w:val="21"/>
        </w:rPr>
        <w:t xml:space="preserve">        好</w:t>
      </w:r>
    </w:p>
    <w:tbl>
      <w:tblPr>
        <w:tblW w:w="76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650"/>
        <w:gridCol w:w="651"/>
        <w:gridCol w:w="650"/>
        <w:gridCol w:w="651"/>
        <w:gridCol w:w="651"/>
        <w:gridCol w:w="650"/>
        <w:gridCol w:w="651"/>
        <w:gridCol w:w="650"/>
        <w:gridCol w:w="651"/>
        <w:gridCol w:w="651"/>
      </w:tblGrid>
      <w:tr w:rsidR="00080C9D" w:rsidTr="009405CD">
        <w:trPr>
          <w:trHeight w:val="468"/>
        </w:trPr>
        <w:tc>
          <w:tcPr>
            <w:tcW w:w="1134" w:type="dxa"/>
          </w:tcPr>
          <w:p w:rsidR="00080C9D" w:rsidRDefault="00080C9D" w:rsidP="009405CD">
            <w:pPr>
              <w:spacing w:line="400" w:lineRule="exact"/>
              <w:rPr>
                <w:rFonts w:ascii="宋体" w:hAnsi="宋体"/>
                <w:szCs w:val="21"/>
              </w:rPr>
            </w:pPr>
            <w:r>
              <w:rPr>
                <w:rFonts w:ascii="宋体" w:hAnsi="宋体" w:hint="eastAsia"/>
                <w:szCs w:val="21"/>
              </w:rPr>
              <w:t>实施</w:t>
            </w:r>
            <w:r>
              <w:rPr>
                <w:rFonts w:ascii="宋体" w:hAnsi="宋体"/>
                <w:szCs w:val="21"/>
              </w:rPr>
              <w:t>情况</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1</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2</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3</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4</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5</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6</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7</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8</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9</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10</w:t>
            </w:r>
          </w:p>
        </w:tc>
      </w:tr>
    </w:tbl>
    <w:p w:rsidR="00080C9D" w:rsidRDefault="00080C9D" w:rsidP="00080C9D">
      <w:pPr>
        <w:rPr>
          <w:rFonts w:ascii="楷体" w:eastAsia="楷体" w:hAnsi="楷体"/>
          <w:b/>
          <w:sz w:val="28"/>
          <w:szCs w:val="28"/>
        </w:rPr>
      </w:pPr>
    </w:p>
    <w:p w:rsidR="00080C9D" w:rsidRDefault="00080C9D" w:rsidP="00080C9D">
      <w:pPr>
        <w:rPr>
          <w:rFonts w:ascii="楷体" w:eastAsia="楷体" w:hAnsi="楷体"/>
          <w:b/>
          <w:sz w:val="28"/>
          <w:szCs w:val="28"/>
        </w:rPr>
      </w:pPr>
      <w:r>
        <w:rPr>
          <w:rFonts w:ascii="楷体" w:eastAsia="楷体" w:hAnsi="楷体" w:hint="eastAsia"/>
          <w:b/>
          <w:sz w:val="28"/>
          <w:szCs w:val="28"/>
        </w:rPr>
        <w:t>12.您认为《办法》第十一条媒体登记的规定，实施情况如何，请在合适的分值上打</w:t>
      </w:r>
      <m:oMath>
        <m:r>
          <m:rPr>
            <m:sty m:val="b"/>
          </m:rPr>
          <w:rPr>
            <w:rFonts w:ascii="Cambria Math" w:eastAsia="楷体" w:hAnsi="Cambria Math" w:hint="eastAsia"/>
            <w:sz w:val="28"/>
            <w:szCs w:val="28"/>
          </w:rPr>
          <m:t>√</m:t>
        </m:r>
      </m:oMath>
    </w:p>
    <w:p w:rsidR="00080C9D" w:rsidRDefault="00080C9D" w:rsidP="00080C9D">
      <w:pPr>
        <w:spacing w:line="400" w:lineRule="exact"/>
        <w:ind w:firstLineChars="650" w:firstLine="1365"/>
        <w:rPr>
          <w:rFonts w:ascii="宋体" w:hAnsi="宋体"/>
          <w:szCs w:val="21"/>
        </w:rPr>
      </w:pPr>
      <w:r>
        <w:rPr>
          <w:rFonts w:ascii="宋体" w:hAnsi="宋体"/>
          <w:szCs w:val="21"/>
        </w:rPr>
        <w:t xml:space="preserve">  </w:t>
      </w:r>
      <w:r>
        <w:rPr>
          <w:rFonts w:ascii="宋体" w:hAnsi="宋体" w:hint="eastAsia"/>
          <w:szCs w:val="21"/>
        </w:rPr>
        <w:t>不好</w:t>
      </w:r>
      <w:r>
        <w:rPr>
          <w:rFonts w:ascii="宋体" w:hAnsi="宋体"/>
          <w:szCs w:val="21"/>
        </w:rPr>
        <w:t xml:space="preserve">                                            </w:t>
      </w:r>
      <w:r>
        <w:rPr>
          <w:rFonts w:ascii="宋体" w:hAnsi="宋体" w:hint="eastAsia"/>
          <w:szCs w:val="21"/>
        </w:rPr>
        <w:t xml:space="preserve">        好</w:t>
      </w:r>
    </w:p>
    <w:tbl>
      <w:tblPr>
        <w:tblW w:w="76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650"/>
        <w:gridCol w:w="651"/>
        <w:gridCol w:w="650"/>
        <w:gridCol w:w="651"/>
        <w:gridCol w:w="651"/>
        <w:gridCol w:w="650"/>
        <w:gridCol w:w="651"/>
        <w:gridCol w:w="650"/>
        <w:gridCol w:w="651"/>
        <w:gridCol w:w="651"/>
      </w:tblGrid>
      <w:tr w:rsidR="00080C9D" w:rsidTr="009405CD">
        <w:trPr>
          <w:trHeight w:val="468"/>
        </w:trPr>
        <w:tc>
          <w:tcPr>
            <w:tcW w:w="1134" w:type="dxa"/>
          </w:tcPr>
          <w:p w:rsidR="00080C9D" w:rsidRDefault="00080C9D" w:rsidP="009405CD">
            <w:pPr>
              <w:spacing w:line="400" w:lineRule="exact"/>
              <w:rPr>
                <w:rFonts w:ascii="宋体" w:hAnsi="宋体"/>
                <w:szCs w:val="21"/>
              </w:rPr>
            </w:pPr>
            <w:r>
              <w:rPr>
                <w:rFonts w:ascii="宋体" w:hAnsi="宋体" w:hint="eastAsia"/>
                <w:szCs w:val="21"/>
              </w:rPr>
              <w:t>实施</w:t>
            </w:r>
            <w:r>
              <w:rPr>
                <w:rFonts w:ascii="宋体" w:hAnsi="宋体"/>
                <w:szCs w:val="21"/>
              </w:rPr>
              <w:t>情况</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1</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2</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3</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4</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5</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6</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7</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8</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9</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10</w:t>
            </w:r>
          </w:p>
        </w:tc>
      </w:tr>
    </w:tbl>
    <w:p w:rsidR="00080C9D" w:rsidRDefault="00080C9D" w:rsidP="00080C9D">
      <w:pPr>
        <w:rPr>
          <w:rFonts w:ascii="楷体" w:eastAsia="楷体" w:hAnsi="楷体"/>
          <w:b/>
          <w:sz w:val="28"/>
          <w:szCs w:val="28"/>
        </w:rPr>
      </w:pPr>
      <w:r>
        <w:rPr>
          <w:rFonts w:ascii="楷体" w:eastAsia="楷体" w:hAnsi="楷体" w:hint="eastAsia"/>
          <w:b/>
          <w:sz w:val="28"/>
          <w:szCs w:val="28"/>
        </w:rPr>
        <w:t>13.您认为《办法》第十二条明示制度的规定，实施情况如何，请在合适的分值上打</w:t>
      </w:r>
      <m:oMath>
        <m:r>
          <m:rPr>
            <m:sty m:val="b"/>
          </m:rPr>
          <w:rPr>
            <w:rFonts w:ascii="Cambria Math" w:eastAsia="楷体" w:hAnsi="Cambria Math" w:hint="eastAsia"/>
            <w:sz w:val="28"/>
            <w:szCs w:val="28"/>
          </w:rPr>
          <m:t>√</m:t>
        </m:r>
      </m:oMath>
    </w:p>
    <w:p w:rsidR="00080C9D" w:rsidRDefault="00080C9D" w:rsidP="00080C9D">
      <w:pPr>
        <w:spacing w:line="400" w:lineRule="exact"/>
        <w:ind w:firstLineChars="650" w:firstLine="1365"/>
        <w:rPr>
          <w:rFonts w:ascii="宋体" w:hAnsi="宋体"/>
          <w:szCs w:val="21"/>
        </w:rPr>
      </w:pPr>
      <w:r>
        <w:rPr>
          <w:rFonts w:ascii="宋体" w:hAnsi="宋体"/>
          <w:szCs w:val="21"/>
        </w:rPr>
        <w:t xml:space="preserve">  </w:t>
      </w:r>
      <w:r>
        <w:rPr>
          <w:rFonts w:ascii="宋体" w:hAnsi="宋体" w:hint="eastAsia"/>
          <w:szCs w:val="21"/>
        </w:rPr>
        <w:t>不好</w:t>
      </w:r>
      <w:r>
        <w:rPr>
          <w:rFonts w:ascii="宋体" w:hAnsi="宋体"/>
          <w:szCs w:val="21"/>
        </w:rPr>
        <w:t xml:space="preserve">                                            </w:t>
      </w:r>
      <w:r>
        <w:rPr>
          <w:rFonts w:ascii="宋体" w:hAnsi="宋体" w:hint="eastAsia"/>
          <w:szCs w:val="21"/>
        </w:rPr>
        <w:t xml:space="preserve">        好</w:t>
      </w:r>
    </w:p>
    <w:tbl>
      <w:tblPr>
        <w:tblW w:w="76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650"/>
        <w:gridCol w:w="651"/>
        <w:gridCol w:w="650"/>
        <w:gridCol w:w="651"/>
        <w:gridCol w:w="651"/>
        <w:gridCol w:w="650"/>
        <w:gridCol w:w="651"/>
        <w:gridCol w:w="650"/>
        <w:gridCol w:w="651"/>
        <w:gridCol w:w="651"/>
      </w:tblGrid>
      <w:tr w:rsidR="00080C9D" w:rsidTr="009405CD">
        <w:trPr>
          <w:trHeight w:val="468"/>
        </w:trPr>
        <w:tc>
          <w:tcPr>
            <w:tcW w:w="1134" w:type="dxa"/>
          </w:tcPr>
          <w:p w:rsidR="00080C9D" w:rsidRDefault="00080C9D" w:rsidP="009405CD">
            <w:pPr>
              <w:spacing w:line="400" w:lineRule="exact"/>
              <w:rPr>
                <w:rFonts w:ascii="宋体" w:hAnsi="宋体"/>
                <w:szCs w:val="21"/>
              </w:rPr>
            </w:pPr>
            <w:r>
              <w:rPr>
                <w:rFonts w:ascii="宋体" w:hAnsi="宋体" w:hint="eastAsia"/>
                <w:szCs w:val="21"/>
              </w:rPr>
              <w:t>实施</w:t>
            </w:r>
            <w:r>
              <w:rPr>
                <w:rFonts w:ascii="宋体" w:hAnsi="宋体"/>
                <w:szCs w:val="21"/>
              </w:rPr>
              <w:t>情况</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1</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2</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3</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4</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5</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6</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7</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8</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9</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10</w:t>
            </w:r>
          </w:p>
        </w:tc>
      </w:tr>
    </w:tbl>
    <w:p w:rsidR="00080C9D" w:rsidRDefault="00080C9D" w:rsidP="00080C9D">
      <w:pPr>
        <w:rPr>
          <w:rFonts w:ascii="楷体" w:eastAsia="楷体" w:hAnsi="楷体"/>
          <w:b/>
          <w:sz w:val="28"/>
          <w:szCs w:val="28"/>
        </w:rPr>
      </w:pPr>
    </w:p>
    <w:p w:rsidR="00080C9D" w:rsidRDefault="00080C9D" w:rsidP="00080C9D">
      <w:pPr>
        <w:rPr>
          <w:rFonts w:ascii="楷体" w:eastAsia="楷体" w:hAnsi="楷体"/>
          <w:b/>
          <w:sz w:val="28"/>
          <w:szCs w:val="28"/>
        </w:rPr>
      </w:pPr>
      <w:r>
        <w:rPr>
          <w:rFonts w:ascii="楷体" w:eastAsia="楷体" w:hAnsi="楷体" w:hint="eastAsia"/>
          <w:b/>
          <w:sz w:val="28"/>
          <w:szCs w:val="28"/>
        </w:rPr>
        <w:t>14-1.您认为《办法》第十三条第一款提供证明的规定，实施情况如何，请在合适的分值上打</w:t>
      </w:r>
      <m:oMath>
        <m:r>
          <m:rPr>
            <m:sty m:val="b"/>
          </m:rPr>
          <w:rPr>
            <w:rFonts w:ascii="Cambria Math" w:eastAsia="楷体" w:hAnsi="Cambria Math" w:hint="eastAsia"/>
            <w:sz w:val="28"/>
            <w:szCs w:val="28"/>
          </w:rPr>
          <m:t>√</m:t>
        </m:r>
      </m:oMath>
    </w:p>
    <w:p w:rsidR="00080C9D" w:rsidRDefault="00080C9D" w:rsidP="00080C9D">
      <w:pPr>
        <w:spacing w:line="400" w:lineRule="exact"/>
        <w:ind w:firstLineChars="650" w:firstLine="1365"/>
        <w:rPr>
          <w:rFonts w:ascii="宋体" w:hAnsi="宋体"/>
          <w:szCs w:val="21"/>
        </w:rPr>
      </w:pPr>
      <w:r>
        <w:rPr>
          <w:rFonts w:ascii="宋体" w:hAnsi="宋体"/>
          <w:szCs w:val="21"/>
        </w:rPr>
        <w:t xml:space="preserve">  </w:t>
      </w:r>
      <w:r>
        <w:rPr>
          <w:rFonts w:ascii="宋体" w:hAnsi="宋体" w:hint="eastAsia"/>
          <w:szCs w:val="21"/>
        </w:rPr>
        <w:t>不好</w:t>
      </w:r>
      <w:r>
        <w:rPr>
          <w:rFonts w:ascii="宋体" w:hAnsi="宋体"/>
          <w:szCs w:val="21"/>
        </w:rPr>
        <w:t xml:space="preserve">                                            </w:t>
      </w:r>
      <w:r>
        <w:rPr>
          <w:rFonts w:ascii="宋体" w:hAnsi="宋体" w:hint="eastAsia"/>
          <w:szCs w:val="21"/>
        </w:rPr>
        <w:t xml:space="preserve">        好</w:t>
      </w:r>
    </w:p>
    <w:tbl>
      <w:tblPr>
        <w:tblW w:w="76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650"/>
        <w:gridCol w:w="651"/>
        <w:gridCol w:w="650"/>
        <w:gridCol w:w="651"/>
        <w:gridCol w:w="651"/>
        <w:gridCol w:w="650"/>
        <w:gridCol w:w="651"/>
        <w:gridCol w:w="650"/>
        <w:gridCol w:w="651"/>
        <w:gridCol w:w="651"/>
      </w:tblGrid>
      <w:tr w:rsidR="00080C9D" w:rsidTr="009405CD">
        <w:trPr>
          <w:trHeight w:val="468"/>
        </w:trPr>
        <w:tc>
          <w:tcPr>
            <w:tcW w:w="1134" w:type="dxa"/>
          </w:tcPr>
          <w:p w:rsidR="00080C9D" w:rsidRDefault="00080C9D" w:rsidP="009405CD">
            <w:pPr>
              <w:spacing w:line="400" w:lineRule="exact"/>
              <w:rPr>
                <w:rFonts w:ascii="宋体" w:hAnsi="宋体"/>
                <w:szCs w:val="21"/>
              </w:rPr>
            </w:pPr>
            <w:r>
              <w:rPr>
                <w:rFonts w:ascii="宋体" w:hAnsi="宋体" w:hint="eastAsia"/>
                <w:szCs w:val="21"/>
              </w:rPr>
              <w:t>实施</w:t>
            </w:r>
            <w:r>
              <w:rPr>
                <w:rFonts w:ascii="宋体" w:hAnsi="宋体"/>
                <w:szCs w:val="21"/>
              </w:rPr>
              <w:t>情况</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1</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2</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3</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4</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5</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6</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7</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8</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9</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10</w:t>
            </w:r>
          </w:p>
        </w:tc>
      </w:tr>
    </w:tbl>
    <w:p w:rsidR="00080C9D" w:rsidRDefault="00080C9D" w:rsidP="00080C9D">
      <w:pPr>
        <w:rPr>
          <w:rFonts w:ascii="楷体" w:eastAsia="楷体" w:hAnsi="楷体"/>
          <w:b/>
          <w:sz w:val="28"/>
          <w:szCs w:val="28"/>
        </w:rPr>
      </w:pPr>
      <w:r>
        <w:rPr>
          <w:rFonts w:ascii="楷体" w:eastAsia="楷体" w:hAnsi="楷体" w:hint="eastAsia"/>
          <w:b/>
          <w:sz w:val="28"/>
          <w:szCs w:val="28"/>
        </w:rPr>
        <w:t>14-2.您认为《办法》第十三条</w:t>
      </w:r>
      <w:proofErr w:type="gramStart"/>
      <w:r>
        <w:rPr>
          <w:rFonts w:ascii="楷体" w:eastAsia="楷体" w:hAnsi="楷体" w:hint="eastAsia"/>
          <w:b/>
          <w:sz w:val="28"/>
          <w:szCs w:val="28"/>
        </w:rPr>
        <w:t>第二款条核实</w:t>
      </w:r>
      <w:proofErr w:type="gramEnd"/>
      <w:r>
        <w:rPr>
          <w:rFonts w:ascii="楷体" w:eastAsia="楷体" w:hAnsi="楷体" w:hint="eastAsia"/>
          <w:b/>
          <w:sz w:val="28"/>
          <w:szCs w:val="28"/>
        </w:rPr>
        <w:t>证明的规定，实施情况如何，请在合适的分值上打</w:t>
      </w:r>
      <m:oMath>
        <m:r>
          <m:rPr>
            <m:sty m:val="b"/>
          </m:rPr>
          <w:rPr>
            <w:rFonts w:ascii="Cambria Math" w:eastAsia="楷体" w:hAnsi="Cambria Math" w:hint="eastAsia"/>
            <w:sz w:val="28"/>
            <w:szCs w:val="28"/>
          </w:rPr>
          <m:t>√</m:t>
        </m:r>
      </m:oMath>
    </w:p>
    <w:p w:rsidR="00080C9D" w:rsidRDefault="00080C9D" w:rsidP="00080C9D">
      <w:pPr>
        <w:spacing w:line="400" w:lineRule="exact"/>
        <w:ind w:firstLineChars="650" w:firstLine="1365"/>
        <w:rPr>
          <w:rFonts w:ascii="宋体" w:hAnsi="宋体"/>
          <w:szCs w:val="21"/>
        </w:rPr>
      </w:pPr>
      <w:r>
        <w:rPr>
          <w:rFonts w:ascii="宋体" w:hAnsi="宋体"/>
          <w:szCs w:val="21"/>
        </w:rPr>
        <w:t xml:space="preserve">  </w:t>
      </w:r>
      <w:r>
        <w:rPr>
          <w:rFonts w:ascii="宋体" w:hAnsi="宋体" w:hint="eastAsia"/>
          <w:szCs w:val="21"/>
        </w:rPr>
        <w:t>不好</w:t>
      </w:r>
      <w:r>
        <w:rPr>
          <w:rFonts w:ascii="宋体" w:hAnsi="宋体"/>
          <w:szCs w:val="21"/>
        </w:rPr>
        <w:t xml:space="preserve">                                            </w:t>
      </w:r>
      <w:r>
        <w:rPr>
          <w:rFonts w:ascii="宋体" w:hAnsi="宋体" w:hint="eastAsia"/>
          <w:szCs w:val="21"/>
        </w:rPr>
        <w:t xml:space="preserve">        好</w:t>
      </w:r>
    </w:p>
    <w:tbl>
      <w:tblPr>
        <w:tblW w:w="76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650"/>
        <w:gridCol w:w="651"/>
        <w:gridCol w:w="650"/>
        <w:gridCol w:w="651"/>
        <w:gridCol w:w="651"/>
        <w:gridCol w:w="650"/>
        <w:gridCol w:w="651"/>
        <w:gridCol w:w="650"/>
        <w:gridCol w:w="651"/>
        <w:gridCol w:w="651"/>
      </w:tblGrid>
      <w:tr w:rsidR="00080C9D" w:rsidTr="009405CD">
        <w:trPr>
          <w:trHeight w:val="468"/>
        </w:trPr>
        <w:tc>
          <w:tcPr>
            <w:tcW w:w="1134" w:type="dxa"/>
          </w:tcPr>
          <w:p w:rsidR="00080C9D" w:rsidRDefault="00080C9D" w:rsidP="009405CD">
            <w:pPr>
              <w:spacing w:line="400" w:lineRule="exact"/>
              <w:rPr>
                <w:rFonts w:ascii="宋体" w:hAnsi="宋体"/>
                <w:szCs w:val="21"/>
              </w:rPr>
            </w:pPr>
            <w:r>
              <w:rPr>
                <w:rFonts w:ascii="宋体" w:hAnsi="宋体" w:hint="eastAsia"/>
                <w:szCs w:val="21"/>
              </w:rPr>
              <w:t>实施</w:t>
            </w:r>
            <w:r>
              <w:rPr>
                <w:rFonts w:ascii="宋体" w:hAnsi="宋体"/>
                <w:szCs w:val="21"/>
              </w:rPr>
              <w:t>情况</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1</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2</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3</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4</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5</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6</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7</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8</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9</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10</w:t>
            </w:r>
          </w:p>
        </w:tc>
      </w:tr>
    </w:tbl>
    <w:p w:rsidR="00080C9D" w:rsidRDefault="00080C9D" w:rsidP="00080C9D">
      <w:pPr>
        <w:rPr>
          <w:rFonts w:ascii="楷体" w:eastAsia="楷体" w:hAnsi="楷体"/>
          <w:b/>
          <w:sz w:val="28"/>
          <w:szCs w:val="28"/>
        </w:rPr>
      </w:pPr>
    </w:p>
    <w:p w:rsidR="00080C9D" w:rsidRDefault="00080C9D" w:rsidP="00080C9D">
      <w:pPr>
        <w:rPr>
          <w:rFonts w:ascii="楷体" w:eastAsia="楷体" w:hAnsi="楷体"/>
          <w:b/>
          <w:sz w:val="28"/>
          <w:szCs w:val="28"/>
        </w:rPr>
      </w:pPr>
      <w:r>
        <w:rPr>
          <w:rFonts w:ascii="楷体" w:eastAsia="楷体" w:hAnsi="楷体" w:hint="eastAsia"/>
          <w:b/>
          <w:sz w:val="28"/>
          <w:szCs w:val="28"/>
        </w:rPr>
        <w:t>15.您认为《办法》第十四条婚姻介绍服务合同的规定，实施情况如何，请在合适的分值上打</w:t>
      </w:r>
      <m:oMath>
        <m:r>
          <m:rPr>
            <m:sty m:val="b"/>
          </m:rPr>
          <w:rPr>
            <w:rFonts w:ascii="Cambria Math" w:eastAsia="楷体" w:hAnsi="Cambria Math" w:hint="eastAsia"/>
            <w:sz w:val="28"/>
            <w:szCs w:val="28"/>
          </w:rPr>
          <m:t>√</m:t>
        </m:r>
      </m:oMath>
    </w:p>
    <w:p w:rsidR="00080C9D" w:rsidRDefault="00080C9D" w:rsidP="00080C9D">
      <w:pPr>
        <w:spacing w:line="400" w:lineRule="exact"/>
        <w:ind w:firstLineChars="650" w:firstLine="1365"/>
        <w:rPr>
          <w:rFonts w:ascii="宋体" w:hAnsi="宋体"/>
          <w:szCs w:val="21"/>
        </w:rPr>
      </w:pPr>
      <w:r>
        <w:rPr>
          <w:rFonts w:ascii="宋体" w:hAnsi="宋体"/>
          <w:szCs w:val="21"/>
        </w:rPr>
        <w:t xml:space="preserve">  </w:t>
      </w:r>
      <w:r>
        <w:rPr>
          <w:rFonts w:ascii="宋体" w:hAnsi="宋体" w:hint="eastAsia"/>
          <w:szCs w:val="21"/>
        </w:rPr>
        <w:t>不好</w:t>
      </w:r>
      <w:r>
        <w:rPr>
          <w:rFonts w:ascii="宋体" w:hAnsi="宋体"/>
          <w:szCs w:val="21"/>
        </w:rPr>
        <w:t xml:space="preserve">                                            </w:t>
      </w:r>
      <w:r>
        <w:rPr>
          <w:rFonts w:ascii="宋体" w:hAnsi="宋体" w:hint="eastAsia"/>
          <w:szCs w:val="21"/>
        </w:rPr>
        <w:t xml:space="preserve">        好</w:t>
      </w:r>
    </w:p>
    <w:tbl>
      <w:tblPr>
        <w:tblW w:w="76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650"/>
        <w:gridCol w:w="651"/>
        <w:gridCol w:w="650"/>
        <w:gridCol w:w="651"/>
        <w:gridCol w:w="651"/>
        <w:gridCol w:w="650"/>
        <w:gridCol w:w="651"/>
        <w:gridCol w:w="650"/>
        <w:gridCol w:w="651"/>
        <w:gridCol w:w="651"/>
      </w:tblGrid>
      <w:tr w:rsidR="00080C9D" w:rsidTr="009405CD">
        <w:trPr>
          <w:trHeight w:val="468"/>
        </w:trPr>
        <w:tc>
          <w:tcPr>
            <w:tcW w:w="1134" w:type="dxa"/>
          </w:tcPr>
          <w:p w:rsidR="00080C9D" w:rsidRDefault="00080C9D" w:rsidP="009405CD">
            <w:pPr>
              <w:spacing w:line="400" w:lineRule="exact"/>
              <w:rPr>
                <w:rFonts w:ascii="宋体" w:hAnsi="宋体"/>
                <w:szCs w:val="21"/>
              </w:rPr>
            </w:pPr>
            <w:r>
              <w:rPr>
                <w:rFonts w:ascii="宋体" w:hAnsi="宋体" w:hint="eastAsia"/>
                <w:szCs w:val="21"/>
              </w:rPr>
              <w:t>实施</w:t>
            </w:r>
            <w:r>
              <w:rPr>
                <w:rFonts w:ascii="宋体" w:hAnsi="宋体"/>
                <w:szCs w:val="21"/>
              </w:rPr>
              <w:t>情况</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1</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2</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3</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4</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5</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6</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7</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8</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9</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10</w:t>
            </w:r>
          </w:p>
        </w:tc>
      </w:tr>
    </w:tbl>
    <w:p w:rsidR="00080C9D" w:rsidRDefault="00080C9D" w:rsidP="00080C9D">
      <w:pPr>
        <w:rPr>
          <w:rFonts w:ascii="楷体" w:eastAsia="楷体" w:hAnsi="楷体"/>
          <w:b/>
          <w:sz w:val="28"/>
          <w:szCs w:val="28"/>
        </w:rPr>
      </w:pPr>
    </w:p>
    <w:p w:rsidR="00080C9D" w:rsidRDefault="00080C9D" w:rsidP="00080C9D">
      <w:pPr>
        <w:rPr>
          <w:rFonts w:ascii="楷体" w:eastAsia="楷体" w:hAnsi="楷体"/>
          <w:b/>
          <w:sz w:val="28"/>
          <w:szCs w:val="28"/>
        </w:rPr>
      </w:pPr>
      <w:r>
        <w:rPr>
          <w:rFonts w:ascii="楷体" w:eastAsia="楷体" w:hAnsi="楷体" w:hint="eastAsia"/>
          <w:b/>
          <w:sz w:val="28"/>
          <w:szCs w:val="28"/>
        </w:rPr>
        <w:t>16.您认为《办法》第十五条征婚信息公布与留存的规定，实施情况如何，请在合适的分值上打</w:t>
      </w:r>
      <m:oMath>
        <m:r>
          <m:rPr>
            <m:sty m:val="b"/>
          </m:rPr>
          <w:rPr>
            <w:rFonts w:ascii="Cambria Math" w:eastAsia="楷体" w:hAnsi="Cambria Math" w:hint="eastAsia"/>
            <w:sz w:val="28"/>
            <w:szCs w:val="28"/>
          </w:rPr>
          <m:t>√</m:t>
        </m:r>
      </m:oMath>
    </w:p>
    <w:p w:rsidR="00080C9D" w:rsidRDefault="00080C9D" w:rsidP="00080C9D">
      <w:pPr>
        <w:spacing w:line="400" w:lineRule="exact"/>
        <w:ind w:firstLineChars="650" w:firstLine="1365"/>
        <w:rPr>
          <w:rFonts w:ascii="宋体" w:hAnsi="宋体"/>
          <w:szCs w:val="21"/>
        </w:rPr>
      </w:pPr>
      <w:r>
        <w:rPr>
          <w:rFonts w:ascii="宋体" w:hAnsi="宋体"/>
          <w:szCs w:val="21"/>
        </w:rPr>
        <w:t xml:space="preserve">  </w:t>
      </w:r>
      <w:r>
        <w:rPr>
          <w:rFonts w:ascii="宋体" w:hAnsi="宋体" w:hint="eastAsia"/>
          <w:szCs w:val="21"/>
        </w:rPr>
        <w:t>不好</w:t>
      </w:r>
      <w:r>
        <w:rPr>
          <w:rFonts w:ascii="宋体" w:hAnsi="宋体"/>
          <w:szCs w:val="21"/>
        </w:rPr>
        <w:t xml:space="preserve">                                            </w:t>
      </w:r>
      <w:r>
        <w:rPr>
          <w:rFonts w:ascii="宋体" w:hAnsi="宋体" w:hint="eastAsia"/>
          <w:szCs w:val="21"/>
        </w:rPr>
        <w:t xml:space="preserve">        好</w:t>
      </w:r>
    </w:p>
    <w:tbl>
      <w:tblPr>
        <w:tblW w:w="76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650"/>
        <w:gridCol w:w="651"/>
        <w:gridCol w:w="650"/>
        <w:gridCol w:w="651"/>
        <w:gridCol w:w="651"/>
        <w:gridCol w:w="650"/>
        <w:gridCol w:w="651"/>
        <w:gridCol w:w="650"/>
        <w:gridCol w:w="651"/>
        <w:gridCol w:w="651"/>
      </w:tblGrid>
      <w:tr w:rsidR="00080C9D" w:rsidTr="009405CD">
        <w:trPr>
          <w:trHeight w:val="468"/>
        </w:trPr>
        <w:tc>
          <w:tcPr>
            <w:tcW w:w="1134" w:type="dxa"/>
          </w:tcPr>
          <w:p w:rsidR="00080C9D" w:rsidRDefault="00080C9D" w:rsidP="009405CD">
            <w:pPr>
              <w:spacing w:line="400" w:lineRule="exact"/>
              <w:rPr>
                <w:rFonts w:ascii="宋体" w:hAnsi="宋体"/>
                <w:szCs w:val="21"/>
              </w:rPr>
            </w:pPr>
            <w:r>
              <w:rPr>
                <w:rFonts w:ascii="宋体" w:hAnsi="宋体" w:hint="eastAsia"/>
                <w:szCs w:val="21"/>
              </w:rPr>
              <w:t>实施</w:t>
            </w:r>
            <w:r>
              <w:rPr>
                <w:rFonts w:ascii="宋体" w:hAnsi="宋体"/>
                <w:szCs w:val="21"/>
              </w:rPr>
              <w:t>情况</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1</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2</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3</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4</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5</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6</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7</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8</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9</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10</w:t>
            </w:r>
          </w:p>
        </w:tc>
      </w:tr>
    </w:tbl>
    <w:p w:rsidR="00080C9D" w:rsidRDefault="00080C9D" w:rsidP="00080C9D">
      <w:pPr>
        <w:rPr>
          <w:rFonts w:ascii="楷体" w:eastAsia="楷体" w:hAnsi="楷体"/>
          <w:b/>
          <w:sz w:val="28"/>
          <w:szCs w:val="28"/>
        </w:rPr>
      </w:pPr>
    </w:p>
    <w:p w:rsidR="00080C9D" w:rsidRDefault="00080C9D" w:rsidP="00080C9D">
      <w:pPr>
        <w:rPr>
          <w:rFonts w:ascii="楷体" w:eastAsia="楷体" w:hAnsi="楷体"/>
          <w:b/>
          <w:sz w:val="28"/>
          <w:szCs w:val="28"/>
        </w:rPr>
      </w:pPr>
      <w:r>
        <w:rPr>
          <w:rFonts w:ascii="楷体" w:eastAsia="楷体" w:hAnsi="楷体" w:hint="eastAsia"/>
          <w:b/>
          <w:sz w:val="28"/>
          <w:szCs w:val="28"/>
        </w:rPr>
        <w:t>17.您认为《办法》第十六条隐私权保护的规定，实施情况如何，请在合适的分值上打</w:t>
      </w:r>
      <m:oMath>
        <m:r>
          <m:rPr>
            <m:sty m:val="b"/>
          </m:rPr>
          <w:rPr>
            <w:rFonts w:ascii="Cambria Math" w:eastAsia="楷体" w:hAnsi="Cambria Math" w:hint="eastAsia"/>
            <w:sz w:val="28"/>
            <w:szCs w:val="28"/>
          </w:rPr>
          <m:t>√</m:t>
        </m:r>
      </m:oMath>
    </w:p>
    <w:p w:rsidR="00080C9D" w:rsidRDefault="00080C9D" w:rsidP="00080C9D">
      <w:pPr>
        <w:spacing w:line="400" w:lineRule="exact"/>
        <w:ind w:firstLineChars="650" w:firstLine="1365"/>
        <w:rPr>
          <w:rFonts w:ascii="宋体" w:hAnsi="宋体"/>
          <w:szCs w:val="21"/>
        </w:rPr>
      </w:pPr>
      <w:r>
        <w:rPr>
          <w:rFonts w:ascii="宋体" w:hAnsi="宋体"/>
          <w:szCs w:val="21"/>
        </w:rPr>
        <w:t xml:space="preserve">  </w:t>
      </w:r>
      <w:r>
        <w:rPr>
          <w:rFonts w:ascii="宋体" w:hAnsi="宋体" w:hint="eastAsia"/>
          <w:szCs w:val="21"/>
        </w:rPr>
        <w:t>不好</w:t>
      </w:r>
      <w:r>
        <w:rPr>
          <w:rFonts w:ascii="宋体" w:hAnsi="宋体"/>
          <w:szCs w:val="21"/>
        </w:rPr>
        <w:t xml:space="preserve">                                            </w:t>
      </w:r>
      <w:r>
        <w:rPr>
          <w:rFonts w:ascii="宋体" w:hAnsi="宋体" w:hint="eastAsia"/>
          <w:szCs w:val="21"/>
        </w:rPr>
        <w:t xml:space="preserve">        好</w:t>
      </w:r>
    </w:p>
    <w:tbl>
      <w:tblPr>
        <w:tblW w:w="76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650"/>
        <w:gridCol w:w="651"/>
        <w:gridCol w:w="650"/>
        <w:gridCol w:w="651"/>
        <w:gridCol w:w="651"/>
        <w:gridCol w:w="650"/>
        <w:gridCol w:w="651"/>
        <w:gridCol w:w="650"/>
        <w:gridCol w:w="651"/>
        <w:gridCol w:w="651"/>
      </w:tblGrid>
      <w:tr w:rsidR="00080C9D" w:rsidTr="009405CD">
        <w:trPr>
          <w:trHeight w:val="468"/>
        </w:trPr>
        <w:tc>
          <w:tcPr>
            <w:tcW w:w="1134" w:type="dxa"/>
          </w:tcPr>
          <w:p w:rsidR="00080C9D" w:rsidRDefault="00080C9D" w:rsidP="009405CD">
            <w:pPr>
              <w:spacing w:line="400" w:lineRule="exact"/>
              <w:rPr>
                <w:rFonts w:ascii="宋体" w:hAnsi="宋体"/>
                <w:szCs w:val="21"/>
              </w:rPr>
            </w:pPr>
            <w:r>
              <w:rPr>
                <w:rFonts w:ascii="宋体" w:hAnsi="宋体" w:hint="eastAsia"/>
                <w:szCs w:val="21"/>
              </w:rPr>
              <w:t>实施</w:t>
            </w:r>
            <w:r>
              <w:rPr>
                <w:rFonts w:ascii="宋体" w:hAnsi="宋体"/>
                <w:szCs w:val="21"/>
              </w:rPr>
              <w:t>情况</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1</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2</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3</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4</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5</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6</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7</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8</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9</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10</w:t>
            </w:r>
          </w:p>
        </w:tc>
      </w:tr>
    </w:tbl>
    <w:p w:rsidR="00080C9D" w:rsidRDefault="00080C9D" w:rsidP="00080C9D">
      <w:pPr>
        <w:rPr>
          <w:rFonts w:ascii="楷体" w:eastAsia="楷体" w:hAnsi="楷体"/>
          <w:b/>
          <w:sz w:val="28"/>
          <w:szCs w:val="28"/>
        </w:rPr>
      </w:pPr>
    </w:p>
    <w:p w:rsidR="00080C9D" w:rsidRDefault="00080C9D" w:rsidP="00080C9D">
      <w:pPr>
        <w:rPr>
          <w:rFonts w:ascii="楷体" w:eastAsia="楷体" w:hAnsi="楷体"/>
          <w:b/>
          <w:sz w:val="28"/>
          <w:szCs w:val="28"/>
        </w:rPr>
      </w:pPr>
      <w:r>
        <w:rPr>
          <w:rFonts w:ascii="楷体" w:eastAsia="楷体" w:hAnsi="楷体" w:hint="eastAsia"/>
          <w:b/>
          <w:sz w:val="28"/>
          <w:szCs w:val="28"/>
        </w:rPr>
        <w:lastRenderedPageBreak/>
        <w:t>18.您认为《办法》第十七条服务记录的规定，实施情况如何，请在合适的分值上打</w:t>
      </w:r>
      <m:oMath>
        <m:r>
          <m:rPr>
            <m:sty m:val="b"/>
          </m:rPr>
          <w:rPr>
            <w:rFonts w:ascii="Cambria Math" w:eastAsia="楷体" w:hAnsi="Cambria Math" w:hint="eastAsia"/>
            <w:sz w:val="28"/>
            <w:szCs w:val="28"/>
          </w:rPr>
          <m:t>√</m:t>
        </m:r>
      </m:oMath>
    </w:p>
    <w:p w:rsidR="00080C9D" w:rsidRDefault="00080C9D" w:rsidP="00080C9D">
      <w:pPr>
        <w:spacing w:line="400" w:lineRule="exact"/>
        <w:ind w:firstLineChars="650" w:firstLine="1365"/>
        <w:rPr>
          <w:rFonts w:ascii="宋体" w:hAnsi="宋体"/>
          <w:szCs w:val="21"/>
        </w:rPr>
      </w:pPr>
      <w:r>
        <w:rPr>
          <w:rFonts w:ascii="宋体" w:hAnsi="宋体"/>
          <w:szCs w:val="21"/>
        </w:rPr>
        <w:t xml:space="preserve">  </w:t>
      </w:r>
      <w:r>
        <w:rPr>
          <w:rFonts w:ascii="宋体" w:hAnsi="宋体" w:hint="eastAsia"/>
          <w:szCs w:val="21"/>
        </w:rPr>
        <w:t>不好</w:t>
      </w:r>
      <w:r>
        <w:rPr>
          <w:rFonts w:ascii="宋体" w:hAnsi="宋体"/>
          <w:szCs w:val="21"/>
        </w:rPr>
        <w:t xml:space="preserve">                                            </w:t>
      </w:r>
      <w:r>
        <w:rPr>
          <w:rFonts w:ascii="宋体" w:hAnsi="宋体" w:hint="eastAsia"/>
          <w:szCs w:val="21"/>
        </w:rPr>
        <w:t xml:space="preserve">        好</w:t>
      </w:r>
    </w:p>
    <w:tbl>
      <w:tblPr>
        <w:tblW w:w="76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650"/>
        <w:gridCol w:w="651"/>
        <w:gridCol w:w="650"/>
        <w:gridCol w:w="651"/>
        <w:gridCol w:w="651"/>
        <w:gridCol w:w="650"/>
        <w:gridCol w:w="651"/>
        <w:gridCol w:w="650"/>
        <w:gridCol w:w="651"/>
        <w:gridCol w:w="651"/>
      </w:tblGrid>
      <w:tr w:rsidR="00080C9D" w:rsidTr="009405CD">
        <w:trPr>
          <w:trHeight w:val="468"/>
        </w:trPr>
        <w:tc>
          <w:tcPr>
            <w:tcW w:w="1134" w:type="dxa"/>
          </w:tcPr>
          <w:p w:rsidR="00080C9D" w:rsidRDefault="00080C9D" w:rsidP="009405CD">
            <w:pPr>
              <w:spacing w:line="400" w:lineRule="exact"/>
              <w:rPr>
                <w:rFonts w:ascii="宋体" w:hAnsi="宋体"/>
                <w:szCs w:val="21"/>
              </w:rPr>
            </w:pPr>
            <w:r>
              <w:rPr>
                <w:rFonts w:ascii="宋体" w:hAnsi="宋体" w:hint="eastAsia"/>
                <w:szCs w:val="21"/>
              </w:rPr>
              <w:t>实施</w:t>
            </w:r>
            <w:r>
              <w:rPr>
                <w:rFonts w:ascii="宋体" w:hAnsi="宋体"/>
                <w:szCs w:val="21"/>
              </w:rPr>
              <w:t>情况</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1</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2</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3</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4</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5</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6</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7</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8</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9</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10</w:t>
            </w:r>
          </w:p>
        </w:tc>
      </w:tr>
    </w:tbl>
    <w:p w:rsidR="00080C9D" w:rsidRDefault="00080C9D" w:rsidP="00080C9D">
      <w:pPr>
        <w:rPr>
          <w:rFonts w:ascii="楷体" w:eastAsia="楷体" w:hAnsi="楷体"/>
          <w:b/>
          <w:sz w:val="28"/>
          <w:szCs w:val="28"/>
        </w:rPr>
      </w:pPr>
    </w:p>
    <w:p w:rsidR="00080C9D" w:rsidRDefault="00080C9D" w:rsidP="00080C9D">
      <w:pPr>
        <w:rPr>
          <w:rFonts w:ascii="楷体" w:eastAsia="楷体" w:hAnsi="楷体"/>
          <w:b/>
          <w:sz w:val="28"/>
          <w:szCs w:val="28"/>
        </w:rPr>
      </w:pPr>
      <w:r>
        <w:rPr>
          <w:rFonts w:ascii="楷体" w:eastAsia="楷体" w:hAnsi="楷体" w:hint="eastAsia"/>
          <w:b/>
          <w:sz w:val="28"/>
          <w:szCs w:val="28"/>
        </w:rPr>
        <w:t>19.您认为《办法》第十八条禁止冒用名义发布征婚广告的规定，实施情况如何，请在合适的分值上打</w:t>
      </w:r>
      <m:oMath>
        <m:r>
          <m:rPr>
            <m:sty m:val="b"/>
          </m:rPr>
          <w:rPr>
            <w:rFonts w:ascii="Cambria Math" w:eastAsia="楷体" w:hAnsi="Cambria Math" w:hint="eastAsia"/>
            <w:sz w:val="28"/>
            <w:szCs w:val="28"/>
          </w:rPr>
          <m:t>√</m:t>
        </m:r>
      </m:oMath>
    </w:p>
    <w:p w:rsidR="00080C9D" w:rsidRDefault="00080C9D" w:rsidP="00080C9D">
      <w:pPr>
        <w:spacing w:line="400" w:lineRule="exact"/>
        <w:ind w:firstLineChars="650" w:firstLine="1365"/>
        <w:rPr>
          <w:rFonts w:ascii="宋体" w:hAnsi="宋体"/>
          <w:szCs w:val="21"/>
        </w:rPr>
      </w:pPr>
      <w:r>
        <w:rPr>
          <w:rFonts w:ascii="宋体" w:hAnsi="宋体"/>
          <w:szCs w:val="21"/>
        </w:rPr>
        <w:t xml:space="preserve">  </w:t>
      </w:r>
      <w:r>
        <w:rPr>
          <w:rFonts w:ascii="宋体" w:hAnsi="宋体" w:hint="eastAsia"/>
          <w:szCs w:val="21"/>
        </w:rPr>
        <w:t>不好</w:t>
      </w:r>
      <w:r>
        <w:rPr>
          <w:rFonts w:ascii="宋体" w:hAnsi="宋体"/>
          <w:szCs w:val="21"/>
        </w:rPr>
        <w:t xml:space="preserve">                                            </w:t>
      </w:r>
      <w:r>
        <w:rPr>
          <w:rFonts w:ascii="宋体" w:hAnsi="宋体" w:hint="eastAsia"/>
          <w:szCs w:val="21"/>
        </w:rPr>
        <w:t xml:space="preserve">        好</w:t>
      </w:r>
    </w:p>
    <w:tbl>
      <w:tblPr>
        <w:tblW w:w="76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650"/>
        <w:gridCol w:w="651"/>
        <w:gridCol w:w="650"/>
        <w:gridCol w:w="651"/>
        <w:gridCol w:w="651"/>
        <w:gridCol w:w="650"/>
        <w:gridCol w:w="651"/>
        <w:gridCol w:w="650"/>
        <w:gridCol w:w="651"/>
        <w:gridCol w:w="651"/>
      </w:tblGrid>
      <w:tr w:rsidR="00080C9D" w:rsidTr="009405CD">
        <w:trPr>
          <w:trHeight w:val="468"/>
        </w:trPr>
        <w:tc>
          <w:tcPr>
            <w:tcW w:w="1134" w:type="dxa"/>
          </w:tcPr>
          <w:p w:rsidR="00080C9D" w:rsidRDefault="00080C9D" w:rsidP="009405CD">
            <w:pPr>
              <w:spacing w:line="400" w:lineRule="exact"/>
              <w:rPr>
                <w:rFonts w:ascii="宋体" w:hAnsi="宋体"/>
                <w:szCs w:val="21"/>
              </w:rPr>
            </w:pPr>
            <w:r>
              <w:rPr>
                <w:rFonts w:ascii="宋体" w:hAnsi="宋体" w:hint="eastAsia"/>
                <w:szCs w:val="21"/>
              </w:rPr>
              <w:t>实施</w:t>
            </w:r>
            <w:r>
              <w:rPr>
                <w:rFonts w:ascii="宋体" w:hAnsi="宋体"/>
                <w:szCs w:val="21"/>
              </w:rPr>
              <w:t>情况</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1</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2</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3</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4</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5</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6</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7</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8</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9</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10</w:t>
            </w:r>
          </w:p>
        </w:tc>
      </w:tr>
    </w:tbl>
    <w:p w:rsidR="00080C9D" w:rsidRDefault="00080C9D" w:rsidP="00080C9D">
      <w:pPr>
        <w:rPr>
          <w:rFonts w:ascii="楷体" w:eastAsia="楷体" w:hAnsi="楷体"/>
          <w:b/>
          <w:sz w:val="28"/>
          <w:szCs w:val="28"/>
        </w:rPr>
      </w:pPr>
    </w:p>
    <w:p w:rsidR="00080C9D" w:rsidRDefault="00080C9D" w:rsidP="00080C9D">
      <w:pPr>
        <w:rPr>
          <w:rFonts w:ascii="楷体" w:eastAsia="楷体" w:hAnsi="楷体"/>
          <w:b/>
          <w:sz w:val="28"/>
          <w:szCs w:val="28"/>
        </w:rPr>
      </w:pPr>
      <w:r>
        <w:rPr>
          <w:rFonts w:ascii="楷体" w:eastAsia="楷体" w:hAnsi="楷体" w:hint="eastAsia"/>
          <w:b/>
          <w:sz w:val="28"/>
          <w:szCs w:val="28"/>
        </w:rPr>
        <w:t>20.您认为《办法》第十九条服务价格的规定，实施情况如何，请在合适的分值上打</w:t>
      </w:r>
      <m:oMath>
        <m:r>
          <m:rPr>
            <m:sty m:val="b"/>
          </m:rPr>
          <w:rPr>
            <w:rFonts w:ascii="Cambria Math" w:eastAsia="楷体" w:hAnsi="Cambria Math" w:hint="eastAsia"/>
            <w:sz w:val="28"/>
            <w:szCs w:val="28"/>
          </w:rPr>
          <m:t>√</m:t>
        </m:r>
      </m:oMath>
    </w:p>
    <w:p w:rsidR="00080C9D" w:rsidRDefault="00080C9D" w:rsidP="00080C9D">
      <w:pPr>
        <w:spacing w:line="400" w:lineRule="exact"/>
        <w:ind w:firstLineChars="650" w:firstLine="1365"/>
        <w:rPr>
          <w:rFonts w:ascii="宋体" w:hAnsi="宋体"/>
          <w:szCs w:val="21"/>
        </w:rPr>
      </w:pPr>
      <w:r>
        <w:rPr>
          <w:rFonts w:ascii="宋体" w:hAnsi="宋体"/>
          <w:szCs w:val="21"/>
        </w:rPr>
        <w:t xml:space="preserve">  </w:t>
      </w:r>
      <w:r>
        <w:rPr>
          <w:rFonts w:ascii="宋体" w:hAnsi="宋体" w:hint="eastAsia"/>
          <w:szCs w:val="21"/>
        </w:rPr>
        <w:t>不好</w:t>
      </w:r>
      <w:r>
        <w:rPr>
          <w:rFonts w:ascii="宋体" w:hAnsi="宋体"/>
          <w:szCs w:val="21"/>
        </w:rPr>
        <w:t xml:space="preserve">                                            </w:t>
      </w:r>
      <w:r>
        <w:rPr>
          <w:rFonts w:ascii="宋体" w:hAnsi="宋体" w:hint="eastAsia"/>
          <w:szCs w:val="21"/>
        </w:rPr>
        <w:t xml:space="preserve">        好</w:t>
      </w:r>
    </w:p>
    <w:tbl>
      <w:tblPr>
        <w:tblW w:w="76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650"/>
        <w:gridCol w:w="651"/>
        <w:gridCol w:w="650"/>
        <w:gridCol w:w="651"/>
        <w:gridCol w:w="651"/>
        <w:gridCol w:w="650"/>
        <w:gridCol w:w="651"/>
        <w:gridCol w:w="650"/>
        <w:gridCol w:w="651"/>
        <w:gridCol w:w="651"/>
      </w:tblGrid>
      <w:tr w:rsidR="00080C9D" w:rsidTr="009405CD">
        <w:trPr>
          <w:trHeight w:val="468"/>
        </w:trPr>
        <w:tc>
          <w:tcPr>
            <w:tcW w:w="1134" w:type="dxa"/>
          </w:tcPr>
          <w:p w:rsidR="00080C9D" w:rsidRDefault="00080C9D" w:rsidP="009405CD">
            <w:pPr>
              <w:spacing w:line="400" w:lineRule="exact"/>
              <w:rPr>
                <w:rFonts w:ascii="宋体" w:hAnsi="宋体"/>
                <w:szCs w:val="21"/>
              </w:rPr>
            </w:pPr>
            <w:r>
              <w:rPr>
                <w:rFonts w:ascii="宋体" w:hAnsi="宋体" w:hint="eastAsia"/>
                <w:szCs w:val="21"/>
              </w:rPr>
              <w:t>实施</w:t>
            </w:r>
            <w:r>
              <w:rPr>
                <w:rFonts w:ascii="宋体" w:hAnsi="宋体"/>
                <w:szCs w:val="21"/>
              </w:rPr>
              <w:t>情况</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1</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2</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3</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4</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5</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6</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7</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8</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9</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10</w:t>
            </w:r>
          </w:p>
        </w:tc>
      </w:tr>
    </w:tbl>
    <w:p w:rsidR="00080C9D" w:rsidRDefault="00080C9D" w:rsidP="00080C9D">
      <w:pPr>
        <w:rPr>
          <w:rFonts w:ascii="楷体" w:eastAsia="楷体" w:hAnsi="楷体"/>
          <w:b/>
          <w:sz w:val="28"/>
          <w:szCs w:val="28"/>
        </w:rPr>
      </w:pPr>
    </w:p>
    <w:p w:rsidR="00080C9D" w:rsidRDefault="00080C9D" w:rsidP="00080C9D">
      <w:pPr>
        <w:rPr>
          <w:rFonts w:ascii="楷体" w:eastAsia="楷体" w:hAnsi="楷体"/>
          <w:b/>
          <w:sz w:val="28"/>
          <w:szCs w:val="28"/>
        </w:rPr>
      </w:pPr>
      <w:r>
        <w:rPr>
          <w:rFonts w:ascii="楷体" w:eastAsia="楷体" w:hAnsi="楷体" w:hint="eastAsia"/>
          <w:b/>
          <w:sz w:val="28"/>
          <w:szCs w:val="28"/>
        </w:rPr>
        <w:t>21-1.您认为《办法》第二十条第一款规定的争议解决途径，是否合理：</w:t>
      </w:r>
    </w:p>
    <w:p w:rsidR="00080C9D" w:rsidRDefault="00080C9D" w:rsidP="00080C9D">
      <w:pPr>
        <w:rPr>
          <w:rFonts w:ascii="仿宋_GB2312" w:eastAsia="仿宋_GB2312"/>
          <w:sz w:val="24"/>
        </w:rPr>
      </w:pPr>
      <w:r>
        <w:rPr>
          <w:rFonts w:ascii="仿宋_GB2312" w:eastAsia="仿宋_GB2312" w:hint="eastAsia"/>
          <w:sz w:val="24"/>
        </w:rPr>
        <w:t xml:space="preserve">A.合理   B.不合理  </w:t>
      </w:r>
    </w:p>
    <w:p w:rsidR="00080C9D" w:rsidRDefault="00080C9D" w:rsidP="00080C9D">
      <w:pPr>
        <w:rPr>
          <w:rFonts w:ascii="仿宋_GB2312" w:eastAsia="仿宋_GB2312"/>
          <w:sz w:val="24"/>
        </w:rPr>
      </w:pPr>
      <w:r>
        <w:rPr>
          <w:rFonts w:ascii="仿宋_GB2312" w:eastAsia="仿宋_GB2312" w:hint="eastAsia"/>
          <w:sz w:val="24"/>
        </w:rPr>
        <w:t>若选不合理，请填写理由：____________________________________</w:t>
      </w:r>
    </w:p>
    <w:p w:rsidR="00080C9D" w:rsidRDefault="00080C9D" w:rsidP="00080C9D">
      <w:pPr>
        <w:rPr>
          <w:rFonts w:ascii="楷体" w:eastAsia="楷体" w:hAnsi="楷体"/>
          <w:b/>
          <w:sz w:val="28"/>
          <w:szCs w:val="28"/>
        </w:rPr>
      </w:pPr>
      <w:r>
        <w:rPr>
          <w:rFonts w:ascii="楷体" w:eastAsia="楷体" w:hAnsi="楷体" w:hint="eastAsia"/>
          <w:b/>
          <w:sz w:val="28"/>
          <w:szCs w:val="28"/>
        </w:rPr>
        <w:t>21-2.您认为《办法》第二十条</w:t>
      </w:r>
      <w:proofErr w:type="gramStart"/>
      <w:r>
        <w:rPr>
          <w:rFonts w:ascii="楷体" w:eastAsia="楷体" w:hAnsi="楷体" w:hint="eastAsia"/>
          <w:b/>
          <w:sz w:val="28"/>
          <w:szCs w:val="28"/>
        </w:rPr>
        <w:t>第一款条争议</w:t>
      </w:r>
      <w:proofErr w:type="gramEnd"/>
      <w:r>
        <w:rPr>
          <w:rFonts w:ascii="楷体" w:eastAsia="楷体" w:hAnsi="楷体" w:hint="eastAsia"/>
          <w:b/>
          <w:sz w:val="28"/>
          <w:szCs w:val="28"/>
        </w:rPr>
        <w:t>解决的规定，实施情况如何，请在合适的分值上打</w:t>
      </w:r>
      <m:oMath>
        <m:r>
          <m:rPr>
            <m:sty m:val="b"/>
          </m:rPr>
          <w:rPr>
            <w:rFonts w:ascii="Cambria Math" w:eastAsia="楷体" w:hAnsi="Cambria Math" w:hint="eastAsia"/>
            <w:sz w:val="28"/>
            <w:szCs w:val="28"/>
          </w:rPr>
          <m:t>√</m:t>
        </m:r>
      </m:oMath>
    </w:p>
    <w:p w:rsidR="00080C9D" w:rsidRDefault="00080C9D" w:rsidP="00080C9D">
      <w:pPr>
        <w:spacing w:line="400" w:lineRule="exact"/>
        <w:ind w:firstLineChars="650" w:firstLine="1365"/>
        <w:rPr>
          <w:rFonts w:ascii="宋体" w:hAnsi="宋体"/>
          <w:szCs w:val="21"/>
        </w:rPr>
      </w:pPr>
      <w:r>
        <w:rPr>
          <w:rFonts w:ascii="宋体" w:hAnsi="宋体"/>
          <w:szCs w:val="21"/>
        </w:rPr>
        <w:t xml:space="preserve">  </w:t>
      </w:r>
      <w:r>
        <w:rPr>
          <w:rFonts w:ascii="宋体" w:hAnsi="宋体" w:hint="eastAsia"/>
          <w:szCs w:val="21"/>
        </w:rPr>
        <w:t>不好</w:t>
      </w:r>
      <w:r>
        <w:rPr>
          <w:rFonts w:ascii="宋体" w:hAnsi="宋体"/>
          <w:szCs w:val="21"/>
        </w:rPr>
        <w:t xml:space="preserve">                                            </w:t>
      </w:r>
      <w:r>
        <w:rPr>
          <w:rFonts w:ascii="宋体" w:hAnsi="宋体" w:hint="eastAsia"/>
          <w:szCs w:val="21"/>
        </w:rPr>
        <w:t xml:space="preserve">        好</w:t>
      </w:r>
    </w:p>
    <w:tbl>
      <w:tblPr>
        <w:tblW w:w="76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650"/>
        <w:gridCol w:w="651"/>
        <w:gridCol w:w="650"/>
        <w:gridCol w:w="651"/>
        <w:gridCol w:w="651"/>
        <w:gridCol w:w="650"/>
        <w:gridCol w:w="651"/>
        <w:gridCol w:w="650"/>
        <w:gridCol w:w="651"/>
        <w:gridCol w:w="651"/>
      </w:tblGrid>
      <w:tr w:rsidR="00080C9D" w:rsidTr="009405CD">
        <w:trPr>
          <w:trHeight w:val="468"/>
        </w:trPr>
        <w:tc>
          <w:tcPr>
            <w:tcW w:w="1134" w:type="dxa"/>
          </w:tcPr>
          <w:p w:rsidR="00080C9D" w:rsidRDefault="00080C9D" w:rsidP="009405CD">
            <w:pPr>
              <w:spacing w:line="400" w:lineRule="exact"/>
              <w:rPr>
                <w:rFonts w:ascii="宋体" w:hAnsi="宋体"/>
                <w:szCs w:val="21"/>
              </w:rPr>
            </w:pPr>
            <w:r>
              <w:rPr>
                <w:rFonts w:ascii="宋体" w:hAnsi="宋体" w:hint="eastAsia"/>
                <w:szCs w:val="21"/>
              </w:rPr>
              <w:t>实施</w:t>
            </w:r>
            <w:r>
              <w:rPr>
                <w:rFonts w:ascii="宋体" w:hAnsi="宋体"/>
                <w:szCs w:val="21"/>
              </w:rPr>
              <w:t>情况</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1</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2</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3</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4</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5</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6</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7</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8</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9</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10</w:t>
            </w:r>
          </w:p>
        </w:tc>
      </w:tr>
    </w:tbl>
    <w:p w:rsidR="00080C9D" w:rsidRDefault="00080C9D" w:rsidP="00080C9D">
      <w:pPr>
        <w:rPr>
          <w:rFonts w:ascii="仿宋_GB2312" w:eastAsia="仿宋_GB2312"/>
          <w:sz w:val="24"/>
        </w:rPr>
      </w:pPr>
    </w:p>
    <w:p w:rsidR="00080C9D" w:rsidRDefault="00080C9D" w:rsidP="00080C9D">
      <w:pPr>
        <w:rPr>
          <w:rFonts w:ascii="楷体" w:eastAsia="楷体" w:hAnsi="楷体"/>
          <w:b/>
          <w:sz w:val="28"/>
          <w:szCs w:val="28"/>
        </w:rPr>
      </w:pPr>
      <w:r>
        <w:rPr>
          <w:rFonts w:ascii="楷体" w:eastAsia="楷体" w:hAnsi="楷体" w:hint="eastAsia"/>
          <w:b/>
          <w:sz w:val="28"/>
          <w:szCs w:val="28"/>
        </w:rPr>
        <w:t>21-3.您认为《办法》第二十条第二款，婚姻介绍行业协会接受投诉后应及时处理，并报告市民政局的规定，实施情况如何，请在合适的</w:t>
      </w:r>
      <w:r>
        <w:rPr>
          <w:rFonts w:ascii="楷体" w:eastAsia="楷体" w:hAnsi="楷体" w:hint="eastAsia"/>
          <w:b/>
          <w:sz w:val="28"/>
          <w:szCs w:val="28"/>
        </w:rPr>
        <w:lastRenderedPageBreak/>
        <w:t>分值上打</w:t>
      </w:r>
      <m:oMath>
        <m:r>
          <m:rPr>
            <m:sty m:val="b"/>
          </m:rPr>
          <w:rPr>
            <w:rFonts w:ascii="Cambria Math" w:eastAsia="楷体" w:hAnsi="Cambria Math" w:hint="eastAsia"/>
            <w:sz w:val="28"/>
            <w:szCs w:val="28"/>
          </w:rPr>
          <m:t>√</m:t>
        </m:r>
      </m:oMath>
    </w:p>
    <w:p w:rsidR="00080C9D" w:rsidRDefault="00080C9D" w:rsidP="00080C9D">
      <w:pPr>
        <w:spacing w:line="400" w:lineRule="exact"/>
        <w:ind w:firstLineChars="650" w:firstLine="1365"/>
        <w:rPr>
          <w:rFonts w:ascii="宋体" w:hAnsi="宋体"/>
          <w:szCs w:val="21"/>
        </w:rPr>
      </w:pPr>
      <w:r>
        <w:rPr>
          <w:rFonts w:ascii="宋体" w:hAnsi="宋体"/>
          <w:szCs w:val="21"/>
        </w:rPr>
        <w:t xml:space="preserve">  </w:t>
      </w:r>
      <w:r>
        <w:rPr>
          <w:rFonts w:ascii="宋体" w:hAnsi="宋体" w:hint="eastAsia"/>
          <w:szCs w:val="21"/>
        </w:rPr>
        <w:t>不好</w:t>
      </w:r>
      <w:r>
        <w:rPr>
          <w:rFonts w:ascii="宋体" w:hAnsi="宋体"/>
          <w:szCs w:val="21"/>
        </w:rPr>
        <w:t xml:space="preserve">                                            </w:t>
      </w:r>
      <w:r>
        <w:rPr>
          <w:rFonts w:ascii="宋体" w:hAnsi="宋体" w:hint="eastAsia"/>
          <w:szCs w:val="21"/>
        </w:rPr>
        <w:t xml:space="preserve">        好</w:t>
      </w:r>
    </w:p>
    <w:tbl>
      <w:tblPr>
        <w:tblW w:w="76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650"/>
        <w:gridCol w:w="651"/>
        <w:gridCol w:w="650"/>
        <w:gridCol w:w="651"/>
        <w:gridCol w:w="651"/>
        <w:gridCol w:w="650"/>
        <w:gridCol w:w="651"/>
        <w:gridCol w:w="650"/>
        <w:gridCol w:w="651"/>
        <w:gridCol w:w="651"/>
      </w:tblGrid>
      <w:tr w:rsidR="00080C9D" w:rsidTr="009405CD">
        <w:trPr>
          <w:trHeight w:val="468"/>
        </w:trPr>
        <w:tc>
          <w:tcPr>
            <w:tcW w:w="1134" w:type="dxa"/>
          </w:tcPr>
          <w:p w:rsidR="00080C9D" w:rsidRDefault="00080C9D" w:rsidP="009405CD">
            <w:pPr>
              <w:spacing w:line="400" w:lineRule="exact"/>
              <w:rPr>
                <w:rFonts w:ascii="宋体" w:hAnsi="宋体"/>
                <w:szCs w:val="21"/>
              </w:rPr>
            </w:pPr>
            <w:r>
              <w:rPr>
                <w:rFonts w:ascii="宋体" w:hAnsi="宋体" w:hint="eastAsia"/>
                <w:szCs w:val="21"/>
              </w:rPr>
              <w:t>实施</w:t>
            </w:r>
            <w:r>
              <w:rPr>
                <w:rFonts w:ascii="宋体" w:hAnsi="宋体"/>
                <w:szCs w:val="21"/>
              </w:rPr>
              <w:t>情况</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1</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2</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3</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4</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5</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6</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7</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8</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9</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10</w:t>
            </w:r>
          </w:p>
        </w:tc>
      </w:tr>
    </w:tbl>
    <w:p w:rsidR="00080C9D" w:rsidRDefault="00080C9D" w:rsidP="00080C9D">
      <w:pPr>
        <w:rPr>
          <w:rFonts w:ascii="楷体" w:eastAsia="楷体" w:hAnsi="楷体"/>
          <w:b/>
          <w:sz w:val="28"/>
          <w:szCs w:val="28"/>
        </w:rPr>
      </w:pPr>
    </w:p>
    <w:p w:rsidR="00080C9D" w:rsidRDefault="00080C9D" w:rsidP="00080C9D">
      <w:pPr>
        <w:rPr>
          <w:rFonts w:ascii="楷体" w:eastAsia="楷体" w:hAnsi="楷体"/>
          <w:b/>
          <w:sz w:val="28"/>
          <w:szCs w:val="28"/>
        </w:rPr>
      </w:pPr>
      <w:r>
        <w:rPr>
          <w:rFonts w:ascii="楷体" w:eastAsia="楷体" w:hAnsi="楷体" w:hint="eastAsia"/>
          <w:b/>
          <w:sz w:val="28"/>
          <w:szCs w:val="28"/>
        </w:rPr>
        <w:t>22-1.您认为《办法》第二十一条规定的行政处罚行为类别，是否全面：</w:t>
      </w:r>
    </w:p>
    <w:p w:rsidR="00080C9D" w:rsidRDefault="00080C9D" w:rsidP="00080C9D">
      <w:pPr>
        <w:rPr>
          <w:rFonts w:ascii="仿宋_GB2312" w:eastAsia="仿宋_GB2312"/>
          <w:sz w:val="24"/>
        </w:rPr>
      </w:pPr>
      <w:r>
        <w:rPr>
          <w:rFonts w:ascii="仿宋_GB2312" w:eastAsia="仿宋_GB2312" w:hint="eastAsia"/>
          <w:sz w:val="24"/>
        </w:rPr>
        <w:t xml:space="preserve">A.全面   B.不全面  </w:t>
      </w:r>
    </w:p>
    <w:p w:rsidR="00080C9D" w:rsidRDefault="00080C9D" w:rsidP="00080C9D">
      <w:pPr>
        <w:rPr>
          <w:rFonts w:ascii="仿宋_GB2312" w:eastAsia="仿宋_GB2312"/>
          <w:sz w:val="24"/>
        </w:rPr>
      </w:pPr>
      <w:r>
        <w:rPr>
          <w:rFonts w:ascii="仿宋_GB2312" w:eastAsia="仿宋_GB2312" w:hint="eastAsia"/>
          <w:sz w:val="24"/>
        </w:rPr>
        <w:t>若选不全面，请填写应增加的处罚行为：________________________________</w:t>
      </w:r>
    </w:p>
    <w:p w:rsidR="00080C9D" w:rsidRDefault="00080C9D" w:rsidP="00080C9D">
      <w:pPr>
        <w:rPr>
          <w:rFonts w:ascii="楷体" w:eastAsia="楷体" w:hAnsi="楷体"/>
          <w:b/>
          <w:sz w:val="28"/>
          <w:szCs w:val="28"/>
        </w:rPr>
      </w:pPr>
      <w:r>
        <w:rPr>
          <w:rFonts w:ascii="楷体" w:eastAsia="楷体" w:hAnsi="楷体" w:hint="eastAsia"/>
          <w:b/>
          <w:sz w:val="28"/>
          <w:szCs w:val="28"/>
        </w:rPr>
        <w:t>22-2.您认为《办法》第二十一条规定的行政处罚幅度，是否合理：</w:t>
      </w:r>
    </w:p>
    <w:p w:rsidR="00080C9D" w:rsidRDefault="00080C9D" w:rsidP="00080C9D">
      <w:pPr>
        <w:rPr>
          <w:rFonts w:ascii="仿宋_GB2312" w:eastAsia="仿宋_GB2312"/>
          <w:sz w:val="24"/>
        </w:rPr>
      </w:pPr>
      <w:r>
        <w:rPr>
          <w:rFonts w:ascii="仿宋_GB2312" w:eastAsia="仿宋_GB2312" w:hint="eastAsia"/>
          <w:sz w:val="24"/>
        </w:rPr>
        <w:t xml:space="preserve">A.合理   B.不合理  </w:t>
      </w:r>
    </w:p>
    <w:p w:rsidR="00080C9D" w:rsidRDefault="00080C9D" w:rsidP="00080C9D">
      <w:pPr>
        <w:rPr>
          <w:rFonts w:ascii="仿宋_GB2312" w:eastAsia="仿宋_GB2312"/>
          <w:sz w:val="24"/>
        </w:rPr>
      </w:pPr>
      <w:r>
        <w:rPr>
          <w:rFonts w:ascii="仿宋_GB2312" w:eastAsia="仿宋_GB2312" w:hint="eastAsia"/>
          <w:sz w:val="24"/>
        </w:rPr>
        <w:t>若选不合理，请填写理由：________________________________</w:t>
      </w:r>
    </w:p>
    <w:p w:rsidR="00080C9D" w:rsidRDefault="00080C9D" w:rsidP="00080C9D">
      <w:pPr>
        <w:rPr>
          <w:rFonts w:ascii="楷体" w:eastAsia="楷体" w:hAnsi="楷体"/>
          <w:b/>
          <w:sz w:val="28"/>
          <w:szCs w:val="28"/>
        </w:rPr>
      </w:pPr>
      <w:r>
        <w:rPr>
          <w:rFonts w:ascii="楷体" w:eastAsia="楷体" w:hAnsi="楷体" w:hint="eastAsia"/>
          <w:b/>
          <w:sz w:val="28"/>
          <w:szCs w:val="28"/>
        </w:rPr>
        <w:t>22-3.实践中的行政处罚，一年大约有多少件？</w:t>
      </w:r>
    </w:p>
    <w:p w:rsidR="00080C9D" w:rsidRDefault="00080C9D" w:rsidP="00080C9D">
      <w:pPr>
        <w:rPr>
          <w:rFonts w:ascii="仿宋_GB2312" w:eastAsia="仿宋_GB2312"/>
          <w:sz w:val="24"/>
        </w:rPr>
      </w:pPr>
      <w:r>
        <w:rPr>
          <w:rFonts w:ascii="仿宋_GB2312" w:eastAsia="仿宋_GB2312" w:hint="eastAsia"/>
          <w:sz w:val="24"/>
        </w:rPr>
        <w:t xml:space="preserve">A.0-50   B.51-100  C.101-150  E.151-200  F.200件以上  </w:t>
      </w:r>
    </w:p>
    <w:p w:rsidR="00080C9D" w:rsidRDefault="00080C9D" w:rsidP="00080C9D">
      <w:pPr>
        <w:rPr>
          <w:rFonts w:ascii="仿宋_GB2312" w:eastAsia="仿宋_GB2312"/>
          <w:sz w:val="24"/>
        </w:rPr>
      </w:pPr>
    </w:p>
    <w:p w:rsidR="00080C9D" w:rsidRDefault="00080C9D" w:rsidP="00080C9D">
      <w:pPr>
        <w:rPr>
          <w:rFonts w:ascii="楷体" w:eastAsia="楷体" w:hAnsi="楷体"/>
          <w:b/>
          <w:sz w:val="28"/>
          <w:szCs w:val="28"/>
        </w:rPr>
      </w:pPr>
      <w:r>
        <w:rPr>
          <w:rFonts w:ascii="楷体" w:eastAsia="楷体" w:hAnsi="楷体" w:hint="eastAsia"/>
          <w:b/>
          <w:sz w:val="28"/>
          <w:szCs w:val="28"/>
        </w:rPr>
        <w:t>23.您认为《办法》第二十二条规定的违反征婚广告规定的处理，实施情况如何，请在合适的分值上打</w:t>
      </w:r>
      <m:oMath>
        <m:r>
          <m:rPr>
            <m:sty m:val="b"/>
          </m:rPr>
          <w:rPr>
            <w:rFonts w:ascii="Cambria Math" w:eastAsia="楷体" w:hAnsi="Cambria Math" w:hint="eastAsia"/>
            <w:sz w:val="28"/>
            <w:szCs w:val="28"/>
          </w:rPr>
          <m:t>√</m:t>
        </m:r>
      </m:oMath>
    </w:p>
    <w:p w:rsidR="00080C9D" w:rsidRDefault="00080C9D" w:rsidP="00080C9D">
      <w:pPr>
        <w:spacing w:line="400" w:lineRule="exact"/>
        <w:ind w:firstLineChars="650" w:firstLine="1365"/>
        <w:rPr>
          <w:rFonts w:ascii="宋体" w:hAnsi="宋体"/>
          <w:szCs w:val="21"/>
        </w:rPr>
      </w:pPr>
      <w:r>
        <w:rPr>
          <w:rFonts w:ascii="宋体" w:hAnsi="宋体"/>
          <w:szCs w:val="21"/>
        </w:rPr>
        <w:t xml:space="preserve">  </w:t>
      </w:r>
      <w:r>
        <w:rPr>
          <w:rFonts w:ascii="宋体" w:hAnsi="宋体" w:hint="eastAsia"/>
          <w:szCs w:val="21"/>
        </w:rPr>
        <w:t>不好</w:t>
      </w:r>
      <w:r>
        <w:rPr>
          <w:rFonts w:ascii="宋体" w:hAnsi="宋体"/>
          <w:szCs w:val="21"/>
        </w:rPr>
        <w:t xml:space="preserve">                                            </w:t>
      </w:r>
      <w:r>
        <w:rPr>
          <w:rFonts w:ascii="宋体" w:hAnsi="宋体" w:hint="eastAsia"/>
          <w:szCs w:val="21"/>
        </w:rPr>
        <w:t xml:space="preserve">        好</w:t>
      </w:r>
    </w:p>
    <w:tbl>
      <w:tblPr>
        <w:tblW w:w="76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650"/>
        <w:gridCol w:w="651"/>
        <w:gridCol w:w="650"/>
        <w:gridCol w:w="651"/>
        <w:gridCol w:w="651"/>
        <w:gridCol w:w="650"/>
        <w:gridCol w:w="651"/>
        <w:gridCol w:w="650"/>
        <w:gridCol w:w="651"/>
        <w:gridCol w:w="651"/>
      </w:tblGrid>
      <w:tr w:rsidR="00080C9D" w:rsidTr="009405CD">
        <w:trPr>
          <w:trHeight w:val="468"/>
        </w:trPr>
        <w:tc>
          <w:tcPr>
            <w:tcW w:w="1134" w:type="dxa"/>
          </w:tcPr>
          <w:p w:rsidR="00080C9D" w:rsidRDefault="00080C9D" w:rsidP="009405CD">
            <w:pPr>
              <w:spacing w:line="400" w:lineRule="exact"/>
              <w:rPr>
                <w:rFonts w:ascii="宋体" w:hAnsi="宋体"/>
                <w:szCs w:val="21"/>
              </w:rPr>
            </w:pPr>
            <w:r>
              <w:rPr>
                <w:rFonts w:ascii="宋体" w:hAnsi="宋体" w:hint="eastAsia"/>
                <w:szCs w:val="21"/>
              </w:rPr>
              <w:t>实施</w:t>
            </w:r>
            <w:r>
              <w:rPr>
                <w:rFonts w:ascii="宋体" w:hAnsi="宋体"/>
                <w:szCs w:val="21"/>
              </w:rPr>
              <w:t>情况</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1</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2</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3</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4</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5</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6</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7</w:t>
            </w:r>
          </w:p>
        </w:tc>
        <w:tc>
          <w:tcPr>
            <w:tcW w:w="650" w:type="dxa"/>
          </w:tcPr>
          <w:p w:rsidR="00080C9D" w:rsidRDefault="00080C9D" w:rsidP="009405CD">
            <w:pPr>
              <w:spacing w:line="360" w:lineRule="auto"/>
              <w:jc w:val="center"/>
              <w:rPr>
                <w:rFonts w:ascii="宋体" w:hAnsi="宋体"/>
                <w:szCs w:val="21"/>
              </w:rPr>
            </w:pPr>
            <w:r>
              <w:rPr>
                <w:rFonts w:ascii="宋体" w:hAnsi="宋体"/>
                <w:szCs w:val="21"/>
              </w:rPr>
              <w:t>8</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9</w:t>
            </w:r>
          </w:p>
        </w:tc>
        <w:tc>
          <w:tcPr>
            <w:tcW w:w="651" w:type="dxa"/>
          </w:tcPr>
          <w:p w:rsidR="00080C9D" w:rsidRDefault="00080C9D" w:rsidP="009405CD">
            <w:pPr>
              <w:spacing w:line="360" w:lineRule="auto"/>
              <w:jc w:val="center"/>
              <w:rPr>
                <w:rFonts w:ascii="宋体" w:hAnsi="宋体"/>
                <w:szCs w:val="21"/>
              </w:rPr>
            </w:pPr>
            <w:r>
              <w:rPr>
                <w:rFonts w:ascii="宋体" w:hAnsi="宋体"/>
                <w:szCs w:val="21"/>
              </w:rPr>
              <w:t>10</w:t>
            </w:r>
          </w:p>
        </w:tc>
      </w:tr>
    </w:tbl>
    <w:p w:rsidR="00080C9D" w:rsidRDefault="00080C9D" w:rsidP="00080C9D">
      <w:pPr>
        <w:rPr>
          <w:rFonts w:ascii="楷体" w:eastAsia="楷体" w:hAnsi="楷体"/>
          <w:b/>
          <w:sz w:val="28"/>
          <w:szCs w:val="28"/>
        </w:rPr>
      </w:pPr>
    </w:p>
    <w:p w:rsidR="00080C9D" w:rsidRDefault="00080C9D" w:rsidP="00080C9D">
      <w:pPr>
        <w:rPr>
          <w:rFonts w:ascii="楷体" w:eastAsia="楷体" w:hAnsi="楷体"/>
          <w:b/>
          <w:sz w:val="28"/>
          <w:szCs w:val="28"/>
        </w:rPr>
      </w:pPr>
    </w:p>
    <w:p w:rsidR="008B14F8" w:rsidRPr="008B14F8" w:rsidRDefault="00080C9D">
      <w:pPr>
        <w:widowControl/>
        <w:jc w:val="left"/>
        <w:rPr>
          <w:rFonts w:ascii="仿宋" w:eastAsia="仿宋" w:hAnsi="仿宋" w:cs="仿宋"/>
          <w:b/>
          <w:sz w:val="28"/>
          <w:szCs w:val="28"/>
        </w:rPr>
      </w:pPr>
      <w:r>
        <w:rPr>
          <w:rFonts w:ascii="仿宋" w:eastAsia="仿宋" w:hAnsi="仿宋" w:cs="仿宋"/>
          <w:b/>
          <w:sz w:val="28"/>
          <w:szCs w:val="28"/>
        </w:rPr>
        <w:br w:type="page"/>
      </w:r>
    </w:p>
    <w:p w:rsidR="008B14F8" w:rsidRPr="000959E1" w:rsidRDefault="008B14F8" w:rsidP="000959E1">
      <w:pPr>
        <w:pStyle w:val="1"/>
        <w:spacing w:before="0" w:after="0" w:line="560" w:lineRule="exact"/>
        <w:rPr>
          <w:rFonts w:ascii="仿宋" w:eastAsia="仿宋" w:hAnsi="仿宋" w:cs="仿宋"/>
          <w:sz w:val="28"/>
          <w:szCs w:val="28"/>
        </w:rPr>
      </w:pPr>
      <w:bookmarkStart w:id="25" w:name="_Toc22200830"/>
      <w:r w:rsidRPr="000959E1">
        <w:rPr>
          <w:rFonts w:ascii="仿宋" w:eastAsia="仿宋" w:hAnsi="仿宋" w:cs="仿宋" w:hint="eastAsia"/>
          <w:sz w:val="28"/>
          <w:szCs w:val="28"/>
        </w:rPr>
        <w:lastRenderedPageBreak/>
        <w:t>附件二：</w:t>
      </w:r>
      <w:bookmarkEnd w:id="25"/>
    </w:p>
    <w:p w:rsidR="00CA35A3" w:rsidRPr="008B14F8" w:rsidRDefault="00CA35A3" w:rsidP="00DF357F">
      <w:pPr>
        <w:spacing w:line="560" w:lineRule="exact"/>
        <w:jc w:val="center"/>
        <w:rPr>
          <w:rFonts w:asciiTheme="minorEastAsia" w:hAnsiTheme="minorEastAsia"/>
          <w:b/>
          <w:sz w:val="32"/>
          <w:szCs w:val="32"/>
        </w:rPr>
      </w:pPr>
      <w:r w:rsidRPr="008B14F8">
        <w:rPr>
          <w:rFonts w:asciiTheme="minorEastAsia" w:hAnsiTheme="minorEastAsia" w:hint="eastAsia"/>
          <w:b/>
          <w:sz w:val="32"/>
          <w:szCs w:val="32"/>
        </w:rPr>
        <w:t>问卷分析报告</w:t>
      </w:r>
    </w:p>
    <w:p w:rsidR="00CA35A3" w:rsidRDefault="00CA35A3" w:rsidP="00DF357F">
      <w:pPr>
        <w:spacing w:line="560" w:lineRule="exact"/>
        <w:rPr>
          <w:rFonts w:ascii="仿宋" w:eastAsia="仿宋" w:hAnsi="仿宋"/>
          <w:sz w:val="28"/>
          <w:szCs w:val="28"/>
        </w:rPr>
      </w:pPr>
      <w:r>
        <w:rPr>
          <w:rFonts w:ascii="仿宋" w:eastAsia="仿宋" w:hAnsi="仿宋" w:hint="eastAsia"/>
          <w:sz w:val="28"/>
          <w:szCs w:val="28"/>
        </w:rPr>
        <w:t xml:space="preserve">    </w:t>
      </w:r>
    </w:p>
    <w:p w:rsidR="00CA35A3" w:rsidRDefault="00CA35A3" w:rsidP="00DF357F">
      <w:pPr>
        <w:spacing w:line="560" w:lineRule="exact"/>
        <w:ind w:firstLine="560"/>
        <w:rPr>
          <w:rFonts w:ascii="仿宋" w:eastAsia="仿宋" w:hAnsi="仿宋"/>
          <w:sz w:val="28"/>
          <w:szCs w:val="28"/>
        </w:rPr>
      </w:pPr>
      <w:r>
        <w:rPr>
          <w:rFonts w:ascii="仿宋" w:eastAsia="仿宋" w:hAnsi="仿宋" w:hint="eastAsia"/>
          <w:sz w:val="28"/>
          <w:szCs w:val="28"/>
        </w:rPr>
        <w:t>问卷发放对象为：区民政局、管理相对方（婚姻介绍行业协会、非经营性婚姻介绍机构、经营性婚姻介绍机构）。</w:t>
      </w:r>
    </w:p>
    <w:p w:rsidR="00CA35A3" w:rsidRDefault="00CA35A3" w:rsidP="00DF357F">
      <w:pPr>
        <w:spacing w:line="560" w:lineRule="exact"/>
        <w:ind w:firstLine="560"/>
        <w:rPr>
          <w:rFonts w:ascii="仿宋" w:eastAsia="仿宋" w:hAnsi="仿宋"/>
          <w:color w:val="FF0000"/>
          <w:sz w:val="28"/>
          <w:szCs w:val="28"/>
        </w:rPr>
      </w:pPr>
      <w:r>
        <w:rPr>
          <w:rFonts w:ascii="仿宋" w:eastAsia="仿宋" w:hAnsi="仿宋" w:hint="eastAsia"/>
          <w:sz w:val="28"/>
          <w:szCs w:val="28"/>
        </w:rPr>
        <w:t>问卷共计回收37份，其中区民政局11份，婚姻介绍行业协会1份，非经营性婚姻介绍机构10份，经营性婚姻介绍机构15份。</w:t>
      </w:r>
    </w:p>
    <w:p w:rsidR="00CA35A3" w:rsidRDefault="00CA35A3" w:rsidP="00DF357F">
      <w:pPr>
        <w:spacing w:line="560" w:lineRule="exact"/>
        <w:ind w:firstLineChars="200" w:firstLine="560"/>
        <w:rPr>
          <w:rFonts w:ascii="仿宋" w:eastAsia="仿宋" w:hAnsi="仿宋"/>
          <w:sz w:val="28"/>
          <w:szCs w:val="28"/>
        </w:rPr>
      </w:pPr>
      <w:r>
        <w:rPr>
          <w:rFonts w:ascii="仿宋" w:eastAsia="仿宋" w:hAnsi="仿宋" w:hint="eastAsia"/>
          <w:sz w:val="28"/>
          <w:szCs w:val="28"/>
        </w:rPr>
        <w:t>（对于问卷中指标分数的说明，实行满分10分制，从1分到10分让问卷发放对象进行勾选。总体问卷牵涉到三方面的内容，一是，规定是否合理、执行情况好不好、实施效果好不好。1分表示不合理、不好，10分表示非常合理，执行得好。从1分到10分是逐步加分的过程；二是，这种情况多不多。1分表示几乎没有，10分表示很多，从1分到10分，是逐步加分的过程；三是，是否需要调整调整、是否需要改变现行体制。1分表示不需要，10分表示迫切需要，从1分到10分，强度逐渐增加。）</w:t>
      </w:r>
    </w:p>
    <w:p w:rsidR="00CA35A3" w:rsidRDefault="00DF357F" w:rsidP="00DF357F">
      <w:pPr>
        <w:spacing w:line="560" w:lineRule="exact"/>
        <w:ind w:firstLine="560"/>
        <w:rPr>
          <w:rFonts w:ascii="黑体" w:eastAsia="黑体" w:hAnsi="黑体"/>
          <w:sz w:val="28"/>
          <w:szCs w:val="28"/>
        </w:rPr>
      </w:pPr>
      <w:r>
        <w:rPr>
          <w:rFonts w:ascii="黑体" w:eastAsia="黑体" w:hAnsi="黑体" w:hint="eastAsia"/>
          <w:sz w:val="28"/>
          <w:szCs w:val="28"/>
        </w:rPr>
        <w:t>一、</w:t>
      </w:r>
      <w:r w:rsidR="00CA35A3">
        <w:rPr>
          <w:rFonts w:ascii="黑体" w:eastAsia="黑体" w:hAnsi="黑体" w:hint="eastAsia"/>
          <w:sz w:val="28"/>
          <w:szCs w:val="28"/>
        </w:rPr>
        <w:t>区级管理部门的问卷分析</w:t>
      </w:r>
    </w:p>
    <w:p w:rsidR="00CA35A3" w:rsidRDefault="00DF357F" w:rsidP="00DF357F">
      <w:pPr>
        <w:spacing w:line="560" w:lineRule="exact"/>
        <w:ind w:firstLine="560"/>
        <w:rPr>
          <w:rFonts w:ascii="仿宋" w:eastAsia="仿宋" w:hAnsi="仿宋"/>
          <w:sz w:val="28"/>
          <w:szCs w:val="28"/>
        </w:rPr>
      </w:pPr>
      <w:r>
        <w:rPr>
          <w:rFonts w:ascii="仿宋" w:eastAsia="仿宋" w:hAnsi="仿宋" w:hint="eastAsia"/>
          <w:b/>
          <w:bCs/>
          <w:sz w:val="28"/>
          <w:szCs w:val="28"/>
        </w:rPr>
        <w:t>1.</w:t>
      </w:r>
      <w:r w:rsidR="00CA35A3">
        <w:rPr>
          <w:rFonts w:ascii="仿宋" w:eastAsia="仿宋" w:hAnsi="仿宋" w:hint="eastAsia"/>
          <w:b/>
          <w:bCs/>
          <w:sz w:val="28"/>
          <w:szCs w:val="28"/>
        </w:rPr>
        <w:t>关于《办法》的整体实施效果和立法目的实现情况，区级管理部门总体评价为较差。</w:t>
      </w:r>
      <w:r w:rsidR="00CA35A3">
        <w:rPr>
          <w:rFonts w:ascii="仿宋" w:eastAsia="仿宋" w:hAnsi="仿宋" w:hint="eastAsia"/>
          <w:sz w:val="28"/>
          <w:szCs w:val="28"/>
        </w:rPr>
        <w:t>其中，选择《办法》立法目的实现情况不理想的被调查者认为主要原因是“立法层面对相关行政管理部门职责界定不是非常清晰”和“立法规定操作性不强，导致一些</w:t>
      </w:r>
      <w:r>
        <w:rPr>
          <w:rFonts w:ascii="仿宋" w:eastAsia="仿宋" w:hAnsi="仿宋" w:hint="eastAsia"/>
          <w:sz w:val="28"/>
          <w:szCs w:val="28"/>
        </w:rPr>
        <w:t>规定</w:t>
      </w:r>
      <w:r w:rsidR="00CA35A3">
        <w:rPr>
          <w:rFonts w:ascii="仿宋" w:eastAsia="仿宋" w:hAnsi="仿宋" w:hint="eastAsia"/>
          <w:sz w:val="28"/>
          <w:szCs w:val="28"/>
        </w:rPr>
        <w:t>执行困难或无法执行”。</w:t>
      </w:r>
    </w:p>
    <w:p w:rsidR="00CA35A3" w:rsidRDefault="00CA35A3" w:rsidP="00DF357F">
      <w:pPr>
        <w:spacing w:line="560" w:lineRule="exact"/>
        <w:ind w:firstLine="560"/>
        <w:rPr>
          <w:rFonts w:ascii="仿宋" w:eastAsia="仿宋" w:hAnsi="仿宋"/>
          <w:sz w:val="28"/>
          <w:szCs w:val="28"/>
        </w:rPr>
      </w:pPr>
      <w:r>
        <w:rPr>
          <w:rFonts w:ascii="仿宋" w:eastAsia="仿宋" w:hAnsi="仿宋" w:hint="eastAsia"/>
          <w:sz w:val="28"/>
          <w:szCs w:val="28"/>
        </w:rPr>
        <w:t>被调查者对问题1打分平均分为6.8分，具体打分中有两份问卷打分低于3分，1份问卷未填写，可以看出，区级管理部门对于《办法》的整体实施效果持</w:t>
      </w:r>
      <w:proofErr w:type="gramStart"/>
      <w:r>
        <w:rPr>
          <w:rFonts w:ascii="仿宋" w:eastAsia="仿宋" w:hAnsi="仿宋" w:hint="eastAsia"/>
          <w:sz w:val="28"/>
          <w:szCs w:val="28"/>
        </w:rPr>
        <w:t>不</w:t>
      </w:r>
      <w:proofErr w:type="gramEnd"/>
      <w:r>
        <w:rPr>
          <w:rFonts w:ascii="仿宋" w:eastAsia="仿宋" w:hAnsi="仿宋" w:hint="eastAsia"/>
          <w:sz w:val="28"/>
          <w:szCs w:val="28"/>
        </w:rPr>
        <w:t>肯定的态度。被调查者对问题2打分评价分</w:t>
      </w:r>
      <w:r>
        <w:rPr>
          <w:rFonts w:ascii="仿宋" w:eastAsia="仿宋" w:hAnsi="仿宋" w:hint="eastAsia"/>
          <w:sz w:val="28"/>
          <w:szCs w:val="28"/>
        </w:rPr>
        <w:lastRenderedPageBreak/>
        <w:t>为6.9，低于6分的问卷有5份，占比45.5%</w:t>
      </w:r>
      <w:r>
        <w:rPr>
          <w:rFonts w:ascii="仿宋" w:eastAsia="仿宋" w:hAnsi="仿宋" w:hint="eastAsia"/>
          <w:b/>
          <w:bCs/>
          <w:sz w:val="28"/>
          <w:szCs w:val="28"/>
        </w:rPr>
        <w:t>。</w:t>
      </w:r>
      <w:r>
        <w:rPr>
          <w:rFonts w:ascii="仿宋" w:eastAsia="仿宋" w:hAnsi="仿宋" w:hint="eastAsia"/>
          <w:sz w:val="28"/>
          <w:szCs w:val="28"/>
        </w:rPr>
        <w:t>低于6分的5份问卷选择的原因相一致，认为主要原因是“立法层面对相关行政管理部门职责界定不是非常清晰”和“立法规定操作性不强，导致一些执行困难或无法执行”。三个主要立法目的中规范婚姻介绍机构的活动评价情况略差与于其他两个立法目的，打分为6.9，另外两个立法目的实现情况打分均为7份。</w:t>
      </w:r>
    </w:p>
    <w:p w:rsidR="00CA35A3" w:rsidRPr="00DA2150" w:rsidRDefault="00DF357F" w:rsidP="00DA2150">
      <w:pPr>
        <w:spacing w:line="560" w:lineRule="exact"/>
        <w:ind w:firstLine="560"/>
        <w:rPr>
          <w:rFonts w:ascii="仿宋" w:eastAsia="仿宋" w:hAnsi="仿宋"/>
          <w:b/>
          <w:bCs/>
          <w:sz w:val="28"/>
          <w:szCs w:val="28"/>
        </w:rPr>
      </w:pPr>
      <w:r>
        <w:rPr>
          <w:rFonts w:ascii="仿宋" w:eastAsia="仿宋" w:hAnsi="仿宋" w:hint="eastAsia"/>
          <w:b/>
          <w:bCs/>
          <w:sz w:val="28"/>
          <w:szCs w:val="28"/>
        </w:rPr>
        <w:t>2.</w:t>
      </w:r>
      <w:r w:rsidR="00CA35A3">
        <w:rPr>
          <w:rFonts w:ascii="仿宋" w:eastAsia="仿宋" w:hAnsi="仿宋" w:hint="eastAsia"/>
          <w:b/>
          <w:bCs/>
          <w:sz w:val="28"/>
          <w:szCs w:val="28"/>
        </w:rPr>
        <w:t>关于《办法》中婚姻介绍机构定义相关规定的评价，评价情况较好，认为婚姻介绍机构定义规定合理的占比81.8%。</w:t>
      </w:r>
      <w:r w:rsidR="00CA35A3" w:rsidRPr="00DA2150">
        <w:rPr>
          <w:rFonts w:ascii="仿宋" w:eastAsia="仿宋" w:hAnsi="仿宋" w:hint="eastAsia"/>
          <w:bCs/>
          <w:sz w:val="28"/>
          <w:szCs w:val="28"/>
        </w:rPr>
        <w:t>关于《办法》中适用范围相关规定的评价，被调查者认为《办法》的管理范围基本合理，但是还存管理范围不清晰、不符合管理实际等问题。</w:t>
      </w:r>
      <w:r w:rsidR="00CA35A3">
        <w:rPr>
          <w:rFonts w:ascii="仿宋" w:eastAsia="仿宋" w:hAnsi="仿宋" w:hint="eastAsia"/>
          <w:sz w:val="28"/>
          <w:szCs w:val="28"/>
        </w:rPr>
        <w:t>被调查者认为《办法》对适用范围规定合理的占比72.7%，认为《办法》适用范围基本合理但是也存在一定问题。问题主要体现在两方面，一是范围的划定不够清晰、具体，可操作性较差，二是范围的划定没有考虑到管理的具体实际，如对报社、期刊社、广播电台、电视台等传播媒体无行政职能涉及，缺乏管理的依据。</w:t>
      </w:r>
    </w:p>
    <w:p w:rsidR="00CA35A3" w:rsidRDefault="00DA2150" w:rsidP="00DF357F">
      <w:pPr>
        <w:spacing w:line="560" w:lineRule="exact"/>
        <w:ind w:firstLine="560"/>
        <w:rPr>
          <w:rFonts w:ascii="仿宋" w:eastAsia="仿宋" w:hAnsi="仿宋"/>
          <w:sz w:val="28"/>
          <w:szCs w:val="28"/>
        </w:rPr>
      </w:pPr>
      <w:r>
        <w:rPr>
          <w:rFonts w:ascii="仿宋" w:eastAsia="仿宋" w:hAnsi="仿宋" w:hint="eastAsia"/>
          <w:b/>
          <w:bCs/>
          <w:sz w:val="28"/>
          <w:szCs w:val="28"/>
        </w:rPr>
        <w:t>3.</w:t>
      </w:r>
      <w:r w:rsidR="00CA35A3">
        <w:rPr>
          <w:rFonts w:ascii="仿宋" w:eastAsia="仿宋" w:hAnsi="仿宋" w:hint="eastAsia"/>
          <w:b/>
          <w:bCs/>
          <w:sz w:val="28"/>
          <w:szCs w:val="28"/>
        </w:rPr>
        <w:t>关于《办法》中管理部门相关规定的评价，被调查者认为规定不太合理，存在一定的问题需要解决。</w:t>
      </w:r>
      <w:r w:rsidR="00CA35A3">
        <w:rPr>
          <w:rFonts w:ascii="仿宋" w:eastAsia="仿宋" w:hAnsi="仿宋" w:hint="eastAsia"/>
          <w:sz w:val="28"/>
          <w:szCs w:val="28"/>
        </w:rPr>
        <w:t>被调查者认为《办法》中管理部门相关规定合理的占比54.5%，评价一般。认为规定不合理的被调查者所反映的问题集中在具体的管理责任主体不明确、市级民政管理部门的领导职责不清、现有的管理体制不符合婚</w:t>
      </w:r>
      <w:proofErr w:type="gramStart"/>
      <w:r w:rsidR="00CA35A3">
        <w:rPr>
          <w:rFonts w:ascii="仿宋" w:eastAsia="仿宋" w:hAnsi="仿宋" w:hint="eastAsia"/>
          <w:sz w:val="28"/>
          <w:szCs w:val="28"/>
        </w:rPr>
        <w:t>介</w:t>
      </w:r>
      <w:proofErr w:type="gramEnd"/>
      <w:r w:rsidR="00CA35A3">
        <w:rPr>
          <w:rFonts w:ascii="仿宋" w:eastAsia="仿宋" w:hAnsi="仿宋" w:hint="eastAsia"/>
          <w:sz w:val="28"/>
          <w:szCs w:val="28"/>
        </w:rPr>
        <w:t>管理的具体实际等方面。</w:t>
      </w:r>
    </w:p>
    <w:p w:rsidR="00CA35A3" w:rsidRDefault="00DA2150" w:rsidP="00DF357F">
      <w:pPr>
        <w:spacing w:line="560" w:lineRule="exact"/>
        <w:ind w:firstLine="560"/>
        <w:rPr>
          <w:rFonts w:ascii="仿宋" w:eastAsia="仿宋" w:hAnsi="仿宋"/>
          <w:sz w:val="28"/>
          <w:szCs w:val="28"/>
        </w:rPr>
      </w:pPr>
      <w:r>
        <w:rPr>
          <w:rFonts w:ascii="仿宋" w:eastAsia="仿宋" w:hAnsi="仿宋" w:hint="eastAsia"/>
          <w:b/>
          <w:bCs/>
          <w:sz w:val="28"/>
          <w:szCs w:val="28"/>
        </w:rPr>
        <w:t>4.</w:t>
      </w:r>
      <w:r w:rsidR="00CA35A3">
        <w:rPr>
          <w:rFonts w:ascii="仿宋" w:eastAsia="仿宋" w:hAnsi="仿宋" w:hint="eastAsia"/>
          <w:b/>
          <w:bCs/>
          <w:sz w:val="28"/>
          <w:szCs w:val="28"/>
        </w:rPr>
        <w:t>关于《办法》中行业协会相关规定实施情况的评价，被调查者认为实施情况较差。</w:t>
      </w:r>
      <w:r w:rsidR="00CA35A3">
        <w:rPr>
          <w:rFonts w:ascii="仿宋" w:eastAsia="仿宋" w:hAnsi="仿宋" w:hint="eastAsia"/>
          <w:sz w:val="28"/>
          <w:szCs w:val="28"/>
        </w:rPr>
        <w:t>被调查者对该规定的实施情况打分平均分为6.2分，其中有5份调查问卷打分低于或等于5分，占比45.5%。可以看</w:t>
      </w:r>
      <w:r w:rsidR="00CA35A3">
        <w:rPr>
          <w:rFonts w:ascii="仿宋" w:eastAsia="仿宋" w:hAnsi="仿宋" w:hint="eastAsia"/>
          <w:sz w:val="28"/>
          <w:szCs w:val="28"/>
        </w:rPr>
        <w:lastRenderedPageBreak/>
        <w:t>出，管理部门认为行业协会在开展行业自律活动方面还存在一定不足，缺乏有效手段无法对婚介机构实行有效指导和内部规范。</w:t>
      </w:r>
    </w:p>
    <w:p w:rsidR="00CA35A3" w:rsidRDefault="00DA2150" w:rsidP="00DF357F">
      <w:pPr>
        <w:spacing w:line="560" w:lineRule="exact"/>
        <w:ind w:firstLineChars="200" w:firstLine="562"/>
        <w:rPr>
          <w:rFonts w:ascii="仿宋" w:eastAsia="仿宋" w:hAnsi="仿宋"/>
          <w:sz w:val="28"/>
          <w:szCs w:val="28"/>
        </w:rPr>
      </w:pPr>
      <w:r>
        <w:rPr>
          <w:rFonts w:ascii="仿宋" w:eastAsia="仿宋" w:hAnsi="仿宋" w:hint="eastAsia"/>
          <w:b/>
          <w:bCs/>
          <w:sz w:val="28"/>
          <w:szCs w:val="28"/>
        </w:rPr>
        <w:t>5.</w:t>
      </w:r>
      <w:r w:rsidR="00CA35A3">
        <w:rPr>
          <w:rFonts w:ascii="仿宋" w:eastAsia="仿宋" w:hAnsi="仿宋" w:hint="eastAsia"/>
          <w:b/>
          <w:bCs/>
          <w:sz w:val="28"/>
          <w:szCs w:val="28"/>
        </w:rPr>
        <w:t>关于婚介机构设立及管理相关规定的实施情况。问题7-12是对《办法》中有关婚介机构设立及管理相关规定实施情况评价，总体评价为较差。</w:t>
      </w:r>
      <w:r w:rsidR="00CA35A3">
        <w:rPr>
          <w:rFonts w:ascii="仿宋" w:eastAsia="仿宋" w:hAnsi="仿宋" w:hint="eastAsia"/>
          <w:sz w:val="28"/>
          <w:szCs w:val="28"/>
        </w:rPr>
        <w:t>问题7-12的平均分均在6-7分之间，可以看出，被调查者认为婚介机构设立及管理相关规定的实施情况较差。从课题组调研了解的情况分析，参与本次调查的区级管理部门都是来自民政部门，其管理的对象为非经营性婚姻介绍机构，目前基本没有新设立的非经营性婚姻介绍机构，主要是存量，且不断萎缩。从被调查者日常管理的经验去判断《办法》中婚介机构设立及管理相关规定实施较少，因此评价为较差。这也侧面反映了当前婚介市场上非经营性婚姻介绍机构的现状。其次，对问题7-12的打分情况横向对比，得分最高的是婚姻机构及分支机构变更、终止的规定，得分最低的是互联网备案的规定。管理部门认为婚介机构网站或者网页的备案制度实施情况并不理想。网络婚介登记备案制作为网络婚介活动管理的重要制度之一，管理部门对该制度的评价情况反映了当今网络婚介监管存在一定不足。</w:t>
      </w:r>
    </w:p>
    <w:p w:rsidR="00CA35A3" w:rsidRDefault="00DA2150" w:rsidP="00DF357F">
      <w:pPr>
        <w:spacing w:line="560" w:lineRule="exact"/>
        <w:ind w:firstLineChars="200" w:firstLine="562"/>
        <w:rPr>
          <w:rFonts w:ascii="仿宋" w:eastAsia="仿宋" w:hAnsi="仿宋"/>
          <w:sz w:val="28"/>
          <w:szCs w:val="28"/>
        </w:rPr>
      </w:pPr>
      <w:r>
        <w:rPr>
          <w:rFonts w:ascii="仿宋" w:eastAsia="仿宋" w:hAnsi="仿宋" w:hint="eastAsia"/>
          <w:b/>
          <w:bCs/>
          <w:sz w:val="28"/>
          <w:szCs w:val="28"/>
        </w:rPr>
        <w:t>6.</w:t>
      </w:r>
      <w:r w:rsidR="00CA35A3">
        <w:rPr>
          <w:rFonts w:ascii="仿宋" w:eastAsia="仿宋" w:hAnsi="仿宋" w:hint="eastAsia"/>
          <w:b/>
          <w:bCs/>
          <w:sz w:val="28"/>
          <w:szCs w:val="28"/>
        </w:rPr>
        <w:t>关于婚介机构服务规范相关规定实施情况的评价，评价情况为一般。</w:t>
      </w:r>
      <w:r w:rsidR="00CA35A3">
        <w:rPr>
          <w:rFonts w:ascii="仿宋" w:eastAsia="仿宋" w:hAnsi="仿宋" w:hint="eastAsia"/>
          <w:sz w:val="28"/>
          <w:szCs w:val="28"/>
        </w:rPr>
        <w:t>问题13-20分别对《办法》第12条-19条的规定作了打分，其中有7项问题的平均分高于7分，1项为6.7分，总体评价为一般。具体分析，服务价格相关规定的实施情况在婚介机构服务规范相关规定中最差，说明管理部门认为目前非经营性婚姻介绍机构在婚姻介绍服务收费方面存在不规范的情况。非经营性婚姻介绍机构婚姻介绍服务收费过高与机构的公益性质不相符。</w:t>
      </w:r>
    </w:p>
    <w:p w:rsidR="00CA35A3" w:rsidRPr="00DA2150" w:rsidRDefault="00DA2150" w:rsidP="00DA2150">
      <w:pPr>
        <w:spacing w:line="560" w:lineRule="exact"/>
        <w:ind w:firstLineChars="200" w:firstLine="562"/>
        <w:rPr>
          <w:rFonts w:ascii="仿宋" w:eastAsia="仿宋" w:hAnsi="仿宋"/>
          <w:sz w:val="28"/>
          <w:szCs w:val="28"/>
        </w:rPr>
      </w:pPr>
      <w:r>
        <w:rPr>
          <w:rFonts w:ascii="仿宋" w:eastAsia="仿宋" w:hAnsi="仿宋" w:hint="eastAsia"/>
          <w:b/>
          <w:bCs/>
          <w:sz w:val="28"/>
          <w:szCs w:val="28"/>
        </w:rPr>
        <w:lastRenderedPageBreak/>
        <w:t>7.</w:t>
      </w:r>
      <w:r w:rsidR="00CA35A3">
        <w:rPr>
          <w:rFonts w:ascii="仿宋" w:eastAsia="仿宋" w:hAnsi="仿宋" w:hint="eastAsia"/>
          <w:b/>
          <w:bCs/>
          <w:sz w:val="28"/>
          <w:szCs w:val="28"/>
        </w:rPr>
        <w:t>关于《办法》中争议解决与法律责任的情况。一、婚介活动的争议解决相关规定设置合理，实施情况较差。</w:t>
      </w:r>
      <w:r w:rsidR="00CA35A3">
        <w:rPr>
          <w:rFonts w:ascii="仿宋" w:eastAsia="仿宋" w:hAnsi="仿宋" w:hint="eastAsia"/>
          <w:sz w:val="28"/>
          <w:szCs w:val="28"/>
        </w:rPr>
        <w:t>问题21.1，对《办法》第20条设置的合理性，100%的被调查者选择设置合理。问题21.2、21.3，对《办法》第20条的实施情况，打分平均分均为6.9，实施情况仍不理想。原因分析，从管理部门的角度，婚介活动发生的争议无法通过行业协会处理或司法裁判予以解决，最后都转入相关的行政管理部门，根据课题组调研座谈了解的情况主要原因一是行业协会缺乏在婚介机构管理中的权威性，婚介活动中发生争议后争议双方不愿向行业协会投诉，而直接向相应的行政管理部门进行投诉；二是行业协会处理婚介活动投诉的能力还需提高。</w:t>
      </w:r>
      <w:r w:rsidR="00CA35A3">
        <w:rPr>
          <w:rFonts w:ascii="仿宋" w:eastAsia="仿宋" w:hAnsi="仿宋" w:hint="eastAsia"/>
          <w:b/>
          <w:bCs/>
          <w:sz w:val="28"/>
          <w:szCs w:val="28"/>
        </w:rPr>
        <w:t>二、《办法》第21条规定的行政处罚，被调查者认为处罚类别全面、处罚幅度合理，实践中处罚数量较少。</w:t>
      </w:r>
      <w:r w:rsidR="00CA35A3">
        <w:rPr>
          <w:rFonts w:ascii="仿宋" w:eastAsia="仿宋" w:hAnsi="仿宋" w:hint="eastAsia"/>
          <w:sz w:val="28"/>
          <w:szCs w:val="28"/>
        </w:rPr>
        <w:t>问题22.1，认为行政处罚类别全面的被调查者占比72.7%,18.2%未选；问题22.2，认为行政处罚幅度合理的被调查者占比81.8%；问题22.3,90.9%的被调查者认为处罚数量在0-50，其他被调查者未填写。有调查者反馈，实践中从没有实施过《办法》21条设定的行政处罚，可以看出《办法》设定行政处罚很少付诸实施。</w:t>
      </w:r>
      <w:r w:rsidR="00CA35A3">
        <w:rPr>
          <w:rFonts w:ascii="仿宋" w:eastAsia="仿宋" w:hAnsi="仿宋" w:hint="eastAsia"/>
          <w:b/>
          <w:bCs/>
          <w:sz w:val="28"/>
          <w:szCs w:val="28"/>
        </w:rPr>
        <w:t>三、《办法》第22条规定的违法征婚广告规定的处理，实施情况较差。</w:t>
      </w:r>
      <w:r w:rsidR="00CA35A3">
        <w:rPr>
          <w:rFonts w:ascii="仿宋" w:eastAsia="仿宋" w:hAnsi="仿宋" w:hint="eastAsia"/>
          <w:sz w:val="28"/>
          <w:szCs w:val="28"/>
        </w:rPr>
        <w:t>问题23，被调查者对违法征婚广告规定的处理实施情况打分平均分为6.1，有5份调查问卷打分低于5分，因此对该条的实施情况评价为较差，说明婚介机构管理中的行政执法协作还需加强。</w:t>
      </w:r>
    </w:p>
    <w:p w:rsidR="00CA35A3" w:rsidRDefault="00DA2150" w:rsidP="00DF357F">
      <w:pPr>
        <w:spacing w:line="560" w:lineRule="exact"/>
        <w:ind w:firstLine="560"/>
        <w:rPr>
          <w:rFonts w:ascii="仿宋" w:eastAsia="仿宋" w:hAnsi="仿宋"/>
          <w:sz w:val="28"/>
          <w:szCs w:val="28"/>
        </w:rPr>
      </w:pPr>
      <w:r>
        <w:rPr>
          <w:rFonts w:ascii="黑体" w:eastAsia="黑体" w:hAnsi="黑体" w:hint="eastAsia"/>
          <w:sz w:val="28"/>
          <w:szCs w:val="28"/>
        </w:rPr>
        <w:t>二、</w:t>
      </w:r>
      <w:r w:rsidR="00CA35A3">
        <w:rPr>
          <w:rFonts w:ascii="黑体" w:eastAsia="黑体" w:hAnsi="黑体" w:hint="eastAsia"/>
          <w:sz w:val="28"/>
          <w:szCs w:val="28"/>
        </w:rPr>
        <w:t>管理相对人的问卷分析</w:t>
      </w:r>
    </w:p>
    <w:p w:rsidR="00CA35A3" w:rsidRDefault="00CA35A3" w:rsidP="00DF357F">
      <w:pPr>
        <w:spacing w:line="560" w:lineRule="exact"/>
        <w:ind w:firstLineChars="200" w:firstLine="560"/>
        <w:rPr>
          <w:rFonts w:ascii="仿宋" w:eastAsia="仿宋" w:hAnsi="仿宋"/>
          <w:sz w:val="28"/>
          <w:szCs w:val="28"/>
        </w:rPr>
      </w:pPr>
      <w:r>
        <w:rPr>
          <w:rFonts w:ascii="仿宋" w:eastAsia="仿宋" w:hAnsi="仿宋" w:hint="eastAsia"/>
          <w:sz w:val="28"/>
          <w:szCs w:val="28"/>
        </w:rPr>
        <w:t>报告分析中对《办法》涉及的三类管理相对人即行业协会、非经营性婚姻介绍机构、经营性婚姻介绍机构分别进行统计、分析，并作一定横向比较，了解不同类型管理相对方对《办法》的评价情况。</w:t>
      </w:r>
    </w:p>
    <w:p w:rsidR="00CA35A3" w:rsidRDefault="00DA2150" w:rsidP="00DF357F">
      <w:pPr>
        <w:spacing w:line="560" w:lineRule="exact"/>
        <w:ind w:firstLineChars="200" w:firstLine="562"/>
        <w:rPr>
          <w:rFonts w:ascii="仿宋" w:eastAsia="仿宋" w:hAnsi="仿宋"/>
          <w:sz w:val="28"/>
          <w:szCs w:val="28"/>
        </w:rPr>
      </w:pPr>
      <w:r>
        <w:rPr>
          <w:rFonts w:ascii="仿宋" w:eastAsia="仿宋" w:hAnsi="仿宋" w:hint="eastAsia"/>
          <w:b/>
          <w:bCs/>
          <w:sz w:val="28"/>
          <w:szCs w:val="28"/>
        </w:rPr>
        <w:lastRenderedPageBreak/>
        <w:t>1.</w:t>
      </w:r>
      <w:r w:rsidR="00CA35A3">
        <w:rPr>
          <w:rFonts w:ascii="仿宋" w:eastAsia="仿宋" w:hAnsi="仿宋" w:hint="eastAsia"/>
          <w:b/>
          <w:bCs/>
          <w:sz w:val="28"/>
          <w:szCs w:val="28"/>
        </w:rPr>
        <w:t>关于《办法》的整体实施效果和立法目的实现情况，总体评价较好。经营性婚姻介绍机构对《办法》的整体实施效果了解情况较其他类管理相对人更不理想，三个主要立法目的中规范婚姻介绍机构的活动评价相对较差。</w:t>
      </w:r>
      <w:r w:rsidR="00CA35A3">
        <w:rPr>
          <w:rFonts w:ascii="仿宋" w:eastAsia="仿宋" w:hAnsi="仿宋" w:hint="eastAsia"/>
          <w:sz w:val="28"/>
          <w:szCs w:val="28"/>
        </w:rPr>
        <w:t>问题1、问题2主要针对《办法》的整体实施效果和立法目的实现情况收集反馈意见。行业协会、非经营性婚姻介绍机构、经营性婚姻介绍机构三类主体对于两个问题反馈的平均分均在8-9分阶段，《办法》的实施效果和立法目的实现情况的总体评价较好。具体分析，问题1中</w:t>
      </w:r>
      <w:r w:rsidR="00CA35A3">
        <w:rPr>
          <w:rFonts w:ascii="仿宋" w:eastAsia="仿宋" w:hAnsi="仿宋" w:hint="eastAsia"/>
          <w:b/>
          <w:bCs/>
          <w:sz w:val="28"/>
          <w:szCs w:val="28"/>
        </w:rPr>
        <w:t>，</w:t>
      </w:r>
      <w:r w:rsidR="00CA35A3">
        <w:rPr>
          <w:rFonts w:ascii="仿宋" w:eastAsia="仿宋" w:hAnsi="仿宋" w:hint="eastAsia"/>
          <w:sz w:val="28"/>
          <w:szCs w:val="28"/>
        </w:rPr>
        <w:t>经营性婚姻介绍机构对《办法》的整体实施效果了解情况相对较差，20%被调查者未填写意见。问题2中，规范婚姻介绍机构的活动立法目的实现情况相对较差。规范婚姻介绍机构的活动打分平均分都低于保护征婚当事人、婚姻介绍机构的合法权益的打分。</w:t>
      </w:r>
    </w:p>
    <w:p w:rsidR="00CA35A3" w:rsidRDefault="00DA2150" w:rsidP="00DF357F">
      <w:pPr>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2.</w:t>
      </w:r>
      <w:r w:rsidR="00CA35A3">
        <w:rPr>
          <w:rFonts w:ascii="仿宋" w:eastAsia="仿宋" w:hAnsi="仿宋" w:hint="eastAsia"/>
          <w:b/>
          <w:bCs/>
          <w:sz w:val="28"/>
          <w:szCs w:val="28"/>
        </w:rPr>
        <w:t>关于《办法》中婚姻介绍机构定义相关规定、管理部门相关规定、行业协会相关规定实施情况的评价，受</w:t>
      </w:r>
      <w:proofErr w:type="gramStart"/>
      <w:r w:rsidR="00CA35A3">
        <w:rPr>
          <w:rFonts w:ascii="仿宋" w:eastAsia="仿宋" w:hAnsi="仿宋" w:hint="eastAsia"/>
          <w:b/>
          <w:bCs/>
          <w:sz w:val="28"/>
          <w:szCs w:val="28"/>
        </w:rPr>
        <w:t>调查着认为</w:t>
      </w:r>
      <w:proofErr w:type="gramEnd"/>
      <w:r w:rsidR="00CA35A3">
        <w:rPr>
          <w:rFonts w:ascii="仿宋" w:eastAsia="仿宋" w:hAnsi="仿宋" w:hint="eastAsia"/>
          <w:b/>
          <w:bCs/>
          <w:sz w:val="28"/>
          <w:szCs w:val="28"/>
        </w:rPr>
        <w:t>情况较好。一、对婚姻介绍机构定义相关规定的评价，</w:t>
      </w:r>
      <w:r w:rsidR="00CA35A3">
        <w:rPr>
          <w:rFonts w:ascii="仿宋" w:eastAsia="仿宋" w:hAnsi="仿宋" w:hint="eastAsia"/>
          <w:sz w:val="28"/>
          <w:szCs w:val="28"/>
        </w:rPr>
        <w:t>经营性婚姻介绍机构选择合理的占比100%，非经营性婚姻介绍机构选择合理的占比70%，其中20%未填写。二、</w:t>
      </w:r>
      <w:r w:rsidR="00CA35A3">
        <w:rPr>
          <w:rFonts w:ascii="仿宋" w:eastAsia="仿宋" w:hAnsi="仿宋" w:hint="eastAsia"/>
          <w:b/>
          <w:bCs/>
          <w:sz w:val="28"/>
          <w:szCs w:val="28"/>
        </w:rPr>
        <w:t>对管理部门相关规定的评价，行业协会、</w:t>
      </w:r>
      <w:r w:rsidR="00CA35A3">
        <w:rPr>
          <w:rFonts w:ascii="仿宋" w:eastAsia="仿宋" w:hAnsi="仿宋" w:hint="eastAsia"/>
          <w:sz w:val="28"/>
          <w:szCs w:val="28"/>
        </w:rPr>
        <w:t>经营性婚姻介绍机构选择合理性的为100%，非经营性婚姻介绍机构选择合理的占比70%，其中20%未填写。三、</w:t>
      </w:r>
      <w:r w:rsidR="00CA35A3">
        <w:rPr>
          <w:rFonts w:ascii="仿宋" w:eastAsia="仿宋" w:hAnsi="仿宋" w:hint="eastAsia"/>
          <w:b/>
          <w:bCs/>
          <w:sz w:val="28"/>
          <w:szCs w:val="28"/>
        </w:rPr>
        <w:t>对行业协会相关规定实施情况的评价，</w:t>
      </w:r>
      <w:r w:rsidR="00CA35A3">
        <w:rPr>
          <w:rFonts w:ascii="仿宋" w:eastAsia="仿宋" w:hAnsi="仿宋" w:hint="eastAsia"/>
          <w:sz w:val="28"/>
          <w:szCs w:val="28"/>
        </w:rPr>
        <w:t>行业协会、非经营性婚姻介绍机构、经营性婚姻介绍机构打分分别为10、9.2、8.7，评价为较好。</w:t>
      </w:r>
    </w:p>
    <w:p w:rsidR="00CA35A3" w:rsidRDefault="00DA2150" w:rsidP="00DF357F">
      <w:pPr>
        <w:spacing w:line="560" w:lineRule="exact"/>
        <w:ind w:firstLineChars="200" w:firstLine="562"/>
        <w:rPr>
          <w:rFonts w:ascii="仿宋" w:eastAsia="仿宋" w:hAnsi="仿宋"/>
          <w:sz w:val="28"/>
          <w:szCs w:val="28"/>
        </w:rPr>
      </w:pPr>
      <w:r>
        <w:rPr>
          <w:rFonts w:ascii="仿宋" w:eastAsia="仿宋" w:hAnsi="仿宋" w:hint="eastAsia"/>
          <w:b/>
          <w:bCs/>
          <w:sz w:val="28"/>
          <w:szCs w:val="28"/>
        </w:rPr>
        <w:t>3.</w:t>
      </w:r>
      <w:r w:rsidR="00CA35A3">
        <w:rPr>
          <w:rFonts w:ascii="仿宋" w:eastAsia="仿宋" w:hAnsi="仿宋" w:hint="eastAsia"/>
          <w:b/>
          <w:bCs/>
          <w:sz w:val="28"/>
          <w:szCs w:val="28"/>
        </w:rPr>
        <w:t>关于《办法》对适用范围规定的评价，被调查者认为《办法》的管理范围基本合理，部分调查者反映管理范围还需扩大。</w:t>
      </w:r>
      <w:r w:rsidR="00CA35A3">
        <w:rPr>
          <w:rFonts w:ascii="仿宋" w:eastAsia="仿宋" w:hAnsi="仿宋" w:hint="eastAsia"/>
          <w:sz w:val="28"/>
          <w:szCs w:val="28"/>
        </w:rPr>
        <w:t>被调查者中认为不合理的方面主要集中在《办法》第3条第2款传播媒体的管</w:t>
      </w:r>
      <w:r w:rsidR="00CA35A3">
        <w:rPr>
          <w:rFonts w:ascii="仿宋" w:eastAsia="仿宋" w:hAnsi="仿宋" w:hint="eastAsia"/>
          <w:sz w:val="28"/>
          <w:szCs w:val="28"/>
        </w:rPr>
        <w:lastRenderedPageBreak/>
        <w:t>理，认为当前网络直播平台、公众号等新媒体没有纳入管理范围。</w:t>
      </w:r>
    </w:p>
    <w:p w:rsidR="00CA35A3" w:rsidRDefault="00DA2150" w:rsidP="00DF357F">
      <w:pPr>
        <w:spacing w:line="560" w:lineRule="exact"/>
        <w:ind w:firstLineChars="200" w:firstLine="562"/>
        <w:rPr>
          <w:rFonts w:ascii="仿宋" w:eastAsia="仿宋" w:hAnsi="仿宋"/>
          <w:sz w:val="28"/>
          <w:szCs w:val="28"/>
        </w:rPr>
      </w:pPr>
      <w:r>
        <w:rPr>
          <w:rFonts w:ascii="仿宋" w:eastAsia="仿宋" w:hAnsi="仿宋" w:hint="eastAsia"/>
          <w:b/>
          <w:bCs/>
          <w:sz w:val="28"/>
          <w:szCs w:val="28"/>
        </w:rPr>
        <w:t>4.</w:t>
      </w:r>
      <w:r w:rsidR="00CA35A3">
        <w:rPr>
          <w:rFonts w:ascii="仿宋" w:eastAsia="仿宋" w:hAnsi="仿宋" w:hint="eastAsia"/>
          <w:b/>
          <w:bCs/>
          <w:sz w:val="28"/>
          <w:szCs w:val="28"/>
        </w:rPr>
        <w:t>关于婚介机构设立及管理相关规定的实施情况，总体评价为好。</w:t>
      </w:r>
      <w:r w:rsidR="00CA35A3">
        <w:rPr>
          <w:rFonts w:ascii="仿宋" w:eastAsia="仿宋" w:hAnsi="仿宋" w:hint="eastAsia"/>
          <w:sz w:val="28"/>
          <w:szCs w:val="28"/>
        </w:rPr>
        <w:t>问题7—12分别对《办法》第6-11条的实施情况</w:t>
      </w:r>
      <w:proofErr w:type="gramStart"/>
      <w:r w:rsidR="00CA35A3">
        <w:rPr>
          <w:rFonts w:ascii="仿宋" w:eastAsia="仿宋" w:hAnsi="仿宋" w:hint="eastAsia"/>
          <w:sz w:val="28"/>
          <w:szCs w:val="28"/>
        </w:rPr>
        <w:t>作出</w:t>
      </w:r>
      <w:proofErr w:type="gramEnd"/>
      <w:r w:rsidR="00CA35A3">
        <w:rPr>
          <w:rFonts w:ascii="仿宋" w:eastAsia="仿宋" w:hAnsi="仿宋" w:hint="eastAsia"/>
          <w:sz w:val="28"/>
          <w:szCs w:val="28"/>
        </w:rPr>
        <w:t>评价，各项问题的平均分在8.5-9.7之间。其中，网站或者网页的备案和媒体的登记两项规定的实施情况较差。可以看出，目前对依托网络、新媒体的婚介机构的管理存在不足，需要加强对以网络、新媒体为载体从事婚介活动的中介机构管理，实现对新兴领域的婚介活动有效规范。</w:t>
      </w:r>
    </w:p>
    <w:p w:rsidR="00CA35A3" w:rsidRDefault="00DA2150" w:rsidP="00DF357F">
      <w:pPr>
        <w:spacing w:line="560" w:lineRule="exact"/>
        <w:ind w:firstLineChars="200" w:firstLine="562"/>
        <w:rPr>
          <w:rFonts w:ascii="仿宋" w:eastAsia="仿宋" w:hAnsi="仿宋"/>
          <w:sz w:val="28"/>
          <w:szCs w:val="28"/>
        </w:rPr>
      </w:pPr>
      <w:r>
        <w:rPr>
          <w:rFonts w:ascii="仿宋" w:eastAsia="仿宋" w:hAnsi="仿宋" w:hint="eastAsia"/>
          <w:b/>
          <w:bCs/>
          <w:sz w:val="28"/>
          <w:szCs w:val="28"/>
        </w:rPr>
        <w:t>5.</w:t>
      </w:r>
      <w:r w:rsidR="00CA35A3">
        <w:rPr>
          <w:rFonts w:ascii="仿宋" w:eastAsia="仿宋" w:hAnsi="仿宋" w:hint="eastAsia"/>
          <w:b/>
          <w:bCs/>
          <w:sz w:val="28"/>
          <w:szCs w:val="28"/>
        </w:rPr>
        <w:t>关于婚介机构服务规范相关规定实施情况的评价，评价情况为较好。</w:t>
      </w:r>
      <w:r w:rsidR="00CA35A3">
        <w:rPr>
          <w:rFonts w:ascii="仿宋" w:eastAsia="仿宋" w:hAnsi="仿宋" w:hint="eastAsia"/>
          <w:sz w:val="28"/>
          <w:szCs w:val="28"/>
        </w:rPr>
        <w:t>问题13-20分别对《办法》第12条-19条的规定作了打分，各项问题平均分均在8.5-9.5阶段，总体评价为较好。具体分析，一是经营性婚姻介绍机构和非经营性婚姻介绍机构对《办法》关于婚介机构服务规范相关规定实施情况的评价并不相一致，甚至再一项问题的打分上呈现完全相反的评价，如在服务规范相关规定实施情况评价的横向比较中，对明示制度规定和服务价格的规定，经营性婚姻介绍机构打分相对较高，非经营性婚姻介绍机构打分相对较低；婚姻核实证明规定</w:t>
      </w:r>
      <w:proofErr w:type="gramStart"/>
      <w:r w:rsidR="00CA35A3">
        <w:rPr>
          <w:rFonts w:ascii="仿宋" w:eastAsia="仿宋" w:hAnsi="仿宋" w:hint="eastAsia"/>
          <w:sz w:val="28"/>
          <w:szCs w:val="28"/>
        </w:rPr>
        <w:t>规定</w:t>
      </w:r>
      <w:proofErr w:type="gramEnd"/>
      <w:r w:rsidR="00CA35A3">
        <w:rPr>
          <w:rFonts w:ascii="仿宋" w:eastAsia="仿宋" w:hAnsi="仿宋" w:hint="eastAsia"/>
          <w:sz w:val="28"/>
          <w:szCs w:val="28"/>
        </w:rPr>
        <w:t>，经营性婚姻介绍机构打分相对较低，非经营性婚姻介绍机构打分相对较高。可以看出，在规范经营性婚姻介绍机构和非经营性婚姻介绍机构在婚介服务活动的重点还是有所不同，对于非经营性婚姻介绍机构管理更多地保证其公益性，更多地需要关注</w:t>
      </w:r>
      <w:r w:rsidR="00CA35A3">
        <w:rPr>
          <w:rFonts w:ascii="仿宋" w:eastAsia="仿宋" w:hAnsi="仿宋" w:hint="eastAsia"/>
          <w:sz w:val="30"/>
          <w:szCs w:val="30"/>
        </w:rPr>
        <w:t>婚姻介绍服务收费问题；</w:t>
      </w:r>
      <w:r w:rsidR="00CA35A3">
        <w:rPr>
          <w:rFonts w:ascii="仿宋" w:eastAsia="仿宋" w:hAnsi="仿宋" w:hint="eastAsia"/>
          <w:sz w:val="28"/>
          <w:szCs w:val="28"/>
        </w:rPr>
        <w:t>对于经营性婚姻介绍机构更多地需要关注婚介机构对证明信息的核实问题。二是婚姻介绍服务合同规定的实施情况相对较差，经营性婚姻介绍机构和非经营性婚姻介绍机构对该规定的打分都相对较低，说明婚介服务合同的履行问题是婚介机构与征婚者之间积累矛盾、产生争议的“重灾区”，需要重点关注和规范。</w:t>
      </w:r>
    </w:p>
    <w:p w:rsidR="00CA35A3" w:rsidRDefault="00DA2150" w:rsidP="00DF357F">
      <w:pPr>
        <w:spacing w:line="560" w:lineRule="exact"/>
        <w:ind w:firstLineChars="200" w:firstLine="562"/>
        <w:rPr>
          <w:rFonts w:ascii="仿宋" w:eastAsia="仿宋" w:hAnsi="仿宋"/>
          <w:sz w:val="28"/>
          <w:szCs w:val="28"/>
        </w:rPr>
      </w:pPr>
      <w:r>
        <w:rPr>
          <w:rFonts w:ascii="仿宋" w:eastAsia="仿宋" w:hAnsi="仿宋" w:hint="eastAsia"/>
          <w:b/>
          <w:bCs/>
          <w:sz w:val="28"/>
          <w:szCs w:val="28"/>
        </w:rPr>
        <w:lastRenderedPageBreak/>
        <w:t>6.</w:t>
      </w:r>
      <w:r w:rsidR="00CA35A3">
        <w:rPr>
          <w:rFonts w:ascii="仿宋" w:eastAsia="仿宋" w:hAnsi="仿宋" w:hint="eastAsia"/>
          <w:b/>
          <w:bCs/>
          <w:sz w:val="28"/>
          <w:szCs w:val="28"/>
        </w:rPr>
        <w:t>关于《办法》中争议解决与法律责任的情况。一、婚介活动的争议解决相关规定设置较为合理，实施情况较好。</w:t>
      </w:r>
      <w:r w:rsidR="00CA35A3">
        <w:rPr>
          <w:rFonts w:ascii="仿宋" w:eastAsia="仿宋" w:hAnsi="仿宋" w:hint="eastAsia"/>
          <w:sz w:val="28"/>
          <w:szCs w:val="28"/>
        </w:rPr>
        <w:t>问题21.1，对《办法》第20条设置的合理性，84.6%的被调查者选择设置合理。问题21.2、21.3，对《办法》第20条的实施情况，打分平均分均为8.4-9.5阶段，实施情况较好。</w:t>
      </w:r>
      <w:r w:rsidR="00CA35A3">
        <w:rPr>
          <w:rFonts w:ascii="仿宋" w:eastAsia="仿宋" w:hAnsi="仿宋" w:hint="eastAsia"/>
          <w:b/>
          <w:bCs/>
          <w:sz w:val="28"/>
          <w:szCs w:val="28"/>
        </w:rPr>
        <w:t>二、《办法》第21条规定的行政处罚，被调查者认为处罚类别全面、处罚幅度合理，实践中处罚数量较少。</w:t>
      </w:r>
      <w:r w:rsidR="00CA35A3">
        <w:rPr>
          <w:rFonts w:ascii="仿宋" w:eastAsia="仿宋" w:hAnsi="仿宋" w:hint="eastAsia"/>
          <w:sz w:val="28"/>
          <w:szCs w:val="28"/>
        </w:rPr>
        <w:t>问题22.1，认为行政处罚类别全面的被调查者占比84.6%；问题22.2，认为行政处罚幅度合理的被调查者占比88.5%；问题22.3,73.1%的被调查者认为处罚数量在0-50，11.5%的被调查者认为处罚数量在0-50，其他被调查者未填写。其中，认为处罚数量在0-50都是经营性婚姻介绍机构，说明对经营性婚姻介绍机构的处罚实施的相对较好。</w:t>
      </w:r>
      <w:r w:rsidR="00CA35A3">
        <w:rPr>
          <w:rFonts w:ascii="仿宋" w:eastAsia="仿宋" w:hAnsi="仿宋" w:hint="eastAsia"/>
          <w:b/>
          <w:bCs/>
          <w:sz w:val="28"/>
          <w:szCs w:val="28"/>
        </w:rPr>
        <w:t>三、《办法》第22条规定的违法征婚广告规定的处理，实施情况较好。</w:t>
      </w:r>
      <w:r w:rsidR="00CA35A3">
        <w:rPr>
          <w:rFonts w:ascii="仿宋" w:eastAsia="仿宋" w:hAnsi="仿宋" w:hint="eastAsia"/>
          <w:sz w:val="28"/>
          <w:szCs w:val="28"/>
        </w:rPr>
        <w:t>问题23，被调查者对违法征婚广告规定的处理实施情况打分平均分在8.4以上。</w:t>
      </w:r>
    </w:p>
    <w:p w:rsidR="008B14F8" w:rsidRDefault="008B14F8" w:rsidP="008B14F8">
      <w:pPr>
        <w:ind w:firstLineChars="200" w:firstLine="560"/>
        <w:rPr>
          <w:rFonts w:ascii="仿宋" w:eastAsia="仿宋" w:hAnsi="仿宋"/>
          <w:sz w:val="28"/>
          <w:szCs w:val="28"/>
        </w:rPr>
      </w:pPr>
    </w:p>
    <w:p w:rsidR="008B14F8" w:rsidRDefault="008B14F8" w:rsidP="008B14F8">
      <w:pPr>
        <w:ind w:firstLineChars="200" w:firstLine="560"/>
        <w:rPr>
          <w:rFonts w:ascii="仿宋" w:eastAsia="仿宋" w:hAnsi="仿宋"/>
          <w:sz w:val="28"/>
          <w:szCs w:val="28"/>
        </w:rPr>
      </w:pPr>
    </w:p>
    <w:p w:rsidR="008B14F8" w:rsidRDefault="008B14F8" w:rsidP="008B14F8">
      <w:pPr>
        <w:ind w:firstLineChars="200" w:firstLine="560"/>
        <w:rPr>
          <w:rFonts w:ascii="仿宋" w:eastAsia="仿宋" w:hAnsi="仿宋"/>
          <w:sz w:val="28"/>
          <w:szCs w:val="28"/>
        </w:rPr>
      </w:pPr>
    </w:p>
    <w:p w:rsidR="008B14F8" w:rsidRDefault="008B14F8">
      <w:pPr>
        <w:widowControl/>
        <w:jc w:val="left"/>
        <w:rPr>
          <w:rFonts w:ascii="仿宋" w:eastAsia="仿宋" w:hAnsi="仿宋" w:cs="仿宋"/>
          <w:b/>
          <w:sz w:val="28"/>
          <w:szCs w:val="28"/>
        </w:rPr>
      </w:pPr>
      <w:r>
        <w:rPr>
          <w:rFonts w:ascii="仿宋" w:eastAsia="仿宋" w:hAnsi="仿宋" w:cs="仿宋"/>
          <w:b/>
          <w:sz w:val="28"/>
          <w:szCs w:val="28"/>
        </w:rPr>
        <w:br w:type="page"/>
      </w:r>
    </w:p>
    <w:p w:rsidR="008B14F8" w:rsidRPr="000959E1" w:rsidRDefault="008B14F8" w:rsidP="000959E1">
      <w:pPr>
        <w:pStyle w:val="1"/>
        <w:spacing w:before="0" w:after="0" w:line="560" w:lineRule="exact"/>
        <w:jc w:val="left"/>
        <w:rPr>
          <w:rFonts w:ascii="仿宋" w:eastAsia="仿宋" w:hAnsi="仿宋" w:cs="仿宋"/>
          <w:sz w:val="28"/>
          <w:szCs w:val="28"/>
        </w:rPr>
      </w:pPr>
      <w:bookmarkStart w:id="26" w:name="_Toc22200831"/>
      <w:r w:rsidRPr="000959E1">
        <w:rPr>
          <w:rFonts w:ascii="仿宋" w:eastAsia="仿宋" w:hAnsi="仿宋" w:cs="仿宋" w:hint="eastAsia"/>
          <w:sz w:val="28"/>
          <w:szCs w:val="28"/>
        </w:rPr>
        <w:lastRenderedPageBreak/>
        <w:t>附件三：</w:t>
      </w:r>
      <w:bookmarkEnd w:id="26"/>
    </w:p>
    <w:p w:rsidR="008B14F8" w:rsidRPr="001C2541" w:rsidRDefault="008B14F8" w:rsidP="008B14F8">
      <w:pPr>
        <w:jc w:val="center"/>
        <w:rPr>
          <w:rFonts w:asciiTheme="minorEastAsia" w:hAnsiTheme="minorEastAsia" w:cs="仿宋"/>
          <w:b/>
          <w:bCs/>
          <w:sz w:val="32"/>
          <w:szCs w:val="32"/>
        </w:rPr>
      </w:pPr>
      <w:r w:rsidRPr="001C2541">
        <w:rPr>
          <w:rFonts w:asciiTheme="minorEastAsia" w:hAnsiTheme="minorEastAsia" w:cs="仿宋" w:hint="eastAsia"/>
          <w:b/>
          <w:bCs/>
          <w:sz w:val="32"/>
          <w:szCs w:val="32"/>
        </w:rPr>
        <w:t>市、区管理部门座谈会提纲</w:t>
      </w:r>
    </w:p>
    <w:p w:rsidR="008B14F8" w:rsidRDefault="008B14F8" w:rsidP="008B14F8">
      <w:pPr>
        <w:jc w:val="center"/>
        <w:rPr>
          <w:rFonts w:ascii="仿宋" w:eastAsia="仿宋" w:hAnsi="仿宋" w:cs="仿宋"/>
          <w:b/>
          <w:bCs/>
          <w:sz w:val="32"/>
          <w:szCs w:val="32"/>
        </w:rPr>
      </w:pPr>
    </w:p>
    <w:p w:rsidR="00FF1BB7" w:rsidRDefault="00FF1BB7" w:rsidP="00FF1BB7">
      <w:pPr>
        <w:numPr>
          <w:ilvl w:val="0"/>
          <w:numId w:val="4"/>
        </w:numPr>
        <w:rPr>
          <w:rFonts w:ascii="仿宋" w:eastAsia="仿宋" w:hAnsi="仿宋" w:cs="仿宋"/>
          <w:sz w:val="30"/>
          <w:szCs w:val="30"/>
        </w:rPr>
      </w:pPr>
      <w:r>
        <w:rPr>
          <w:rFonts w:ascii="仿宋" w:eastAsia="仿宋" w:hAnsi="仿宋" w:cs="仿宋" w:hint="eastAsia"/>
          <w:sz w:val="30"/>
          <w:szCs w:val="30"/>
        </w:rPr>
        <w:t>请介绍本市（本区）婚介机构的数量情况。例如，总体数量有多少，依托网络（互联网、手机网络）的有多少家，规模一般多大。</w:t>
      </w:r>
    </w:p>
    <w:p w:rsidR="008B14F8" w:rsidRDefault="008B14F8" w:rsidP="008B14F8">
      <w:pPr>
        <w:numPr>
          <w:ilvl w:val="0"/>
          <w:numId w:val="4"/>
        </w:numPr>
        <w:rPr>
          <w:rFonts w:ascii="仿宋" w:eastAsia="仿宋" w:hAnsi="仿宋" w:cs="仿宋"/>
          <w:sz w:val="30"/>
          <w:szCs w:val="30"/>
        </w:rPr>
      </w:pPr>
      <w:r>
        <w:rPr>
          <w:rFonts w:ascii="仿宋" w:eastAsia="仿宋" w:hAnsi="仿宋" w:cs="仿宋" w:hint="eastAsia"/>
          <w:sz w:val="30"/>
          <w:szCs w:val="30"/>
        </w:rPr>
        <w:t>请介绍本市（本区）婚介机构管理的整体情况。</w:t>
      </w:r>
      <w:r w:rsidR="00AA7A99">
        <w:rPr>
          <w:rFonts w:ascii="仿宋" w:eastAsia="仿宋" w:hAnsi="仿宋" w:cs="仿宋" w:hint="eastAsia"/>
          <w:sz w:val="30"/>
          <w:szCs w:val="30"/>
        </w:rPr>
        <w:t>例如，有哪些管理手段、管理效果如何。</w:t>
      </w:r>
    </w:p>
    <w:p w:rsidR="008B14F8" w:rsidRDefault="008B14F8" w:rsidP="008B14F8">
      <w:pPr>
        <w:numPr>
          <w:ilvl w:val="0"/>
          <w:numId w:val="4"/>
        </w:numPr>
        <w:rPr>
          <w:rFonts w:ascii="仿宋" w:eastAsia="仿宋" w:hAnsi="仿宋" w:cs="仿宋"/>
          <w:sz w:val="30"/>
          <w:szCs w:val="30"/>
        </w:rPr>
      </w:pPr>
      <w:r>
        <w:rPr>
          <w:rFonts w:ascii="仿宋" w:eastAsia="仿宋" w:hAnsi="仿宋" w:cs="仿宋" w:hint="eastAsia"/>
          <w:sz w:val="30"/>
          <w:szCs w:val="30"/>
        </w:rPr>
        <w:t>请介绍近三年本市（本区）</w:t>
      </w:r>
      <w:r w:rsidR="00AA7A99">
        <w:rPr>
          <w:rFonts w:ascii="仿宋" w:eastAsia="仿宋" w:hAnsi="仿宋" w:cs="仿宋" w:hint="eastAsia"/>
          <w:sz w:val="30"/>
          <w:szCs w:val="30"/>
        </w:rPr>
        <w:t>对婚姻介绍</w:t>
      </w:r>
      <w:r>
        <w:rPr>
          <w:rFonts w:ascii="仿宋" w:eastAsia="仿宋" w:hAnsi="仿宋" w:cs="仿宋" w:hint="eastAsia"/>
          <w:sz w:val="30"/>
          <w:szCs w:val="30"/>
        </w:rPr>
        <w:t>机构</w:t>
      </w:r>
      <w:r w:rsidR="00AA7A99">
        <w:rPr>
          <w:rFonts w:ascii="仿宋" w:eastAsia="仿宋" w:hAnsi="仿宋" w:cs="仿宋" w:hint="eastAsia"/>
          <w:sz w:val="30"/>
          <w:szCs w:val="30"/>
        </w:rPr>
        <w:t>的执法</w:t>
      </w:r>
      <w:r>
        <w:rPr>
          <w:rFonts w:ascii="仿宋" w:eastAsia="仿宋" w:hAnsi="仿宋" w:cs="仿宋" w:hint="eastAsia"/>
          <w:sz w:val="30"/>
          <w:szCs w:val="30"/>
        </w:rPr>
        <w:t>情况。</w:t>
      </w:r>
    </w:p>
    <w:p w:rsidR="00AA7A99" w:rsidRDefault="00AA7A99" w:rsidP="008B14F8">
      <w:pPr>
        <w:numPr>
          <w:ilvl w:val="0"/>
          <w:numId w:val="4"/>
        </w:numPr>
        <w:rPr>
          <w:rFonts w:ascii="仿宋" w:eastAsia="仿宋" w:hAnsi="仿宋" w:cs="仿宋"/>
          <w:sz w:val="30"/>
          <w:szCs w:val="30"/>
        </w:rPr>
      </w:pPr>
      <w:r>
        <w:rPr>
          <w:rFonts w:ascii="仿宋" w:eastAsia="仿宋" w:hAnsi="仿宋" w:cs="仿宋" w:hint="eastAsia"/>
          <w:sz w:val="30"/>
          <w:szCs w:val="30"/>
        </w:rPr>
        <w:t>您认为当前婚姻介绍机构事中事后监管的困境是什么。</w:t>
      </w:r>
    </w:p>
    <w:p w:rsidR="00AA7A99" w:rsidRDefault="00AA7A99" w:rsidP="00AA7A99">
      <w:pPr>
        <w:numPr>
          <w:ilvl w:val="0"/>
          <w:numId w:val="4"/>
        </w:numPr>
        <w:rPr>
          <w:rFonts w:ascii="仿宋" w:eastAsia="仿宋" w:hAnsi="仿宋" w:cs="仿宋"/>
          <w:sz w:val="30"/>
          <w:szCs w:val="30"/>
        </w:rPr>
      </w:pPr>
      <w:r>
        <w:rPr>
          <w:rFonts w:ascii="仿宋" w:eastAsia="仿宋" w:hAnsi="仿宋" w:cs="仿宋" w:hint="eastAsia"/>
          <w:sz w:val="30"/>
          <w:szCs w:val="30"/>
        </w:rPr>
        <w:t>您认为当前婚介机构执法的困境是什么。</w:t>
      </w:r>
    </w:p>
    <w:p w:rsidR="00AA7A99" w:rsidRDefault="00AA7A99" w:rsidP="008B14F8">
      <w:pPr>
        <w:numPr>
          <w:ilvl w:val="0"/>
          <w:numId w:val="4"/>
        </w:numPr>
        <w:rPr>
          <w:rFonts w:ascii="仿宋" w:eastAsia="仿宋" w:hAnsi="仿宋" w:cs="仿宋"/>
          <w:sz w:val="30"/>
          <w:szCs w:val="30"/>
        </w:rPr>
      </w:pPr>
      <w:r>
        <w:rPr>
          <w:rFonts w:ascii="仿宋" w:eastAsia="仿宋" w:hAnsi="仿宋" w:cs="仿宋" w:hint="eastAsia"/>
          <w:sz w:val="30"/>
          <w:szCs w:val="30"/>
        </w:rPr>
        <w:t>您认为婚姻介绍机构对执法的配合度如何。</w:t>
      </w:r>
    </w:p>
    <w:p w:rsidR="00AA7A99" w:rsidRDefault="00AA7A99" w:rsidP="008B14F8">
      <w:pPr>
        <w:numPr>
          <w:ilvl w:val="0"/>
          <w:numId w:val="4"/>
        </w:numPr>
        <w:rPr>
          <w:rFonts w:ascii="仿宋" w:eastAsia="仿宋" w:hAnsi="仿宋" w:cs="仿宋"/>
          <w:sz w:val="30"/>
          <w:szCs w:val="30"/>
        </w:rPr>
      </w:pPr>
      <w:r>
        <w:rPr>
          <w:rFonts w:ascii="仿宋" w:eastAsia="仿宋" w:hAnsi="仿宋" w:cs="仿宋" w:hint="eastAsia"/>
          <w:sz w:val="30"/>
          <w:szCs w:val="30"/>
        </w:rPr>
        <w:t>您认为今后市场监管部门和民政部门对婚介机构监管的职责和分工应当是怎样的。</w:t>
      </w:r>
    </w:p>
    <w:p w:rsidR="008B14F8" w:rsidRDefault="008B14F8" w:rsidP="008B14F8">
      <w:pPr>
        <w:numPr>
          <w:ilvl w:val="0"/>
          <w:numId w:val="4"/>
        </w:numPr>
        <w:rPr>
          <w:rFonts w:ascii="仿宋" w:eastAsia="仿宋" w:hAnsi="仿宋" w:cs="仿宋"/>
          <w:sz w:val="30"/>
          <w:szCs w:val="30"/>
        </w:rPr>
      </w:pPr>
      <w:r>
        <w:rPr>
          <w:rFonts w:ascii="仿宋" w:eastAsia="仿宋" w:hAnsi="仿宋" w:cs="仿宋" w:hint="eastAsia"/>
          <w:sz w:val="30"/>
          <w:szCs w:val="30"/>
        </w:rPr>
        <w:t>您认为相关行业协会在</w:t>
      </w:r>
      <w:r w:rsidR="00AA7A99">
        <w:rPr>
          <w:rFonts w:ascii="仿宋" w:eastAsia="仿宋" w:hAnsi="仿宋" w:cs="仿宋" w:hint="eastAsia"/>
          <w:sz w:val="30"/>
          <w:szCs w:val="30"/>
        </w:rPr>
        <w:t>婚姻介绍</w:t>
      </w:r>
      <w:r>
        <w:rPr>
          <w:rFonts w:ascii="仿宋" w:eastAsia="仿宋" w:hAnsi="仿宋" w:cs="仿宋" w:hint="eastAsia"/>
          <w:sz w:val="30"/>
          <w:szCs w:val="30"/>
        </w:rPr>
        <w:t>机构管理中发挥的作用如何。</w:t>
      </w:r>
    </w:p>
    <w:p w:rsidR="008B14F8" w:rsidRDefault="00AA7A99" w:rsidP="008B14F8">
      <w:pPr>
        <w:numPr>
          <w:ilvl w:val="0"/>
          <w:numId w:val="4"/>
        </w:numPr>
        <w:rPr>
          <w:rFonts w:ascii="仿宋" w:eastAsia="仿宋" w:hAnsi="仿宋" w:cs="仿宋"/>
          <w:sz w:val="30"/>
          <w:szCs w:val="30"/>
        </w:rPr>
      </w:pPr>
      <w:r>
        <w:rPr>
          <w:rFonts w:ascii="仿宋" w:eastAsia="仿宋" w:hAnsi="仿宋" w:cs="仿宋" w:hint="eastAsia"/>
          <w:sz w:val="30"/>
          <w:szCs w:val="30"/>
        </w:rPr>
        <w:t>您是否认为，政府婚姻登记数据</w:t>
      </w:r>
      <w:r w:rsidR="008B14F8">
        <w:rPr>
          <w:rFonts w:ascii="仿宋" w:eastAsia="仿宋" w:hAnsi="仿宋" w:cs="仿宋" w:hint="eastAsia"/>
          <w:sz w:val="30"/>
          <w:szCs w:val="30"/>
        </w:rPr>
        <w:t>在设定限制条件的前提下，</w:t>
      </w:r>
      <w:r>
        <w:rPr>
          <w:rFonts w:ascii="仿宋" w:eastAsia="仿宋" w:hAnsi="仿宋" w:cs="仿宋" w:hint="eastAsia"/>
          <w:sz w:val="30"/>
          <w:szCs w:val="30"/>
        </w:rPr>
        <w:t>可以</w:t>
      </w:r>
      <w:r w:rsidR="008B14F8">
        <w:rPr>
          <w:rFonts w:ascii="仿宋" w:eastAsia="仿宋" w:hAnsi="仿宋" w:cs="仿宋" w:hint="eastAsia"/>
          <w:sz w:val="30"/>
          <w:szCs w:val="30"/>
        </w:rPr>
        <w:t>向</w:t>
      </w:r>
      <w:r>
        <w:rPr>
          <w:rFonts w:ascii="仿宋" w:eastAsia="仿宋" w:hAnsi="仿宋" w:cs="仿宋" w:hint="eastAsia"/>
          <w:sz w:val="30"/>
          <w:szCs w:val="30"/>
        </w:rPr>
        <w:t>公益类的婚姻介绍</w:t>
      </w:r>
      <w:r w:rsidR="008B14F8">
        <w:rPr>
          <w:rFonts w:ascii="仿宋" w:eastAsia="仿宋" w:hAnsi="仿宋" w:cs="仿宋" w:hint="eastAsia"/>
          <w:sz w:val="30"/>
          <w:szCs w:val="30"/>
        </w:rPr>
        <w:t>机构</w:t>
      </w:r>
      <w:r>
        <w:rPr>
          <w:rFonts w:ascii="仿宋" w:eastAsia="仿宋" w:hAnsi="仿宋" w:cs="仿宋" w:hint="eastAsia"/>
          <w:sz w:val="30"/>
          <w:szCs w:val="30"/>
        </w:rPr>
        <w:t>有限</w:t>
      </w:r>
      <w:r w:rsidR="008B14F8">
        <w:rPr>
          <w:rFonts w:ascii="仿宋" w:eastAsia="仿宋" w:hAnsi="仿宋" w:cs="仿宋" w:hint="eastAsia"/>
          <w:sz w:val="30"/>
          <w:szCs w:val="30"/>
        </w:rPr>
        <w:t>开放，以帮助</w:t>
      </w:r>
      <w:r>
        <w:rPr>
          <w:rFonts w:ascii="仿宋" w:eastAsia="仿宋" w:hAnsi="仿宋" w:cs="仿宋" w:hint="eastAsia"/>
          <w:sz w:val="30"/>
          <w:szCs w:val="30"/>
        </w:rPr>
        <w:t>公益类婚姻介绍</w:t>
      </w:r>
      <w:r w:rsidR="008B14F8">
        <w:rPr>
          <w:rFonts w:ascii="仿宋" w:eastAsia="仿宋" w:hAnsi="仿宋" w:cs="仿宋" w:hint="eastAsia"/>
          <w:sz w:val="30"/>
          <w:szCs w:val="30"/>
        </w:rPr>
        <w:t>机构核实征婚当事人的真实婚姻状况。</w:t>
      </w:r>
    </w:p>
    <w:sectPr w:rsidR="008B14F8" w:rsidSect="001D5824">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B13" w:rsidRDefault="00420B13" w:rsidP="00B44584">
      <w:r>
        <w:separator/>
      </w:r>
    </w:p>
  </w:endnote>
  <w:endnote w:type="continuationSeparator" w:id="0">
    <w:p w:rsidR="00420B13" w:rsidRDefault="00420B13" w:rsidP="00B445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591" w:rsidRDefault="006E5591">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E5591" w:rsidRDefault="006E5591">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591" w:rsidRDefault="006E5591">
    <w:pPr>
      <w:pStyle w:val="a4"/>
      <w:ind w:right="360"/>
      <w:jc w:val="center"/>
    </w:pPr>
  </w:p>
  <w:p w:rsidR="006E5591" w:rsidRDefault="006E559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591" w:rsidRDefault="006E5591">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70717"/>
      <w:docPartObj>
        <w:docPartGallery w:val="Page Numbers (Bottom of Page)"/>
        <w:docPartUnique/>
      </w:docPartObj>
    </w:sdtPr>
    <w:sdtContent>
      <w:p w:rsidR="006E5591" w:rsidRDefault="006E5591">
        <w:pPr>
          <w:pStyle w:val="a4"/>
          <w:jc w:val="center"/>
        </w:pPr>
        <w:fldSimple w:instr=" PAGE   \* MERGEFORMAT ">
          <w:r w:rsidR="001435A2" w:rsidRPr="001435A2">
            <w:rPr>
              <w:noProof/>
              <w:lang w:val="zh-CN"/>
            </w:rPr>
            <w:t>7</w:t>
          </w:r>
        </w:fldSimple>
      </w:p>
    </w:sdtContent>
  </w:sdt>
  <w:p w:rsidR="006E5591" w:rsidRDefault="006E559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B13" w:rsidRDefault="00420B13" w:rsidP="00B44584">
      <w:r>
        <w:separator/>
      </w:r>
    </w:p>
  </w:footnote>
  <w:footnote w:type="continuationSeparator" w:id="0">
    <w:p w:rsidR="00420B13" w:rsidRDefault="00420B13" w:rsidP="00B44584">
      <w:r>
        <w:continuationSeparator/>
      </w:r>
    </w:p>
  </w:footnote>
  <w:footnote w:id="1">
    <w:p w:rsidR="006E5591" w:rsidRPr="00A67DB2" w:rsidRDefault="006E5591" w:rsidP="00E708B3">
      <w:pPr>
        <w:pStyle w:val="a5"/>
      </w:pPr>
      <w:r>
        <w:rPr>
          <w:rStyle w:val="a6"/>
        </w:rPr>
        <w:footnoteRef/>
      </w:r>
      <w:r>
        <w:t xml:space="preserve"> </w:t>
      </w:r>
      <w:bookmarkStart w:id="12" w:name="26"/>
      <w:r w:rsidRPr="005D37C2">
        <w:rPr>
          <w:rFonts w:hint="eastAsia"/>
        </w:rPr>
        <w:t>删除的内容包括：“无许可证从事婚姻介绍服务活动的；经工商登记注册的婚姻介绍机构未经许可设立分支机构的；经民办非企业单位登记的婚姻介绍机构设立服务点未向市民政局备案，经责令限期改正，逾期仍未备案的；婚姻介绍机构改变机构设立地、法定代表入或者主要</w:t>
      </w:r>
      <w:proofErr w:type="gramStart"/>
      <w:r w:rsidRPr="005D37C2">
        <w:rPr>
          <w:rFonts w:hint="eastAsia"/>
        </w:rPr>
        <w:t>负责入未办理</w:t>
      </w:r>
      <w:proofErr w:type="gramEnd"/>
      <w:r w:rsidRPr="005D37C2">
        <w:rPr>
          <w:rFonts w:hint="eastAsia"/>
        </w:rPr>
        <w:t>变更手续的；婚姻介绍机构逾期未办理年检或者年检不合格，继续从事婚姻介绍服务活动的。</w:t>
      </w:r>
      <w:bookmarkEnd w:id="12"/>
    </w:p>
  </w:footnote>
  <w:footnote w:id="2">
    <w:p w:rsidR="006E5591" w:rsidRDefault="006E5591" w:rsidP="00AE64E5">
      <w:pPr>
        <w:pStyle w:val="a5"/>
      </w:pPr>
      <w:r>
        <w:rPr>
          <w:rStyle w:val="a6"/>
        </w:rPr>
        <w:footnoteRef/>
      </w:r>
      <w:r>
        <w:rPr>
          <w:rFonts w:hint="eastAsia"/>
        </w:rPr>
        <w:t xml:space="preserve"> </w:t>
      </w:r>
      <w:r>
        <w:rPr>
          <w:rFonts w:hint="eastAsia"/>
        </w:rPr>
        <w:t>姚明、吴天卉：我国婚恋网站规制研究——</w:t>
      </w:r>
      <w:proofErr w:type="gramStart"/>
      <w:r>
        <w:rPr>
          <w:rFonts w:hint="eastAsia"/>
        </w:rPr>
        <w:t>—</w:t>
      </w:r>
      <w:proofErr w:type="gramEnd"/>
      <w:r>
        <w:rPr>
          <w:rFonts w:hint="eastAsia"/>
        </w:rPr>
        <w:t>基于</w:t>
      </w:r>
      <w:r>
        <w:rPr>
          <w:rFonts w:hint="eastAsia"/>
        </w:rPr>
        <w:t xml:space="preserve"> </w:t>
      </w:r>
      <w:r>
        <w:t xml:space="preserve">S </w:t>
      </w:r>
      <w:r>
        <w:rPr>
          <w:rFonts w:hint="eastAsia"/>
        </w:rPr>
        <w:t>网站的实证分析，郑州轻工业学院学报</w:t>
      </w:r>
      <w:r>
        <w:rPr>
          <w:rFonts w:hint="eastAsia"/>
        </w:rPr>
        <w:t xml:space="preserve">( </w:t>
      </w:r>
      <w:r>
        <w:rPr>
          <w:rFonts w:hint="eastAsia"/>
        </w:rPr>
        <w:t>社会科学版</w:t>
      </w:r>
      <w:r>
        <w:rPr>
          <w:rFonts w:hint="eastAsia"/>
        </w:rPr>
        <w:t xml:space="preserve">) </w:t>
      </w:r>
      <w:r>
        <w:t>2018</w:t>
      </w:r>
      <w:r>
        <w:rPr>
          <w:rFonts w:hint="eastAsia"/>
        </w:rPr>
        <w:t>年</w:t>
      </w:r>
      <w:r>
        <w:t xml:space="preserve">10 </w:t>
      </w:r>
      <w:r>
        <w:rPr>
          <w:rFonts w:hint="eastAsia"/>
        </w:rPr>
        <w:t>月。</w:t>
      </w:r>
    </w:p>
  </w:footnote>
  <w:footnote w:id="3">
    <w:p w:rsidR="006E5591" w:rsidRDefault="006E5591" w:rsidP="003A31D0">
      <w:pPr>
        <w:pStyle w:val="a5"/>
      </w:pPr>
      <w:r>
        <w:rPr>
          <w:rStyle w:val="a6"/>
        </w:rPr>
        <w:footnoteRef/>
      </w:r>
      <w:r>
        <w:t xml:space="preserve"> </w:t>
      </w:r>
      <w:r>
        <w:rPr>
          <w:rFonts w:hint="eastAsia"/>
        </w:rPr>
        <w:t>新闻晨报：《</w:t>
      </w:r>
      <w:r>
        <w:rPr>
          <w:rFonts w:hint="eastAsia"/>
        </w:rPr>
        <w:t>2018</w:t>
      </w:r>
      <w:r>
        <w:rPr>
          <w:rFonts w:hint="eastAsia"/>
        </w:rPr>
        <w:t>单身人群调查报告：上海单身人口排全国第五》，</w:t>
      </w:r>
      <w:r>
        <w:rPr>
          <w:rFonts w:hint="eastAsia"/>
        </w:rPr>
        <w:t>2018</w:t>
      </w:r>
      <w:r>
        <w:rPr>
          <w:rFonts w:hint="eastAsia"/>
        </w:rPr>
        <w:t>年</w:t>
      </w:r>
      <w:r>
        <w:rPr>
          <w:rFonts w:hint="eastAsia"/>
        </w:rPr>
        <w:t>12</w:t>
      </w:r>
      <w:r>
        <w:rPr>
          <w:rFonts w:hint="eastAsia"/>
        </w:rPr>
        <w:t>月</w:t>
      </w:r>
      <w:r>
        <w:rPr>
          <w:rFonts w:hint="eastAsia"/>
        </w:rPr>
        <w:t>27</w:t>
      </w:r>
      <w:r>
        <w:rPr>
          <w:rFonts w:hint="eastAsia"/>
        </w:rPr>
        <w:t>日。</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591" w:rsidRDefault="006E559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591" w:rsidRDefault="006E559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591" w:rsidRDefault="006E559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889B67"/>
    <w:multiLevelType w:val="singleLevel"/>
    <w:tmpl w:val="A7889B67"/>
    <w:lvl w:ilvl="0">
      <w:start w:val="1"/>
      <w:numFmt w:val="upperLetter"/>
      <w:lvlText w:val="%1."/>
      <w:lvlJc w:val="left"/>
      <w:pPr>
        <w:tabs>
          <w:tab w:val="left" w:pos="312"/>
        </w:tabs>
      </w:pPr>
    </w:lvl>
  </w:abstractNum>
  <w:abstractNum w:abstractNumId="1">
    <w:nsid w:val="B50C79BD"/>
    <w:multiLevelType w:val="singleLevel"/>
    <w:tmpl w:val="B50C79BD"/>
    <w:lvl w:ilvl="0">
      <w:start w:val="1"/>
      <w:numFmt w:val="decimal"/>
      <w:suff w:val="nothing"/>
      <w:lvlText w:val="%1、"/>
      <w:lvlJc w:val="left"/>
    </w:lvl>
  </w:abstractNum>
  <w:abstractNum w:abstractNumId="2">
    <w:nsid w:val="56930815"/>
    <w:multiLevelType w:val="hybridMultilevel"/>
    <w:tmpl w:val="B82626FC"/>
    <w:lvl w:ilvl="0" w:tplc="91CA805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2898B20"/>
    <w:multiLevelType w:val="singleLevel"/>
    <w:tmpl w:val="62898B20"/>
    <w:lvl w:ilvl="0">
      <w:start w:val="3"/>
      <w:numFmt w:val="decimal"/>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32AB"/>
    <w:rsid w:val="00001DA3"/>
    <w:rsid w:val="000036EA"/>
    <w:rsid w:val="00004EA7"/>
    <w:rsid w:val="00010143"/>
    <w:rsid w:val="00010DDA"/>
    <w:rsid w:val="00010FA2"/>
    <w:rsid w:val="000125BD"/>
    <w:rsid w:val="000128E8"/>
    <w:rsid w:val="00013811"/>
    <w:rsid w:val="00014E8F"/>
    <w:rsid w:val="000152AC"/>
    <w:rsid w:val="00015BC3"/>
    <w:rsid w:val="00016688"/>
    <w:rsid w:val="00016826"/>
    <w:rsid w:val="00017F1A"/>
    <w:rsid w:val="00024539"/>
    <w:rsid w:val="00026B1E"/>
    <w:rsid w:val="0003123A"/>
    <w:rsid w:val="000350D6"/>
    <w:rsid w:val="00037BE0"/>
    <w:rsid w:val="0004001F"/>
    <w:rsid w:val="00040C95"/>
    <w:rsid w:val="00045A08"/>
    <w:rsid w:val="00047DA3"/>
    <w:rsid w:val="00051B16"/>
    <w:rsid w:val="00051FA8"/>
    <w:rsid w:val="00055311"/>
    <w:rsid w:val="000576EF"/>
    <w:rsid w:val="00062859"/>
    <w:rsid w:val="000657ED"/>
    <w:rsid w:val="000661AD"/>
    <w:rsid w:val="000738F0"/>
    <w:rsid w:val="00073C22"/>
    <w:rsid w:val="00075B12"/>
    <w:rsid w:val="00080C9D"/>
    <w:rsid w:val="000850C3"/>
    <w:rsid w:val="000868F1"/>
    <w:rsid w:val="00087EEC"/>
    <w:rsid w:val="00091A25"/>
    <w:rsid w:val="000959E1"/>
    <w:rsid w:val="00096B87"/>
    <w:rsid w:val="00097E91"/>
    <w:rsid w:val="000A21EA"/>
    <w:rsid w:val="000A47D3"/>
    <w:rsid w:val="000A60BB"/>
    <w:rsid w:val="000B046F"/>
    <w:rsid w:val="000B2173"/>
    <w:rsid w:val="000B6D43"/>
    <w:rsid w:val="000B7FB7"/>
    <w:rsid w:val="000C4979"/>
    <w:rsid w:val="000C6D39"/>
    <w:rsid w:val="000D154A"/>
    <w:rsid w:val="000D1AD8"/>
    <w:rsid w:val="000D1F03"/>
    <w:rsid w:val="000D20CB"/>
    <w:rsid w:val="000D4041"/>
    <w:rsid w:val="000D57C0"/>
    <w:rsid w:val="000E2AD6"/>
    <w:rsid w:val="000E334E"/>
    <w:rsid w:val="000E452B"/>
    <w:rsid w:val="000E73C7"/>
    <w:rsid w:val="000F24B9"/>
    <w:rsid w:val="000F422F"/>
    <w:rsid w:val="000F5D0D"/>
    <w:rsid w:val="000F6021"/>
    <w:rsid w:val="000F6F23"/>
    <w:rsid w:val="000F6FAE"/>
    <w:rsid w:val="0010164A"/>
    <w:rsid w:val="001070A0"/>
    <w:rsid w:val="00107DB6"/>
    <w:rsid w:val="00110F48"/>
    <w:rsid w:val="001116C0"/>
    <w:rsid w:val="00114D9C"/>
    <w:rsid w:val="00116B7B"/>
    <w:rsid w:val="00127C4B"/>
    <w:rsid w:val="00130590"/>
    <w:rsid w:val="001324CA"/>
    <w:rsid w:val="00132E5C"/>
    <w:rsid w:val="0013626E"/>
    <w:rsid w:val="00136C04"/>
    <w:rsid w:val="0014126B"/>
    <w:rsid w:val="00142459"/>
    <w:rsid w:val="001435A2"/>
    <w:rsid w:val="00144D8A"/>
    <w:rsid w:val="001453C7"/>
    <w:rsid w:val="00150C14"/>
    <w:rsid w:val="00153FB1"/>
    <w:rsid w:val="001575DE"/>
    <w:rsid w:val="001616A0"/>
    <w:rsid w:val="001648D7"/>
    <w:rsid w:val="0016498D"/>
    <w:rsid w:val="0016503D"/>
    <w:rsid w:val="0017075B"/>
    <w:rsid w:val="00170949"/>
    <w:rsid w:val="00170CCB"/>
    <w:rsid w:val="001732AB"/>
    <w:rsid w:val="001736F4"/>
    <w:rsid w:val="001760D9"/>
    <w:rsid w:val="00177B1B"/>
    <w:rsid w:val="00180A83"/>
    <w:rsid w:val="00187C57"/>
    <w:rsid w:val="00192D05"/>
    <w:rsid w:val="00192D79"/>
    <w:rsid w:val="001945E6"/>
    <w:rsid w:val="00194DB6"/>
    <w:rsid w:val="00195989"/>
    <w:rsid w:val="001A0122"/>
    <w:rsid w:val="001A7ABA"/>
    <w:rsid w:val="001B04DE"/>
    <w:rsid w:val="001B45AB"/>
    <w:rsid w:val="001B5E6B"/>
    <w:rsid w:val="001C2586"/>
    <w:rsid w:val="001C2CF1"/>
    <w:rsid w:val="001C38AC"/>
    <w:rsid w:val="001C66DA"/>
    <w:rsid w:val="001D22AE"/>
    <w:rsid w:val="001D2E74"/>
    <w:rsid w:val="001D5824"/>
    <w:rsid w:val="001E06B6"/>
    <w:rsid w:val="001E5E99"/>
    <w:rsid w:val="001E6145"/>
    <w:rsid w:val="001E72A6"/>
    <w:rsid w:val="001F2CDB"/>
    <w:rsid w:val="001F4D2C"/>
    <w:rsid w:val="001F52F7"/>
    <w:rsid w:val="001F5757"/>
    <w:rsid w:val="001F73FA"/>
    <w:rsid w:val="001F757D"/>
    <w:rsid w:val="002037B4"/>
    <w:rsid w:val="0020442F"/>
    <w:rsid w:val="002053B2"/>
    <w:rsid w:val="002058DA"/>
    <w:rsid w:val="002122C3"/>
    <w:rsid w:val="002141DF"/>
    <w:rsid w:val="00223261"/>
    <w:rsid w:val="002256B1"/>
    <w:rsid w:val="002275C9"/>
    <w:rsid w:val="00227DBD"/>
    <w:rsid w:val="00230357"/>
    <w:rsid w:val="00230CB4"/>
    <w:rsid w:val="00233E31"/>
    <w:rsid w:val="00234540"/>
    <w:rsid w:val="00235E9D"/>
    <w:rsid w:val="00236286"/>
    <w:rsid w:val="002402DD"/>
    <w:rsid w:val="002415FE"/>
    <w:rsid w:val="00247966"/>
    <w:rsid w:val="002503EB"/>
    <w:rsid w:val="002525A8"/>
    <w:rsid w:val="0025289D"/>
    <w:rsid w:val="002548BD"/>
    <w:rsid w:val="002553F8"/>
    <w:rsid w:val="00256C25"/>
    <w:rsid w:val="00260F9C"/>
    <w:rsid w:val="0026275F"/>
    <w:rsid w:val="00263F46"/>
    <w:rsid w:val="00265CC5"/>
    <w:rsid w:val="00266F0B"/>
    <w:rsid w:val="002758AA"/>
    <w:rsid w:val="00282CA9"/>
    <w:rsid w:val="00282D38"/>
    <w:rsid w:val="00287A7C"/>
    <w:rsid w:val="002932ED"/>
    <w:rsid w:val="00293E9D"/>
    <w:rsid w:val="00294112"/>
    <w:rsid w:val="0029688C"/>
    <w:rsid w:val="002A0CA2"/>
    <w:rsid w:val="002A1288"/>
    <w:rsid w:val="002A1804"/>
    <w:rsid w:val="002A1AA0"/>
    <w:rsid w:val="002A702C"/>
    <w:rsid w:val="002A71BC"/>
    <w:rsid w:val="002A7853"/>
    <w:rsid w:val="002B1478"/>
    <w:rsid w:val="002B5434"/>
    <w:rsid w:val="002B7249"/>
    <w:rsid w:val="002C024C"/>
    <w:rsid w:val="002C04D5"/>
    <w:rsid w:val="002C1C73"/>
    <w:rsid w:val="002C22FC"/>
    <w:rsid w:val="002C3C76"/>
    <w:rsid w:val="002C4664"/>
    <w:rsid w:val="002C4692"/>
    <w:rsid w:val="002D02AE"/>
    <w:rsid w:val="002D184A"/>
    <w:rsid w:val="002D43CD"/>
    <w:rsid w:val="002D698E"/>
    <w:rsid w:val="002D6E66"/>
    <w:rsid w:val="002E08E4"/>
    <w:rsid w:val="002E2BAF"/>
    <w:rsid w:val="002E328C"/>
    <w:rsid w:val="002E5685"/>
    <w:rsid w:val="002E78A7"/>
    <w:rsid w:val="002E7A8B"/>
    <w:rsid w:val="002F55E3"/>
    <w:rsid w:val="002F6A19"/>
    <w:rsid w:val="002F6FEC"/>
    <w:rsid w:val="00300A5C"/>
    <w:rsid w:val="00300C7C"/>
    <w:rsid w:val="003036FB"/>
    <w:rsid w:val="00303D4E"/>
    <w:rsid w:val="00310048"/>
    <w:rsid w:val="003127AE"/>
    <w:rsid w:val="00313532"/>
    <w:rsid w:val="0031360E"/>
    <w:rsid w:val="00314674"/>
    <w:rsid w:val="00314EED"/>
    <w:rsid w:val="00320F2B"/>
    <w:rsid w:val="003255B6"/>
    <w:rsid w:val="00325F83"/>
    <w:rsid w:val="003310AE"/>
    <w:rsid w:val="0033160D"/>
    <w:rsid w:val="0034368C"/>
    <w:rsid w:val="00351CC9"/>
    <w:rsid w:val="00354108"/>
    <w:rsid w:val="00354738"/>
    <w:rsid w:val="003560BE"/>
    <w:rsid w:val="003603A6"/>
    <w:rsid w:val="00360DD1"/>
    <w:rsid w:val="00361DE5"/>
    <w:rsid w:val="00364EB5"/>
    <w:rsid w:val="00365099"/>
    <w:rsid w:val="003725C8"/>
    <w:rsid w:val="003771E4"/>
    <w:rsid w:val="003772E7"/>
    <w:rsid w:val="003812DD"/>
    <w:rsid w:val="00382895"/>
    <w:rsid w:val="00383C66"/>
    <w:rsid w:val="00383EEA"/>
    <w:rsid w:val="00385CB0"/>
    <w:rsid w:val="003877DE"/>
    <w:rsid w:val="00387F43"/>
    <w:rsid w:val="00392E23"/>
    <w:rsid w:val="00396EB7"/>
    <w:rsid w:val="00397A9A"/>
    <w:rsid w:val="00397EA5"/>
    <w:rsid w:val="003A31D0"/>
    <w:rsid w:val="003A473C"/>
    <w:rsid w:val="003A4851"/>
    <w:rsid w:val="003A53FE"/>
    <w:rsid w:val="003A552C"/>
    <w:rsid w:val="003A7FD5"/>
    <w:rsid w:val="003B11B6"/>
    <w:rsid w:val="003C164D"/>
    <w:rsid w:val="003C17E0"/>
    <w:rsid w:val="003C4131"/>
    <w:rsid w:val="003C46D1"/>
    <w:rsid w:val="003C7D26"/>
    <w:rsid w:val="003D2448"/>
    <w:rsid w:val="003D2AF2"/>
    <w:rsid w:val="003D33B8"/>
    <w:rsid w:val="003D33BC"/>
    <w:rsid w:val="003D36B1"/>
    <w:rsid w:val="003D4F04"/>
    <w:rsid w:val="003D7E1E"/>
    <w:rsid w:val="003E165E"/>
    <w:rsid w:val="003E42CC"/>
    <w:rsid w:val="003E5B2D"/>
    <w:rsid w:val="003E75FB"/>
    <w:rsid w:val="003E7F52"/>
    <w:rsid w:val="003F33CB"/>
    <w:rsid w:val="003F5219"/>
    <w:rsid w:val="004010CA"/>
    <w:rsid w:val="00401F28"/>
    <w:rsid w:val="00404181"/>
    <w:rsid w:val="00406EC1"/>
    <w:rsid w:val="004070BC"/>
    <w:rsid w:val="00412777"/>
    <w:rsid w:val="00412FCC"/>
    <w:rsid w:val="004165AA"/>
    <w:rsid w:val="004178B8"/>
    <w:rsid w:val="00420B13"/>
    <w:rsid w:val="00421D5A"/>
    <w:rsid w:val="00422526"/>
    <w:rsid w:val="004234F2"/>
    <w:rsid w:val="0042544C"/>
    <w:rsid w:val="004259CD"/>
    <w:rsid w:val="00425CE9"/>
    <w:rsid w:val="00435652"/>
    <w:rsid w:val="00437529"/>
    <w:rsid w:val="00443364"/>
    <w:rsid w:val="00450E3A"/>
    <w:rsid w:val="00451703"/>
    <w:rsid w:val="004538C1"/>
    <w:rsid w:val="00455D7E"/>
    <w:rsid w:val="0045667A"/>
    <w:rsid w:val="00460A9C"/>
    <w:rsid w:val="00465B82"/>
    <w:rsid w:val="0046778B"/>
    <w:rsid w:val="004719A3"/>
    <w:rsid w:val="00475F71"/>
    <w:rsid w:val="00477DC0"/>
    <w:rsid w:val="0048086B"/>
    <w:rsid w:val="0048097A"/>
    <w:rsid w:val="00483A32"/>
    <w:rsid w:val="00495B96"/>
    <w:rsid w:val="004A5B6C"/>
    <w:rsid w:val="004A7345"/>
    <w:rsid w:val="004B2388"/>
    <w:rsid w:val="004B413A"/>
    <w:rsid w:val="004C0467"/>
    <w:rsid w:val="004C6E49"/>
    <w:rsid w:val="004C7FDD"/>
    <w:rsid w:val="004D15B3"/>
    <w:rsid w:val="004D2843"/>
    <w:rsid w:val="004D73A7"/>
    <w:rsid w:val="004D7A07"/>
    <w:rsid w:val="004E143F"/>
    <w:rsid w:val="004E7418"/>
    <w:rsid w:val="004F1D96"/>
    <w:rsid w:val="004F3878"/>
    <w:rsid w:val="004F4C7F"/>
    <w:rsid w:val="004F5761"/>
    <w:rsid w:val="004F71A2"/>
    <w:rsid w:val="00500496"/>
    <w:rsid w:val="00503203"/>
    <w:rsid w:val="00504E94"/>
    <w:rsid w:val="00510ABB"/>
    <w:rsid w:val="00510E9C"/>
    <w:rsid w:val="00511C67"/>
    <w:rsid w:val="00513153"/>
    <w:rsid w:val="00517F23"/>
    <w:rsid w:val="00522599"/>
    <w:rsid w:val="00522BD8"/>
    <w:rsid w:val="00523EFA"/>
    <w:rsid w:val="00532349"/>
    <w:rsid w:val="005331D5"/>
    <w:rsid w:val="005334AE"/>
    <w:rsid w:val="00533F33"/>
    <w:rsid w:val="0053528A"/>
    <w:rsid w:val="005418C8"/>
    <w:rsid w:val="00541CDB"/>
    <w:rsid w:val="00543BC7"/>
    <w:rsid w:val="00546730"/>
    <w:rsid w:val="00552764"/>
    <w:rsid w:val="00552EEA"/>
    <w:rsid w:val="0056741F"/>
    <w:rsid w:val="00567E36"/>
    <w:rsid w:val="00576E8A"/>
    <w:rsid w:val="00582D9E"/>
    <w:rsid w:val="005830CF"/>
    <w:rsid w:val="00584728"/>
    <w:rsid w:val="00585D4D"/>
    <w:rsid w:val="0058728C"/>
    <w:rsid w:val="00587429"/>
    <w:rsid w:val="00590DE0"/>
    <w:rsid w:val="005915F3"/>
    <w:rsid w:val="005921EF"/>
    <w:rsid w:val="0059559A"/>
    <w:rsid w:val="005A25DD"/>
    <w:rsid w:val="005A3003"/>
    <w:rsid w:val="005A4BB3"/>
    <w:rsid w:val="005A4D83"/>
    <w:rsid w:val="005A7170"/>
    <w:rsid w:val="005B0061"/>
    <w:rsid w:val="005B7155"/>
    <w:rsid w:val="005B7324"/>
    <w:rsid w:val="005C011C"/>
    <w:rsid w:val="005C06E8"/>
    <w:rsid w:val="005C30F7"/>
    <w:rsid w:val="005C40F2"/>
    <w:rsid w:val="005C43FE"/>
    <w:rsid w:val="005C50A0"/>
    <w:rsid w:val="005C6B8B"/>
    <w:rsid w:val="005D0AFF"/>
    <w:rsid w:val="005D1D66"/>
    <w:rsid w:val="005D24FD"/>
    <w:rsid w:val="005D2651"/>
    <w:rsid w:val="005D33CA"/>
    <w:rsid w:val="005E0348"/>
    <w:rsid w:val="005E07CD"/>
    <w:rsid w:val="005E0A64"/>
    <w:rsid w:val="005E2108"/>
    <w:rsid w:val="005E78E4"/>
    <w:rsid w:val="005E7CFF"/>
    <w:rsid w:val="005F115F"/>
    <w:rsid w:val="005F2C84"/>
    <w:rsid w:val="005F7206"/>
    <w:rsid w:val="00604F8B"/>
    <w:rsid w:val="006109E4"/>
    <w:rsid w:val="00610DAC"/>
    <w:rsid w:val="00612625"/>
    <w:rsid w:val="00613E1E"/>
    <w:rsid w:val="00621151"/>
    <w:rsid w:val="00623133"/>
    <w:rsid w:val="00624A32"/>
    <w:rsid w:val="0062657F"/>
    <w:rsid w:val="00631CDD"/>
    <w:rsid w:val="00632E4C"/>
    <w:rsid w:val="00633742"/>
    <w:rsid w:val="00633810"/>
    <w:rsid w:val="00642C9A"/>
    <w:rsid w:val="00643D4D"/>
    <w:rsid w:val="00643EA1"/>
    <w:rsid w:val="006478CE"/>
    <w:rsid w:val="0065493D"/>
    <w:rsid w:val="00656CB5"/>
    <w:rsid w:val="00661091"/>
    <w:rsid w:val="0066350F"/>
    <w:rsid w:val="006726BF"/>
    <w:rsid w:val="00676B27"/>
    <w:rsid w:val="00682A71"/>
    <w:rsid w:val="0068397B"/>
    <w:rsid w:val="0068793A"/>
    <w:rsid w:val="00687CF3"/>
    <w:rsid w:val="006936FE"/>
    <w:rsid w:val="006937D7"/>
    <w:rsid w:val="00694665"/>
    <w:rsid w:val="00695E06"/>
    <w:rsid w:val="006A1751"/>
    <w:rsid w:val="006A6D50"/>
    <w:rsid w:val="006B0363"/>
    <w:rsid w:val="006B1A28"/>
    <w:rsid w:val="006B2A26"/>
    <w:rsid w:val="006B37DD"/>
    <w:rsid w:val="006B4A61"/>
    <w:rsid w:val="006B59D0"/>
    <w:rsid w:val="006B625F"/>
    <w:rsid w:val="006B7C7F"/>
    <w:rsid w:val="006C17B9"/>
    <w:rsid w:val="006C235F"/>
    <w:rsid w:val="006C2FF9"/>
    <w:rsid w:val="006D524E"/>
    <w:rsid w:val="006D65E3"/>
    <w:rsid w:val="006D7ACA"/>
    <w:rsid w:val="006E2E17"/>
    <w:rsid w:val="006E5591"/>
    <w:rsid w:val="006E59A7"/>
    <w:rsid w:val="006E7250"/>
    <w:rsid w:val="006F1327"/>
    <w:rsid w:val="006F164C"/>
    <w:rsid w:val="006F52BA"/>
    <w:rsid w:val="006F621D"/>
    <w:rsid w:val="006F6B93"/>
    <w:rsid w:val="0070392B"/>
    <w:rsid w:val="00703E38"/>
    <w:rsid w:val="0070498A"/>
    <w:rsid w:val="00707DBF"/>
    <w:rsid w:val="007125DB"/>
    <w:rsid w:val="007125F4"/>
    <w:rsid w:val="007135D6"/>
    <w:rsid w:val="0071656A"/>
    <w:rsid w:val="00717AA1"/>
    <w:rsid w:val="0072314A"/>
    <w:rsid w:val="00723607"/>
    <w:rsid w:val="00732F83"/>
    <w:rsid w:val="00734DF2"/>
    <w:rsid w:val="007372FF"/>
    <w:rsid w:val="00741678"/>
    <w:rsid w:val="00743F93"/>
    <w:rsid w:val="00745002"/>
    <w:rsid w:val="0074512D"/>
    <w:rsid w:val="007465C3"/>
    <w:rsid w:val="007471A1"/>
    <w:rsid w:val="00750263"/>
    <w:rsid w:val="0075384E"/>
    <w:rsid w:val="00754F02"/>
    <w:rsid w:val="007576B1"/>
    <w:rsid w:val="00757765"/>
    <w:rsid w:val="007649B4"/>
    <w:rsid w:val="007664C8"/>
    <w:rsid w:val="00770BC3"/>
    <w:rsid w:val="00770E16"/>
    <w:rsid w:val="0077211E"/>
    <w:rsid w:val="00773D26"/>
    <w:rsid w:val="00774646"/>
    <w:rsid w:val="00775AD8"/>
    <w:rsid w:val="007810D2"/>
    <w:rsid w:val="007843AC"/>
    <w:rsid w:val="00784CAB"/>
    <w:rsid w:val="00787CB9"/>
    <w:rsid w:val="00790BC8"/>
    <w:rsid w:val="00791499"/>
    <w:rsid w:val="00793469"/>
    <w:rsid w:val="00794621"/>
    <w:rsid w:val="00797FCA"/>
    <w:rsid w:val="007A6896"/>
    <w:rsid w:val="007A6C55"/>
    <w:rsid w:val="007A7352"/>
    <w:rsid w:val="007A751F"/>
    <w:rsid w:val="007B1530"/>
    <w:rsid w:val="007B1B22"/>
    <w:rsid w:val="007B6039"/>
    <w:rsid w:val="007B765A"/>
    <w:rsid w:val="007C1AEC"/>
    <w:rsid w:val="007C1F70"/>
    <w:rsid w:val="007C3508"/>
    <w:rsid w:val="007C47D3"/>
    <w:rsid w:val="007C546C"/>
    <w:rsid w:val="007C6506"/>
    <w:rsid w:val="007D11E6"/>
    <w:rsid w:val="007F0787"/>
    <w:rsid w:val="007F3DE8"/>
    <w:rsid w:val="007F534D"/>
    <w:rsid w:val="007F53BB"/>
    <w:rsid w:val="007F7E99"/>
    <w:rsid w:val="00800436"/>
    <w:rsid w:val="0080313F"/>
    <w:rsid w:val="00807059"/>
    <w:rsid w:val="008110F6"/>
    <w:rsid w:val="00813147"/>
    <w:rsid w:val="0081714C"/>
    <w:rsid w:val="00817ED9"/>
    <w:rsid w:val="00817F83"/>
    <w:rsid w:val="00821897"/>
    <w:rsid w:val="008233A2"/>
    <w:rsid w:val="008309FA"/>
    <w:rsid w:val="00832296"/>
    <w:rsid w:val="00832FA3"/>
    <w:rsid w:val="00835508"/>
    <w:rsid w:val="00837B1B"/>
    <w:rsid w:val="00841C10"/>
    <w:rsid w:val="00845A8E"/>
    <w:rsid w:val="0084619E"/>
    <w:rsid w:val="00851ACC"/>
    <w:rsid w:val="00851DCD"/>
    <w:rsid w:val="008537F4"/>
    <w:rsid w:val="008545AA"/>
    <w:rsid w:val="00862318"/>
    <w:rsid w:val="00862AA1"/>
    <w:rsid w:val="00866842"/>
    <w:rsid w:val="00867676"/>
    <w:rsid w:val="00870AEE"/>
    <w:rsid w:val="008733D3"/>
    <w:rsid w:val="00875695"/>
    <w:rsid w:val="008756D8"/>
    <w:rsid w:val="00876881"/>
    <w:rsid w:val="0088173F"/>
    <w:rsid w:val="00884008"/>
    <w:rsid w:val="00886C8B"/>
    <w:rsid w:val="00891511"/>
    <w:rsid w:val="00892281"/>
    <w:rsid w:val="00892F5F"/>
    <w:rsid w:val="00894C2A"/>
    <w:rsid w:val="008968E8"/>
    <w:rsid w:val="008A3597"/>
    <w:rsid w:val="008A60EC"/>
    <w:rsid w:val="008A73F2"/>
    <w:rsid w:val="008B0F65"/>
    <w:rsid w:val="008B14F8"/>
    <w:rsid w:val="008B34F5"/>
    <w:rsid w:val="008C09D7"/>
    <w:rsid w:val="008C1DA4"/>
    <w:rsid w:val="008C1F67"/>
    <w:rsid w:val="008C2873"/>
    <w:rsid w:val="008C3C50"/>
    <w:rsid w:val="008C7B8D"/>
    <w:rsid w:val="008D26E4"/>
    <w:rsid w:val="008D50C7"/>
    <w:rsid w:val="008E0092"/>
    <w:rsid w:val="008E021D"/>
    <w:rsid w:val="008E52A4"/>
    <w:rsid w:val="008E610C"/>
    <w:rsid w:val="008E7207"/>
    <w:rsid w:val="008F22AF"/>
    <w:rsid w:val="008F4907"/>
    <w:rsid w:val="009016D2"/>
    <w:rsid w:val="0090371F"/>
    <w:rsid w:val="00906D41"/>
    <w:rsid w:val="009125D9"/>
    <w:rsid w:val="0091380C"/>
    <w:rsid w:val="0091587E"/>
    <w:rsid w:val="009163DF"/>
    <w:rsid w:val="00916CBD"/>
    <w:rsid w:val="00917EB1"/>
    <w:rsid w:val="00925F34"/>
    <w:rsid w:val="00926B95"/>
    <w:rsid w:val="00926EFA"/>
    <w:rsid w:val="009337D6"/>
    <w:rsid w:val="00936A7A"/>
    <w:rsid w:val="00937899"/>
    <w:rsid w:val="009405CD"/>
    <w:rsid w:val="0094120C"/>
    <w:rsid w:val="009429B6"/>
    <w:rsid w:val="00943274"/>
    <w:rsid w:val="00943302"/>
    <w:rsid w:val="009533FB"/>
    <w:rsid w:val="00954219"/>
    <w:rsid w:val="009547B4"/>
    <w:rsid w:val="00954E03"/>
    <w:rsid w:val="009567B8"/>
    <w:rsid w:val="00957ABB"/>
    <w:rsid w:val="00961273"/>
    <w:rsid w:val="00963A10"/>
    <w:rsid w:val="00963A99"/>
    <w:rsid w:val="00963D1C"/>
    <w:rsid w:val="00966971"/>
    <w:rsid w:val="0097010B"/>
    <w:rsid w:val="00970440"/>
    <w:rsid w:val="00970D38"/>
    <w:rsid w:val="009735DE"/>
    <w:rsid w:val="0097508D"/>
    <w:rsid w:val="009759D8"/>
    <w:rsid w:val="00976E76"/>
    <w:rsid w:val="0097797C"/>
    <w:rsid w:val="0098232D"/>
    <w:rsid w:val="0098631D"/>
    <w:rsid w:val="00987C6C"/>
    <w:rsid w:val="00992B6D"/>
    <w:rsid w:val="00996168"/>
    <w:rsid w:val="009A0045"/>
    <w:rsid w:val="009A0222"/>
    <w:rsid w:val="009A0A99"/>
    <w:rsid w:val="009A0D3C"/>
    <w:rsid w:val="009A1087"/>
    <w:rsid w:val="009A14ED"/>
    <w:rsid w:val="009A21BF"/>
    <w:rsid w:val="009A21E8"/>
    <w:rsid w:val="009A501E"/>
    <w:rsid w:val="009B3CB2"/>
    <w:rsid w:val="009B49DA"/>
    <w:rsid w:val="009B6D92"/>
    <w:rsid w:val="009C0841"/>
    <w:rsid w:val="009C0C4B"/>
    <w:rsid w:val="009C4E4F"/>
    <w:rsid w:val="009C5D7D"/>
    <w:rsid w:val="009C5DC8"/>
    <w:rsid w:val="009C5F0F"/>
    <w:rsid w:val="009D20F4"/>
    <w:rsid w:val="009D3F60"/>
    <w:rsid w:val="009D48ED"/>
    <w:rsid w:val="009D4B1C"/>
    <w:rsid w:val="009D608E"/>
    <w:rsid w:val="009D71C0"/>
    <w:rsid w:val="009D73E2"/>
    <w:rsid w:val="009D7DEF"/>
    <w:rsid w:val="009E33E2"/>
    <w:rsid w:val="009E5FE2"/>
    <w:rsid w:val="009E7E58"/>
    <w:rsid w:val="009F397D"/>
    <w:rsid w:val="009F4BCF"/>
    <w:rsid w:val="009F4F34"/>
    <w:rsid w:val="009F65A4"/>
    <w:rsid w:val="00A01A90"/>
    <w:rsid w:val="00A04AC3"/>
    <w:rsid w:val="00A06FFB"/>
    <w:rsid w:val="00A07CF2"/>
    <w:rsid w:val="00A14719"/>
    <w:rsid w:val="00A25DE0"/>
    <w:rsid w:val="00A31120"/>
    <w:rsid w:val="00A31BD2"/>
    <w:rsid w:val="00A32141"/>
    <w:rsid w:val="00A34B41"/>
    <w:rsid w:val="00A358AC"/>
    <w:rsid w:val="00A361A5"/>
    <w:rsid w:val="00A36A96"/>
    <w:rsid w:val="00A40F9F"/>
    <w:rsid w:val="00A414D9"/>
    <w:rsid w:val="00A43A69"/>
    <w:rsid w:val="00A43D49"/>
    <w:rsid w:val="00A47506"/>
    <w:rsid w:val="00A51746"/>
    <w:rsid w:val="00A518BD"/>
    <w:rsid w:val="00A52701"/>
    <w:rsid w:val="00A60507"/>
    <w:rsid w:val="00A62505"/>
    <w:rsid w:val="00A65C76"/>
    <w:rsid w:val="00A729BF"/>
    <w:rsid w:val="00A73E9C"/>
    <w:rsid w:val="00A757D5"/>
    <w:rsid w:val="00A8001C"/>
    <w:rsid w:val="00A8045D"/>
    <w:rsid w:val="00A80BE8"/>
    <w:rsid w:val="00A82B16"/>
    <w:rsid w:val="00A83321"/>
    <w:rsid w:val="00A83491"/>
    <w:rsid w:val="00A87A29"/>
    <w:rsid w:val="00A902BC"/>
    <w:rsid w:val="00A91F07"/>
    <w:rsid w:val="00A91F30"/>
    <w:rsid w:val="00A93BB4"/>
    <w:rsid w:val="00A9415C"/>
    <w:rsid w:val="00A96005"/>
    <w:rsid w:val="00AA4A7D"/>
    <w:rsid w:val="00AA5EB7"/>
    <w:rsid w:val="00AA7060"/>
    <w:rsid w:val="00AA7A99"/>
    <w:rsid w:val="00AA7D38"/>
    <w:rsid w:val="00AB2A60"/>
    <w:rsid w:val="00AB3112"/>
    <w:rsid w:val="00AB32BA"/>
    <w:rsid w:val="00AB52D2"/>
    <w:rsid w:val="00AB5DD1"/>
    <w:rsid w:val="00AB6538"/>
    <w:rsid w:val="00AC46FC"/>
    <w:rsid w:val="00AD13D2"/>
    <w:rsid w:val="00AD1CE1"/>
    <w:rsid w:val="00AD2839"/>
    <w:rsid w:val="00AD46F4"/>
    <w:rsid w:val="00AE0F04"/>
    <w:rsid w:val="00AE2291"/>
    <w:rsid w:val="00AE365A"/>
    <w:rsid w:val="00AE56F8"/>
    <w:rsid w:val="00AE64E5"/>
    <w:rsid w:val="00AF060F"/>
    <w:rsid w:val="00AF3E8D"/>
    <w:rsid w:val="00AF4205"/>
    <w:rsid w:val="00AF5DA9"/>
    <w:rsid w:val="00AF6FDA"/>
    <w:rsid w:val="00B04FE1"/>
    <w:rsid w:val="00B06D47"/>
    <w:rsid w:val="00B12401"/>
    <w:rsid w:val="00B13FAF"/>
    <w:rsid w:val="00B15AE9"/>
    <w:rsid w:val="00B20261"/>
    <w:rsid w:val="00B206AE"/>
    <w:rsid w:val="00B24C28"/>
    <w:rsid w:val="00B25064"/>
    <w:rsid w:val="00B25508"/>
    <w:rsid w:val="00B2565A"/>
    <w:rsid w:val="00B32481"/>
    <w:rsid w:val="00B33B69"/>
    <w:rsid w:val="00B35FE3"/>
    <w:rsid w:val="00B44584"/>
    <w:rsid w:val="00B445EE"/>
    <w:rsid w:val="00B44A8B"/>
    <w:rsid w:val="00B44D73"/>
    <w:rsid w:val="00B45FF9"/>
    <w:rsid w:val="00B463F2"/>
    <w:rsid w:val="00B5049A"/>
    <w:rsid w:val="00B51EA4"/>
    <w:rsid w:val="00B53AAC"/>
    <w:rsid w:val="00B55BD5"/>
    <w:rsid w:val="00B625B0"/>
    <w:rsid w:val="00B627EA"/>
    <w:rsid w:val="00B629F7"/>
    <w:rsid w:val="00B632FA"/>
    <w:rsid w:val="00B64463"/>
    <w:rsid w:val="00B71332"/>
    <w:rsid w:val="00B741A5"/>
    <w:rsid w:val="00B81918"/>
    <w:rsid w:val="00B824CC"/>
    <w:rsid w:val="00B844DF"/>
    <w:rsid w:val="00B85CA6"/>
    <w:rsid w:val="00B86C96"/>
    <w:rsid w:val="00B90BE0"/>
    <w:rsid w:val="00BA3DEE"/>
    <w:rsid w:val="00BA51DA"/>
    <w:rsid w:val="00BA56F2"/>
    <w:rsid w:val="00BB08C7"/>
    <w:rsid w:val="00BB1B53"/>
    <w:rsid w:val="00BB4A2C"/>
    <w:rsid w:val="00BB73DF"/>
    <w:rsid w:val="00BC457B"/>
    <w:rsid w:val="00BC7574"/>
    <w:rsid w:val="00BD1644"/>
    <w:rsid w:val="00BD19E5"/>
    <w:rsid w:val="00BD1FD2"/>
    <w:rsid w:val="00BD51FF"/>
    <w:rsid w:val="00BD7426"/>
    <w:rsid w:val="00BE58F5"/>
    <w:rsid w:val="00BE6923"/>
    <w:rsid w:val="00BE7E38"/>
    <w:rsid w:val="00BF276C"/>
    <w:rsid w:val="00C00E87"/>
    <w:rsid w:val="00C02E2D"/>
    <w:rsid w:val="00C03DF0"/>
    <w:rsid w:val="00C03F1D"/>
    <w:rsid w:val="00C15CEC"/>
    <w:rsid w:val="00C26853"/>
    <w:rsid w:val="00C31348"/>
    <w:rsid w:val="00C32417"/>
    <w:rsid w:val="00C358AD"/>
    <w:rsid w:val="00C409A3"/>
    <w:rsid w:val="00C41B6F"/>
    <w:rsid w:val="00C420AE"/>
    <w:rsid w:val="00C42E95"/>
    <w:rsid w:val="00C430A0"/>
    <w:rsid w:val="00C465E1"/>
    <w:rsid w:val="00C46734"/>
    <w:rsid w:val="00C51065"/>
    <w:rsid w:val="00C51E02"/>
    <w:rsid w:val="00C52602"/>
    <w:rsid w:val="00C55238"/>
    <w:rsid w:val="00C554B9"/>
    <w:rsid w:val="00C57848"/>
    <w:rsid w:val="00C723D1"/>
    <w:rsid w:val="00C7253C"/>
    <w:rsid w:val="00C74D74"/>
    <w:rsid w:val="00C758E8"/>
    <w:rsid w:val="00C76E49"/>
    <w:rsid w:val="00C77512"/>
    <w:rsid w:val="00C7764B"/>
    <w:rsid w:val="00C80312"/>
    <w:rsid w:val="00C81F4D"/>
    <w:rsid w:val="00C84202"/>
    <w:rsid w:val="00C84CCF"/>
    <w:rsid w:val="00C876D9"/>
    <w:rsid w:val="00C87ADC"/>
    <w:rsid w:val="00C90927"/>
    <w:rsid w:val="00C941F5"/>
    <w:rsid w:val="00C956F1"/>
    <w:rsid w:val="00CA2FE4"/>
    <w:rsid w:val="00CA35A3"/>
    <w:rsid w:val="00CA45C7"/>
    <w:rsid w:val="00CA5570"/>
    <w:rsid w:val="00CB1489"/>
    <w:rsid w:val="00CB45CA"/>
    <w:rsid w:val="00CB46FE"/>
    <w:rsid w:val="00CB5895"/>
    <w:rsid w:val="00CB58BE"/>
    <w:rsid w:val="00CB5990"/>
    <w:rsid w:val="00CB7172"/>
    <w:rsid w:val="00CC1A61"/>
    <w:rsid w:val="00CC6957"/>
    <w:rsid w:val="00CD0506"/>
    <w:rsid w:val="00CD07DE"/>
    <w:rsid w:val="00CD0E42"/>
    <w:rsid w:val="00CD4243"/>
    <w:rsid w:val="00CD6632"/>
    <w:rsid w:val="00CE04A7"/>
    <w:rsid w:val="00CE1763"/>
    <w:rsid w:val="00CE42FC"/>
    <w:rsid w:val="00CE4D5C"/>
    <w:rsid w:val="00CE7302"/>
    <w:rsid w:val="00CF5632"/>
    <w:rsid w:val="00CF61C4"/>
    <w:rsid w:val="00CF6922"/>
    <w:rsid w:val="00CF7D7D"/>
    <w:rsid w:val="00D00CCD"/>
    <w:rsid w:val="00D07FD9"/>
    <w:rsid w:val="00D11689"/>
    <w:rsid w:val="00D128C9"/>
    <w:rsid w:val="00D13D7F"/>
    <w:rsid w:val="00D1461C"/>
    <w:rsid w:val="00D17E76"/>
    <w:rsid w:val="00D203C2"/>
    <w:rsid w:val="00D21567"/>
    <w:rsid w:val="00D215B8"/>
    <w:rsid w:val="00D2162D"/>
    <w:rsid w:val="00D22C57"/>
    <w:rsid w:val="00D24402"/>
    <w:rsid w:val="00D271BC"/>
    <w:rsid w:val="00D33C99"/>
    <w:rsid w:val="00D40032"/>
    <w:rsid w:val="00D40DA6"/>
    <w:rsid w:val="00D42C20"/>
    <w:rsid w:val="00D44273"/>
    <w:rsid w:val="00D47817"/>
    <w:rsid w:val="00D51170"/>
    <w:rsid w:val="00D5136E"/>
    <w:rsid w:val="00D51D35"/>
    <w:rsid w:val="00D52E26"/>
    <w:rsid w:val="00D54DBE"/>
    <w:rsid w:val="00D56CAA"/>
    <w:rsid w:val="00D60DC4"/>
    <w:rsid w:val="00D6348E"/>
    <w:rsid w:val="00D63F9D"/>
    <w:rsid w:val="00D65AE2"/>
    <w:rsid w:val="00D6648A"/>
    <w:rsid w:val="00D76435"/>
    <w:rsid w:val="00D7776B"/>
    <w:rsid w:val="00D81809"/>
    <w:rsid w:val="00D85A67"/>
    <w:rsid w:val="00D901BB"/>
    <w:rsid w:val="00D937B5"/>
    <w:rsid w:val="00D956ED"/>
    <w:rsid w:val="00D95C0F"/>
    <w:rsid w:val="00D9706E"/>
    <w:rsid w:val="00D976DA"/>
    <w:rsid w:val="00DA0894"/>
    <w:rsid w:val="00DA2150"/>
    <w:rsid w:val="00DA2AC6"/>
    <w:rsid w:val="00DA6D2E"/>
    <w:rsid w:val="00DA78BC"/>
    <w:rsid w:val="00DB04B2"/>
    <w:rsid w:val="00DB2AA7"/>
    <w:rsid w:val="00DB2F2F"/>
    <w:rsid w:val="00DB3673"/>
    <w:rsid w:val="00DB4165"/>
    <w:rsid w:val="00DB4299"/>
    <w:rsid w:val="00DB4356"/>
    <w:rsid w:val="00DC3C98"/>
    <w:rsid w:val="00DC4A33"/>
    <w:rsid w:val="00DC507D"/>
    <w:rsid w:val="00DC710F"/>
    <w:rsid w:val="00DC7BC9"/>
    <w:rsid w:val="00DD050B"/>
    <w:rsid w:val="00DD06D5"/>
    <w:rsid w:val="00DD0ACB"/>
    <w:rsid w:val="00DD175F"/>
    <w:rsid w:val="00DD1DC7"/>
    <w:rsid w:val="00DD282F"/>
    <w:rsid w:val="00DD3255"/>
    <w:rsid w:val="00DD6BA5"/>
    <w:rsid w:val="00DD7BF9"/>
    <w:rsid w:val="00DD7D59"/>
    <w:rsid w:val="00DE0083"/>
    <w:rsid w:val="00DE6DE9"/>
    <w:rsid w:val="00DF357F"/>
    <w:rsid w:val="00DF3E53"/>
    <w:rsid w:val="00DF5065"/>
    <w:rsid w:val="00DF5EB5"/>
    <w:rsid w:val="00DF64DA"/>
    <w:rsid w:val="00DF6D9C"/>
    <w:rsid w:val="00DF7B05"/>
    <w:rsid w:val="00E0061F"/>
    <w:rsid w:val="00E006C3"/>
    <w:rsid w:val="00E04596"/>
    <w:rsid w:val="00E0487D"/>
    <w:rsid w:val="00E07069"/>
    <w:rsid w:val="00E0771A"/>
    <w:rsid w:val="00E13AD9"/>
    <w:rsid w:val="00E1538F"/>
    <w:rsid w:val="00E1693C"/>
    <w:rsid w:val="00E16E3F"/>
    <w:rsid w:val="00E21153"/>
    <w:rsid w:val="00E22452"/>
    <w:rsid w:val="00E2352C"/>
    <w:rsid w:val="00E24CAB"/>
    <w:rsid w:val="00E26D83"/>
    <w:rsid w:val="00E401D3"/>
    <w:rsid w:val="00E40406"/>
    <w:rsid w:val="00E449CE"/>
    <w:rsid w:val="00E537C7"/>
    <w:rsid w:val="00E60A67"/>
    <w:rsid w:val="00E708B3"/>
    <w:rsid w:val="00E723D6"/>
    <w:rsid w:val="00E726B8"/>
    <w:rsid w:val="00E739B5"/>
    <w:rsid w:val="00E74F72"/>
    <w:rsid w:val="00E76770"/>
    <w:rsid w:val="00E80FD2"/>
    <w:rsid w:val="00E84408"/>
    <w:rsid w:val="00E86AF0"/>
    <w:rsid w:val="00E872C3"/>
    <w:rsid w:val="00E8752F"/>
    <w:rsid w:val="00E90008"/>
    <w:rsid w:val="00E92656"/>
    <w:rsid w:val="00E95A55"/>
    <w:rsid w:val="00E9661A"/>
    <w:rsid w:val="00E97D85"/>
    <w:rsid w:val="00EA4CBD"/>
    <w:rsid w:val="00EA590E"/>
    <w:rsid w:val="00EA5DEA"/>
    <w:rsid w:val="00EA6EF7"/>
    <w:rsid w:val="00EB3C38"/>
    <w:rsid w:val="00EC2DA6"/>
    <w:rsid w:val="00EC3084"/>
    <w:rsid w:val="00EC3274"/>
    <w:rsid w:val="00EC4173"/>
    <w:rsid w:val="00EC5066"/>
    <w:rsid w:val="00ED2BC5"/>
    <w:rsid w:val="00ED2CC2"/>
    <w:rsid w:val="00ED7A73"/>
    <w:rsid w:val="00ED7BB3"/>
    <w:rsid w:val="00EE05DE"/>
    <w:rsid w:val="00EE2795"/>
    <w:rsid w:val="00EE4563"/>
    <w:rsid w:val="00EE590B"/>
    <w:rsid w:val="00EE6C20"/>
    <w:rsid w:val="00EF09E1"/>
    <w:rsid w:val="00EF49F2"/>
    <w:rsid w:val="00EF71AE"/>
    <w:rsid w:val="00F00B83"/>
    <w:rsid w:val="00F00BBD"/>
    <w:rsid w:val="00F031DB"/>
    <w:rsid w:val="00F05A12"/>
    <w:rsid w:val="00F05AD2"/>
    <w:rsid w:val="00F11D6D"/>
    <w:rsid w:val="00F12D53"/>
    <w:rsid w:val="00F17D49"/>
    <w:rsid w:val="00F224F6"/>
    <w:rsid w:val="00F314A7"/>
    <w:rsid w:val="00F34F7F"/>
    <w:rsid w:val="00F3529D"/>
    <w:rsid w:val="00F361D0"/>
    <w:rsid w:val="00F36985"/>
    <w:rsid w:val="00F37AF4"/>
    <w:rsid w:val="00F40D53"/>
    <w:rsid w:val="00F41B8D"/>
    <w:rsid w:val="00F42AE8"/>
    <w:rsid w:val="00F5450E"/>
    <w:rsid w:val="00F562BB"/>
    <w:rsid w:val="00F571A6"/>
    <w:rsid w:val="00F60580"/>
    <w:rsid w:val="00F630E2"/>
    <w:rsid w:val="00F6352B"/>
    <w:rsid w:val="00F661C1"/>
    <w:rsid w:val="00F70C47"/>
    <w:rsid w:val="00F70C57"/>
    <w:rsid w:val="00F74073"/>
    <w:rsid w:val="00F764E4"/>
    <w:rsid w:val="00F77748"/>
    <w:rsid w:val="00F77A7F"/>
    <w:rsid w:val="00F802E3"/>
    <w:rsid w:val="00F80815"/>
    <w:rsid w:val="00F808B8"/>
    <w:rsid w:val="00F8301C"/>
    <w:rsid w:val="00F8443A"/>
    <w:rsid w:val="00F866F3"/>
    <w:rsid w:val="00F87343"/>
    <w:rsid w:val="00F94204"/>
    <w:rsid w:val="00F9728F"/>
    <w:rsid w:val="00FA6DD7"/>
    <w:rsid w:val="00FB0CAA"/>
    <w:rsid w:val="00FB1498"/>
    <w:rsid w:val="00FB4177"/>
    <w:rsid w:val="00FB5541"/>
    <w:rsid w:val="00FC1715"/>
    <w:rsid w:val="00FC1EB2"/>
    <w:rsid w:val="00FC525D"/>
    <w:rsid w:val="00FC65D4"/>
    <w:rsid w:val="00FC7015"/>
    <w:rsid w:val="00FD07F5"/>
    <w:rsid w:val="00FD2EF3"/>
    <w:rsid w:val="00FD3366"/>
    <w:rsid w:val="00FD3B57"/>
    <w:rsid w:val="00FD50E0"/>
    <w:rsid w:val="00FE1B3E"/>
    <w:rsid w:val="00FE2C28"/>
    <w:rsid w:val="00FE4901"/>
    <w:rsid w:val="00FE5AF6"/>
    <w:rsid w:val="00FE6441"/>
    <w:rsid w:val="00FE6DFD"/>
    <w:rsid w:val="00FF1BB7"/>
    <w:rsid w:val="00FF1DE7"/>
    <w:rsid w:val="00FF53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2AB"/>
    <w:pPr>
      <w:widowControl w:val="0"/>
      <w:jc w:val="both"/>
    </w:pPr>
    <w:rPr>
      <w:szCs w:val="24"/>
    </w:rPr>
  </w:style>
  <w:style w:type="paragraph" w:styleId="1">
    <w:name w:val="heading 1"/>
    <w:basedOn w:val="a"/>
    <w:next w:val="a"/>
    <w:link w:val="1Char"/>
    <w:uiPriority w:val="9"/>
    <w:qFormat/>
    <w:rsid w:val="00A07CF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383C6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45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4584"/>
    <w:rPr>
      <w:sz w:val="18"/>
      <w:szCs w:val="18"/>
    </w:rPr>
  </w:style>
  <w:style w:type="paragraph" w:styleId="a4">
    <w:name w:val="footer"/>
    <w:basedOn w:val="a"/>
    <w:link w:val="Char0"/>
    <w:uiPriority w:val="99"/>
    <w:unhideWhenUsed/>
    <w:rsid w:val="00B44584"/>
    <w:pPr>
      <w:tabs>
        <w:tab w:val="center" w:pos="4153"/>
        <w:tab w:val="right" w:pos="8306"/>
      </w:tabs>
      <w:snapToGrid w:val="0"/>
      <w:jc w:val="left"/>
    </w:pPr>
    <w:rPr>
      <w:sz w:val="18"/>
      <w:szCs w:val="18"/>
    </w:rPr>
  </w:style>
  <w:style w:type="character" w:customStyle="1" w:styleId="Char0">
    <w:name w:val="页脚 Char"/>
    <w:basedOn w:val="a0"/>
    <w:link w:val="a4"/>
    <w:uiPriority w:val="99"/>
    <w:rsid w:val="00B44584"/>
    <w:rPr>
      <w:sz w:val="18"/>
      <w:szCs w:val="18"/>
    </w:rPr>
  </w:style>
  <w:style w:type="paragraph" w:customStyle="1" w:styleId="10">
    <w:name w:val="列出段落1"/>
    <w:basedOn w:val="a"/>
    <w:uiPriority w:val="34"/>
    <w:qFormat/>
    <w:rsid w:val="00B44584"/>
    <w:pPr>
      <w:ind w:firstLineChars="200" w:firstLine="420"/>
    </w:pPr>
    <w:rPr>
      <w:rFonts w:ascii="Calibri" w:eastAsia="宋体" w:hAnsi="Calibri" w:cs="Times New Roman"/>
      <w:szCs w:val="22"/>
    </w:rPr>
  </w:style>
  <w:style w:type="paragraph" w:styleId="a5">
    <w:name w:val="footnote text"/>
    <w:basedOn w:val="a"/>
    <w:link w:val="Char1"/>
    <w:uiPriority w:val="99"/>
    <w:semiHidden/>
    <w:unhideWhenUsed/>
    <w:rsid w:val="00AE64E5"/>
    <w:pPr>
      <w:snapToGrid w:val="0"/>
      <w:jc w:val="left"/>
    </w:pPr>
    <w:rPr>
      <w:sz w:val="18"/>
      <w:szCs w:val="18"/>
    </w:rPr>
  </w:style>
  <w:style w:type="character" w:customStyle="1" w:styleId="Char1">
    <w:name w:val="脚注文本 Char"/>
    <w:basedOn w:val="a0"/>
    <w:link w:val="a5"/>
    <w:uiPriority w:val="99"/>
    <w:semiHidden/>
    <w:rsid w:val="00AE64E5"/>
    <w:rPr>
      <w:sz w:val="18"/>
      <w:szCs w:val="18"/>
    </w:rPr>
  </w:style>
  <w:style w:type="character" w:styleId="a6">
    <w:name w:val="footnote reference"/>
    <w:basedOn w:val="a0"/>
    <w:unhideWhenUsed/>
    <w:rsid w:val="00AE64E5"/>
    <w:rPr>
      <w:vertAlign w:val="superscript"/>
    </w:rPr>
  </w:style>
  <w:style w:type="paragraph" w:styleId="a7">
    <w:name w:val="List Paragraph"/>
    <w:basedOn w:val="a"/>
    <w:uiPriority w:val="34"/>
    <w:qFormat/>
    <w:rsid w:val="003A7FD5"/>
    <w:pPr>
      <w:ind w:firstLineChars="200" w:firstLine="420"/>
    </w:pPr>
    <w:rPr>
      <w:szCs w:val="22"/>
    </w:rPr>
  </w:style>
  <w:style w:type="character" w:styleId="a8">
    <w:name w:val="Hyperlink"/>
    <w:basedOn w:val="a0"/>
    <w:uiPriority w:val="99"/>
    <w:unhideWhenUsed/>
    <w:rsid w:val="00610DAC"/>
    <w:rPr>
      <w:color w:val="0000FF"/>
      <w:u w:val="single"/>
    </w:rPr>
  </w:style>
  <w:style w:type="paragraph" w:styleId="a9">
    <w:name w:val="Balloon Text"/>
    <w:basedOn w:val="a"/>
    <w:link w:val="Char2"/>
    <w:uiPriority w:val="99"/>
    <w:semiHidden/>
    <w:unhideWhenUsed/>
    <w:rsid w:val="00080C9D"/>
    <w:rPr>
      <w:sz w:val="18"/>
      <w:szCs w:val="18"/>
    </w:rPr>
  </w:style>
  <w:style w:type="character" w:customStyle="1" w:styleId="Char2">
    <w:name w:val="批注框文本 Char"/>
    <w:basedOn w:val="a0"/>
    <w:link w:val="a9"/>
    <w:uiPriority w:val="99"/>
    <w:semiHidden/>
    <w:rsid w:val="00080C9D"/>
    <w:rPr>
      <w:sz w:val="18"/>
      <w:szCs w:val="18"/>
    </w:rPr>
  </w:style>
  <w:style w:type="paragraph" w:styleId="11">
    <w:name w:val="toc 1"/>
    <w:basedOn w:val="a"/>
    <w:next w:val="a"/>
    <w:autoRedefine/>
    <w:uiPriority w:val="39"/>
    <w:rsid w:val="00300A5C"/>
    <w:pPr>
      <w:tabs>
        <w:tab w:val="right" w:leader="dot" w:pos="8680"/>
      </w:tabs>
    </w:pPr>
    <w:rPr>
      <w:rFonts w:ascii="Times New Roman" w:eastAsia="宋体" w:hAnsi="Times New Roman" w:cs="Times New Roman"/>
      <w:b/>
      <w:noProof/>
      <w:color w:val="000000"/>
      <w:kern w:val="1"/>
      <w:sz w:val="24"/>
    </w:rPr>
  </w:style>
  <w:style w:type="paragraph" w:styleId="20">
    <w:name w:val="toc 2"/>
    <w:basedOn w:val="a"/>
    <w:next w:val="a"/>
    <w:autoRedefine/>
    <w:uiPriority w:val="39"/>
    <w:rsid w:val="00300A5C"/>
    <w:pPr>
      <w:tabs>
        <w:tab w:val="right" w:leader="dot" w:pos="8680"/>
      </w:tabs>
      <w:spacing w:beforeLines="50" w:afterLines="50"/>
      <w:ind w:leftChars="200" w:left="420"/>
    </w:pPr>
    <w:rPr>
      <w:rFonts w:ascii="Times New Roman" w:eastAsia="宋体" w:hAnsi="Times New Roman" w:cs="Times New Roman"/>
      <w:color w:val="000000"/>
      <w:kern w:val="0"/>
    </w:rPr>
  </w:style>
  <w:style w:type="character" w:styleId="aa">
    <w:name w:val="page number"/>
    <w:basedOn w:val="a0"/>
    <w:rsid w:val="00300A5C"/>
  </w:style>
  <w:style w:type="character" w:customStyle="1" w:styleId="1Char">
    <w:name w:val="标题 1 Char"/>
    <w:basedOn w:val="a0"/>
    <w:link w:val="1"/>
    <w:uiPriority w:val="9"/>
    <w:rsid w:val="00A07CF2"/>
    <w:rPr>
      <w:b/>
      <w:bCs/>
      <w:kern w:val="44"/>
      <w:sz w:val="44"/>
      <w:szCs w:val="44"/>
    </w:rPr>
  </w:style>
  <w:style w:type="paragraph" w:styleId="TOC">
    <w:name w:val="TOC Heading"/>
    <w:basedOn w:val="1"/>
    <w:next w:val="a"/>
    <w:uiPriority w:val="39"/>
    <w:semiHidden/>
    <w:unhideWhenUsed/>
    <w:qFormat/>
    <w:rsid w:val="0026275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uiPriority w:val="9"/>
    <w:semiHidden/>
    <w:rsid w:val="00383C66"/>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baike.baidu.com/item/%E7%A4%BE%E4%BC%9A%E5%9B%A2%E4%BD%9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baike.baidu.com/item/%E6%88%BF%E5%9C%B0%E4%BA%A7%E7%BB%8F%E7%BA%AA%E6%B4%BB%E5%8A%A8/1182229" TargetMode="External"/><Relationship Id="rId2" Type="http://schemas.openxmlformats.org/officeDocument/2006/relationships/numbering" Target="numbering.xml"/><Relationship Id="rId16" Type="http://schemas.openxmlformats.org/officeDocument/2006/relationships/hyperlink" Target="javascript:SLC(17000215,2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javascript:SLC(17000215,0)"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javascript:SLC(49280,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DAA5E1-EED2-44EB-8A10-FB8C81145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1545</TotalTime>
  <Pages>49</Pages>
  <Words>4850</Words>
  <Characters>27651</Characters>
  <Application>Microsoft Office Word</Application>
  <DocSecurity>0</DocSecurity>
  <Lines>230</Lines>
  <Paragraphs>64</Paragraphs>
  <ScaleCrop>false</ScaleCrop>
  <Company/>
  <LinksUpToDate>false</LinksUpToDate>
  <CharactersWithSpaces>32437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SHILILI</dc:creator>
  <cp:lastModifiedBy>SHILILI</cp:lastModifiedBy>
  <cp:revision>1816</cp:revision>
  <cp:lastPrinted>2019-10-29T02:32:00Z</cp:lastPrinted>
  <dcterms:created xsi:type="dcterms:W3CDTF">2019-10-08T08:37:00Z</dcterms:created>
  <dcterms:modified xsi:type="dcterms:W3CDTF">2019-10-30T03:46:00Z</dcterms:modified>
</cp:coreProperties>
</file>