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FF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7"/>
          <w:szCs w:val="27"/>
          <w:bdr w:val="none" w:color="auto" w:sz="0" w:space="0"/>
        </w:rPr>
        <w:t>上海市虹口北外滩特资金融调解中心 </w:t>
      </w:r>
    </w:p>
    <w:p w14:paraId="634BB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7"/>
          <w:szCs w:val="27"/>
          <w:bdr w:val="none" w:color="auto" w:sz="0" w:space="0"/>
        </w:rPr>
        <w:t>调解收费办法 </w:t>
      </w:r>
    </w:p>
    <w:p w14:paraId="4B06F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7"/>
          <w:szCs w:val="27"/>
          <w:bdr w:val="none" w:color="auto" w:sz="0" w:space="0"/>
        </w:rPr>
        <w:t>（2025年9月1日起施行）</w:t>
      </w:r>
    </w:p>
    <w:p w14:paraId="55CDF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31CA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bookmarkStart w:id="0" w:name="_GoBack"/>
    </w:p>
    <w:p w14:paraId="514B3A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bdr w:val="none" w:color="auto" w:sz="0" w:space="0"/>
        </w:rPr>
        <w:t>第一章 总则 </w:t>
      </w:r>
    </w:p>
    <w:p w14:paraId="153A0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第一条【制定背景】 </w:t>
      </w:r>
    </w:p>
    <w:p w14:paraId="22318F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为进一步规范商事调解服务、提升纠纷解决质效，维护当事人合法权益及调解秩序，完善上海市虹口北外滩特资金融调解中心（简称“北外滩特资金调中心”）的调解案件收费机制，依据上海市司法局《上海市商事调解示范规则》（沪司发【2025】39号），上海市高级人民法院、上海市司法局《加强商事纠纷诉调对接工作的实施办法(试行)》（沪高法【2025】192号），结合北外滩特资金调中心实际情况，特制定本办法。</w:t>
      </w:r>
    </w:p>
    <w:p w14:paraId="6D402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第二条【适用范围】 </w:t>
      </w:r>
    </w:p>
    <w:p w14:paraId="09898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本办法适用于北外滩特资金调中心受理的各类调解案件，以及人民法院、仲裁机构、公证处等委托调解的案件。</w:t>
      </w:r>
    </w:p>
    <w:p w14:paraId="63DC8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第三条【收费原则】 </w:t>
      </w:r>
    </w:p>
    <w:p w14:paraId="3FD94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调解收费遵循公平公开、诚实守信、便民利民的原则，实行一次性告知、差别优惠、明码实价及收支分离管理。</w:t>
      </w:r>
    </w:p>
    <w:p w14:paraId="23AB4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5768A6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bdr w:val="none" w:color="auto" w:sz="0" w:space="0"/>
        </w:rPr>
        <w:t>第二章 费用项目与标准 </w:t>
      </w:r>
    </w:p>
    <w:p w14:paraId="16231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第四条【费用构成】 </w:t>
      </w:r>
    </w:p>
    <w:p w14:paraId="6768F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调解费用包括： </w:t>
      </w:r>
    </w:p>
    <w:p w14:paraId="63F3B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（一）调解服务费； </w:t>
      </w:r>
    </w:p>
    <w:p w14:paraId="04BA3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（二）预缴补差费用； </w:t>
      </w:r>
    </w:p>
    <w:p w14:paraId="25C57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（三）其他合理支出。 </w:t>
      </w:r>
    </w:p>
    <w:p w14:paraId="7E64E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第五条【调解服务费标准】 </w:t>
      </w:r>
    </w:p>
    <w:p w14:paraId="36E55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调解服务费的收取标准如下：经北外滩特资金调中心确认的争议案件标的所对应的法院全额诉讼费用，按其50%的比例进行计算。若按此方式计算的调解费用低于500元/件，则统一按500元/件的标准收取。</w:t>
      </w:r>
    </w:p>
    <w:p w14:paraId="7F7455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对于未进入诉讼程序的案件，调解费用将参照《诉讼费用交纳办法》中同类案件受理费的标准进行计算。</w:t>
      </w:r>
    </w:p>
    <w:p w14:paraId="3E173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第六条【费用减免】 </w:t>
      </w:r>
    </w:p>
    <w:p w14:paraId="71190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符合法律援助条件或确属经济困难的当事人，经当事人书面申请并经北外滩特资金调中心主任批准，可酌情减免。</w:t>
      </w:r>
    </w:p>
    <w:p w14:paraId="26AED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16C349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bdr w:val="none" w:color="auto" w:sz="0" w:space="0"/>
        </w:rPr>
        <w:t>第三章 预缴、补差与结算 </w:t>
      </w:r>
    </w:p>
    <w:p w14:paraId="76A4E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第七条【预缴义务】 </w:t>
      </w:r>
    </w:p>
    <w:p w14:paraId="7EBEE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当事人申请调解时，应当一次性预缴调解服务费。</w:t>
      </w:r>
    </w:p>
    <w:p w14:paraId="6FD3E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第八条【预缴金额计算】 </w:t>
      </w:r>
    </w:p>
    <w:p w14:paraId="69056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预缴金额=经北外滩特资金调中心确定争议标的所对应法院诉讼费×50%，不足500元的按500元计收。</w:t>
      </w:r>
    </w:p>
    <w:p w14:paraId="1C1A5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第九条【未预缴调解费用的处理】</w:t>
      </w:r>
    </w:p>
    <w:p w14:paraId="1080B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当事人无正当理由未预缴调解费用，经催告仍未预缴的，北外滩特资金调中心可以:</w:t>
      </w:r>
    </w:p>
    <w:p w14:paraId="00156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（一）决定调解程序继续进行;</w:t>
      </w:r>
    </w:p>
    <w:p w14:paraId="44D89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（二）中止调解程序，直至当事人预缴完毕;</w:t>
      </w:r>
    </w:p>
    <w:p w14:paraId="2A3347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（三）经两次催告仍未预缴调解费用的，终止调解程序。</w:t>
      </w:r>
    </w:p>
    <w:p w14:paraId="5DCA8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继续、中止和终止调解程序不免除各方当事人支付先前调解过程中已经产生的相关费用与开支的义务。</w:t>
      </w:r>
    </w:p>
    <w:p w14:paraId="69F482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第十条【差额结算】 </w:t>
      </w:r>
    </w:p>
    <w:p w14:paraId="748EA5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（一）调解后的争议金额与预缴金额不一致的，北外滩特资金调中心应当在首次谈话前书面通知当事人； </w:t>
      </w:r>
    </w:p>
    <w:p w14:paraId="2DB42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（二）上调的，申请人应当在收到通知后2个工作日内补足； </w:t>
      </w:r>
    </w:p>
    <w:p w14:paraId="71570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（三）下调的，差额部分在调解协议生效或程序终止后7个工作日内无息退还。 </w:t>
      </w:r>
    </w:p>
    <w:p w14:paraId="64165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第十一条【其他费用】 </w:t>
      </w:r>
    </w:p>
    <w:p w14:paraId="05B87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各方当事人参加调解活动产生的差旅费等其他各项费用应当自行负责。</w:t>
      </w:r>
    </w:p>
    <w:p w14:paraId="308624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应一方当事人请求或者经各方当事人同意，用于邀请证人，聘请专家、翻译及其他相关人员的费用，办理专家咨询、法律查明、鉴定及租用调解场所、办理相关法律手续等发生的费用，由提请方当事人预缴或者由各方当事人协商预缴。</w:t>
      </w:r>
    </w:p>
    <w:p w14:paraId="16CB7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第十二条【缴费方式】 </w:t>
      </w:r>
    </w:p>
    <w:p w14:paraId="4E1E3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调解服务费的缴纳，以各方当事人平均分担为原则，当事人间对调解费用的缴纳另有约定的，从其约定。</w:t>
      </w:r>
    </w:p>
    <w:p w14:paraId="5AEF4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预缴及补差款项应当汇入北外滩特资金调中心指定账户，汇款时须注明“调解费+案号/当事人”。 </w:t>
      </w:r>
    </w:p>
    <w:p w14:paraId="1C5BF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第十三条【发票开具】 </w:t>
      </w:r>
    </w:p>
    <w:p w14:paraId="39FAF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北外滩特资金调中心自确认到账之日起2个工作日内开具增值税普通发票。需要专用发票的，应当在缴费时书面提出。</w:t>
      </w:r>
    </w:p>
    <w:p w14:paraId="59372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4C669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bdr w:val="none" w:color="auto" w:sz="0" w:space="0"/>
        </w:rPr>
        <w:t>第四章 退费 </w:t>
      </w:r>
    </w:p>
    <w:p w14:paraId="3AD43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第十四条【部分退费情形】 </w:t>
      </w:r>
    </w:p>
    <w:p w14:paraId="6ABD6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经北外滩特资金调中心确认调解程序终止或者调解不成功的，北外滩特资金调中心可以在扣除已产生的调解服务成本费用后，经北外滩特资金调中心主任批准，可酌情退还不超过已收费用的50%。</w:t>
      </w:r>
    </w:p>
    <w:p w14:paraId="695C1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各方当事人在调解过程中达成和解并退出调解程序的，按照北外滩特资金调中心已调解成功收费。</w:t>
      </w:r>
    </w:p>
    <w:p w14:paraId="54524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第十五条【不予退费情形】 </w:t>
      </w:r>
    </w:p>
    <w:p w14:paraId="4B302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已收取的调解费用，出现下列任一情形时不予退回：</w:t>
      </w:r>
    </w:p>
    <w:p w14:paraId="5DAD56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（一）在调解过程中，当事人存在恶意串通、虚假陈述、伪造证据等妨碍调解秩序的行为，导致调解程序无法继续或案件被人民法院认定为虚假诉讼、恶意诉讼的；  </w:t>
      </w:r>
    </w:p>
    <w:p w14:paraId="77896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（二）当事人利用调解程序实施损害国家利益、社会公共利益或第三人合法权益的行为，经查证属实的； </w:t>
      </w:r>
    </w:p>
    <w:p w14:paraId="6CBD3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（三）当事人无正当理由拒不参加调解、中途退出调解，致使调解程序终止的； </w:t>
      </w:r>
    </w:p>
    <w:p w14:paraId="63BC5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（四）调解协议生效后，当事人无正当理由拒不履行，导致调解目的无法实现的。</w:t>
      </w:r>
    </w:p>
    <w:p w14:paraId="3F9E2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14:paraId="4D885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bdr w:val="none" w:color="auto" w:sz="0" w:space="0"/>
        </w:rPr>
        <w:t>第五章 争议处理与附则 </w:t>
      </w:r>
    </w:p>
    <w:p w14:paraId="51C86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第十六条【争议处理】   </w:t>
      </w:r>
    </w:p>
    <w:p w14:paraId="7DC4C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当事人对收费、退费有争议的，可以向北外滩特资金调中心书面申诉。北外滩特资金调中心在5个工作日内协商解决并给出书面答复。</w:t>
      </w:r>
    </w:p>
    <w:p w14:paraId="58776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第十七条【结算时限】 </w:t>
      </w:r>
    </w:p>
    <w:p w14:paraId="3F5B9D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调解结束后，调解员应当在1个工作日内提交《缴费通知书》。北外滩特资金调中心应当在收到之日起2个工作日内完成核对并用印。 </w:t>
      </w:r>
    </w:p>
    <w:p w14:paraId="6774D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第十八条【计价币种】 </w:t>
      </w:r>
    </w:p>
    <w:p w14:paraId="757CB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本办法所列费用均以人民币计价；涉外案件需以外币缴纳的，按照受理当日国家公布的人民币汇率中间价折算。 </w:t>
      </w:r>
    </w:p>
    <w:p w14:paraId="0924C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第十九条【解释权与施行】   </w:t>
      </w:r>
    </w:p>
    <w:p w14:paraId="6ED63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bdr w:val="none" w:color="auto" w:sz="0" w:space="0"/>
        </w:rPr>
        <w:t>本办法由上海市虹口北外滩特资金融调解中心负责解释，自2025年9月1日起施行。</w:t>
      </w:r>
    </w:p>
    <w:p w14:paraId="7E9C05C5">
      <w:pPr>
        <w:keepNext w:val="0"/>
        <w:keepLines w:val="0"/>
        <w:pageBreakBefore w:val="0"/>
        <w:kinsoku/>
        <w:wordWrap/>
        <w:overflowPunct/>
        <w:topLinePunct w:val="0"/>
        <w:autoSpaceDE/>
        <w:autoSpaceDN/>
        <w:bidi w:val="0"/>
        <w:adjustRightInd/>
        <w:snapToGrid/>
        <w:spacing w:line="360" w:lineRule="auto"/>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9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2025-10-17T08:26:50Z</dcterms:created>
  <dc:creator>Administrator</dc:creator>
  <cp:lastModifiedBy>Shaer</cp:lastModifiedBy>
  <dcterms:modified xsi:type="dcterms:W3CDTF">2025-10-17T08:27:09Z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eyJoZGlkIjoiY2IwYjNiYjU0ZWI5N2ZiZDM3NzY5ZTMzOTlkZjE3YjEiLCJ1c2VySWQiOiI1MDU4MDQ3NzcifQ==</vt:lpwstr>
  </property>
  <property fmtid="{D5CDD505-2E9C-101B-9397-08002B2CF9AE}" pid="4" name="ICV">
    <vt:lpwstr>3383ED6E22CE4D86B809FB4F517BC065_12</vt:lpwstr>
  </property>
</Properties>
</file>