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9C954">
      <w:pPr>
        <w:widowControl/>
        <w:spacing w:line="408" w:lineRule="atLeast"/>
        <w:jc w:val="center"/>
        <w:rPr>
          <w:rFonts w:ascii="宋体" w:hAnsi="宋体" w:eastAsia="宋体" w:cs="宋体"/>
          <w:b/>
          <w:bCs/>
          <w:color w:val="434343"/>
          <w:kern w:val="0"/>
          <w:sz w:val="32"/>
          <w:szCs w:val="32"/>
        </w:rPr>
      </w:pPr>
      <w:r>
        <w:rPr>
          <w:rFonts w:hint="eastAsia" w:ascii="宋体" w:hAnsi="宋体" w:eastAsia="宋体" w:cs="宋体"/>
          <w:b/>
          <w:bCs/>
          <w:color w:val="434343"/>
          <w:kern w:val="0"/>
          <w:sz w:val="32"/>
          <w:szCs w:val="32"/>
          <w:lang w:val="en-US" w:eastAsia="zh-CN"/>
        </w:rPr>
        <w:t>上海市</w:t>
      </w:r>
      <w:r>
        <w:rPr>
          <w:rFonts w:hint="eastAsia" w:ascii="宋体" w:hAnsi="宋体" w:eastAsia="宋体" w:cs="宋体"/>
          <w:b/>
          <w:bCs/>
          <w:color w:val="434343"/>
          <w:kern w:val="0"/>
          <w:sz w:val="32"/>
          <w:szCs w:val="32"/>
        </w:rPr>
        <w:t>杨浦</w:t>
      </w:r>
      <w:r>
        <w:rPr>
          <w:rFonts w:hint="eastAsia" w:ascii="宋体" w:hAnsi="宋体" w:eastAsia="宋体" w:cs="宋体"/>
          <w:b/>
          <w:bCs/>
          <w:color w:val="434343"/>
          <w:kern w:val="0"/>
          <w:sz w:val="32"/>
          <w:szCs w:val="32"/>
          <w:lang w:val="en-US" w:eastAsia="zh-CN"/>
        </w:rPr>
        <w:t>冰之融法律服务</w:t>
      </w:r>
      <w:r>
        <w:rPr>
          <w:rFonts w:hint="eastAsia" w:ascii="宋体" w:hAnsi="宋体" w:eastAsia="宋体" w:cs="宋体"/>
          <w:b/>
          <w:bCs/>
          <w:color w:val="434343"/>
          <w:kern w:val="0"/>
          <w:sz w:val="32"/>
          <w:szCs w:val="32"/>
        </w:rPr>
        <w:t>中心</w:t>
      </w:r>
    </w:p>
    <w:p w14:paraId="42523D10">
      <w:pPr>
        <w:widowControl/>
        <w:spacing w:line="408" w:lineRule="atLeast"/>
        <w:jc w:val="center"/>
        <w:rPr>
          <w:rFonts w:hint="eastAsia" w:ascii="宋体" w:hAnsi="宋体" w:eastAsia="宋体" w:cs="宋体"/>
          <w:b/>
          <w:bCs/>
          <w:color w:val="434343"/>
          <w:kern w:val="0"/>
          <w:sz w:val="32"/>
          <w:szCs w:val="32"/>
          <w:lang w:val="en-US" w:eastAsia="zh-CN"/>
        </w:rPr>
      </w:pPr>
      <w:r>
        <w:rPr>
          <w:rFonts w:hint="eastAsia" w:ascii="宋体" w:hAnsi="宋体" w:eastAsia="宋体" w:cs="宋体"/>
          <w:b/>
          <w:bCs/>
          <w:color w:val="434343"/>
          <w:kern w:val="0"/>
          <w:sz w:val="32"/>
          <w:szCs w:val="32"/>
        </w:rPr>
        <w:t>调解</w:t>
      </w:r>
      <w:r>
        <w:rPr>
          <w:rFonts w:hint="eastAsia" w:ascii="宋体" w:hAnsi="宋体" w:eastAsia="宋体" w:cs="宋体"/>
          <w:b/>
          <w:bCs/>
          <w:color w:val="434343"/>
          <w:kern w:val="0"/>
          <w:sz w:val="32"/>
          <w:szCs w:val="32"/>
          <w:lang w:val="en-US" w:eastAsia="zh-CN"/>
        </w:rPr>
        <w:t>服务规则</w:t>
      </w:r>
    </w:p>
    <w:p w14:paraId="5C4A3C79">
      <w:pPr>
        <w:widowControl/>
        <w:spacing w:after="240" w:line="357" w:lineRule="atLeast"/>
        <w:jc w:val="left"/>
        <w:rPr>
          <w:rFonts w:ascii="宋体" w:hAnsi="宋体" w:eastAsia="宋体" w:cs="宋体"/>
          <w:color w:val="5A5A5A"/>
          <w:kern w:val="0"/>
          <w:sz w:val="28"/>
          <w:szCs w:val="28"/>
        </w:rPr>
      </w:pPr>
    </w:p>
    <w:p w14:paraId="157B45B2">
      <w:pPr>
        <w:ind w:firstLine="560" w:firstLineChars="200"/>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为保证</w:t>
      </w:r>
      <w:r>
        <w:rPr>
          <w:rFonts w:hint="eastAsia" w:ascii="宋体" w:hAnsi="宋体" w:eastAsia="宋体" w:cs="宋体"/>
          <w:color w:val="000000" w:themeColor="text1"/>
          <w:kern w:val="0"/>
          <w:sz w:val="28"/>
          <w:szCs w:val="28"/>
          <w14:textFill>
            <w14:solidFill>
              <w14:schemeClr w14:val="tx1"/>
            </w14:solidFill>
          </w14:textFill>
        </w:rPr>
        <w:t>上海市杨浦</w:t>
      </w:r>
      <w:r>
        <w:rPr>
          <w:rFonts w:hint="eastAsia" w:ascii="宋体" w:hAnsi="宋体" w:eastAsia="宋体" w:cs="宋体"/>
          <w:color w:val="000000" w:themeColor="text1"/>
          <w:kern w:val="0"/>
          <w:sz w:val="28"/>
          <w:szCs w:val="28"/>
          <w:lang w:val="en-US" w:eastAsia="zh-CN"/>
          <w14:textFill>
            <w14:solidFill>
              <w14:schemeClr w14:val="tx1"/>
            </w14:solidFill>
          </w14:textFill>
        </w:rPr>
        <w:t>冰之融法律服务</w:t>
      </w:r>
      <w:r>
        <w:rPr>
          <w:rFonts w:hint="eastAsia" w:ascii="宋体" w:hAnsi="宋体" w:eastAsia="宋体" w:cs="宋体"/>
          <w:color w:val="000000" w:themeColor="text1"/>
          <w:kern w:val="0"/>
          <w:sz w:val="28"/>
          <w:szCs w:val="28"/>
          <w14:textFill>
            <w14:solidFill>
              <w14:schemeClr w14:val="tx1"/>
            </w14:solidFill>
          </w14:textFill>
        </w:rPr>
        <w:t>中心</w:t>
      </w:r>
      <w:r>
        <w:rPr>
          <w:rFonts w:hint="eastAsia" w:ascii="宋体" w:hAnsi="宋体" w:eastAsia="宋体" w:cs="宋体"/>
          <w:color w:val="000000" w:themeColor="text1"/>
          <w:kern w:val="0"/>
          <w:sz w:val="28"/>
          <w:szCs w:val="28"/>
          <w:lang w:val="en-US" w:eastAsia="zh-CN"/>
          <w14:textFill>
            <w14:solidFill>
              <w14:schemeClr w14:val="tx1"/>
            </w14:solidFill>
          </w14:textFill>
        </w:rPr>
        <w:t>（以下简称“本中心”）公正、规范、高效地调解当事人之间的商事争议，倡导商事争议“调解优先”的理念，根据《中华人民共和国人民调解法》、《上海市促进多元化解矛盾纠纷条例》等有关规定，特制订本规则。</w:t>
      </w:r>
    </w:p>
    <w:p w14:paraId="1BB020EB">
      <w:pPr>
        <w:numPr>
          <w:ilvl w:val="0"/>
          <w:numId w:val="0"/>
        </w:numPr>
        <w:ind w:firstLine="562" w:firstLineChars="200"/>
        <w:rPr>
          <w:rFonts w:hint="eastAsia"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第一条 争议案件受理内容</w:t>
      </w:r>
    </w:p>
    <w:p w14:paraId="3F5EEC31">
      <w:pPr>
        <w:numPr>
          <w:ilvl w:val="0"/>
          <w:numId w:val="0"/>
        </w:numPr>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本中心根据当事人的合议或人民法院、仲裁委员会等机构的委派、委托，受理契约性或非契约性的经济、金融、贸易以及其他商事领域的争议案件。包括：合同纠纷、‌物权纠纷、‌公司纠纷、‌知识产权纠纷、消费纠纷等。</w:t>
      </w:r>
    </w:p>
    <w:p w14:paraId="03E30BD5">
      <w:pPr>
        <w:numPr>
          <w:ilvl w:val="0"/>
          <w:numId w:val="0"/>
        </w:numPr>
        <w:ind w:firstLine="562" w:firstLineChars="200"/>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第二条 争议案件来源</w:t>
      </w:r>
    </w:p>
    <w:p w14:paraId="3647C1B2">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本中心依据涉及调解案件的各当事人共同提交调解申请书，或在涉及调解案件的部分当事人先行提交调解申请书且法律中心征得其他当事人同意接受调解的情形下，受理争议案件的调解。</w:t>
      </w:r>
    </w:p>
    <w:p w14:paraId="3B0BBC5A">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本中心接受人民法院、仲裁委员会的委派、委托，受理本规则项下争议案件的调解。</w:t>
      </w:r>
    </w:p>
    <w:p w14:paraId="034D673F">
      <w:pPr>
        <w:numPr>
          <w:ilvl w:val="0"/>
          <w:numId w:val="0"/>
        </w:numPr>
        <w:ind w:firstLine="562" w:firstLineChars="200"/>
        <w:rPr>
          <w:rFonts w:hint="eastAsia"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第三条 调解原则</w:t>
      </w:r>
    </w:p>
    <w:p w14:paraId="24826AB9">
      <w:pPr>
        <w:numPr>
          <w:ilvl w:val="0"/>
          <w:numId w:val="1"/>
        </w:numPr>
        <w:ind w:left="560" w:leftChars="0" w:firstLine="0" w:firstLineChars="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在当事人自愿、平等的基础上进行调解;</w:t>
      </w:r>
    </w:p>
    <w:p w14:paraId="33FD9B0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2、不违背法律、法规和国家政策;</w:t>
      </w:r>
    </w:p>
    <w:p w14:paraId="138353FB">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3、尊重当事人的权利，不得因调解而阻止当事人依法通过仲裁、行政、司法等途径维护自己的权利。</w:t>
      </w:r>
    </w:p>
    <w:p w14:paraId="0C80A4A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本中心依据法律法规等规范性文件，参照国际惯例、交易习惯，在各方自愿的基础上，遵循公正、公平、合理、独立、保密的原则进行调解。</w:t>
      </w:r>
    </w:p>
    <w:p w14:paraId="1880F582">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当事人同意将争议提交本中心进行调解的，均视为同意按照本规则进行调解；经各当事人协商一致且经本中心同意的，可以就适用的调解规则另有约定，但不得违背我国法律、法规等规范性文件中的强制性规定。</w:t>
      </w:r>
    </w:p>
    <w:p w14:paraId="4721AD29">
      <w:pPr>
        <w:numPr>
          <w:ilvl w:val="0"/>
          <w:numId w:val="0"/>
        </w:numPr>
        <w:ind w:firstLine="562" w:firstLineChars="200"/>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第四条 调解活动中享有权利和义务</w:t>
      </w:r>
    </w:p>
    <w:p w14:paraId="3607BDA4">
      <w:pPr>
        <w:numPr>
          <w:ilvl w:val="0"/>
          <w:numId w:val="0"/>
        </w:numPr>
        <w:ind w:firstLine="560" w:firstLineChars="200"/>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1、当事人在调解活动中享有下列权利：</w:t>
      </w:r>
    </w:p>
    <w:p w14:paraId="6F5FD42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1）、选择或者接受调解员;</w:t>
      </w:r>
    </w:p>
    <w:p w14:paraId="68E15F4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2）、接受调解、拒绝调解或者要求终止调解;</w:t>
      </w:r>
    </w:p>
    <w:p w14:paraId="2366DFA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3）、要求调解公开进行或者不公开进行;</w:t>
      </w:r>
    </w:p>
    <w:p w14:paraId="4B3F15D3">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4）、自主表达意愿、自愿达成调解协议;</w:t>
      </w:r>
    </w:p>
    <w:p w14:paraId="2529C75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5）、当事人可以委托其近亲属、公司职员、律师或基层法律服务工作者参加调解。</w:t>
      </w:r>
    </w:p>
    <w:p w14:paraId="7EA1608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受委托的近亲属应出示近亲属关系证明和授权委托书；</w:t>
      </w:r>
    </w:p>
    <w:p w14:paraId="72654B7C">
      <w:pPr>
        <w:numPr>
          <w:ilvl w:val="0"/>
          <w:numId w:val="0"/>
        </w:numPr>
        <w:ind w:firstLine="560" w:firstLineChars="200"/>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公司职员应出示该公司授权委托书及员工证明；</w:t>
      </w:r>
    </w:p>
    <w:p w14:paraId="24D4609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律师或者基层法律服务工作者应出示授权委托书和执业证。</w:t>
      </w:r>
    </w:p>
    <w:p w14:paraId="5624A79A">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6）、申请调解员回避：</w:t>
      </w:r>
    </w:p>
    <w:p w14:paraId="41D6A48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调解员本人是当事人或者当事人、代理人的近亲属的；</w:t>
      </w:r>
    </w:p>
    <w:p w14:paraId="1948096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调解员本人在本起纠纷所涉一方中曾有过工作经历的；</w:t>
      </w:r>
    </w:p>
    <w:p w14:paraId="20D65C3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调解员本人与本起纠纷所涉争议中有利害关系的；</w:t>
      </w:r>
    </w:p>
    <w:p w14:paraId="73177B9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调解员本人有可能影响公正调解的其他情形的。</w:t>
      </w:r>
    </w:p>
    <w:p w14:paraId="10AD06C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7）、相关法律规定当事人享有的权利。</w:t>
      </w:r>
    </w:p>
    <w:p w14:paraId="08BDD096">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2、当事人在调解活动中履行下列义务：</w:t>
      </w:r>
    </w:p>
    <w:p w14:paraId="6A3ACF6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1）、如实陈述纠纷事实；</w:t>
      </w:r>
    </w:p>
    <w:p w14:paraId="66CE742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2）、遵守调解现场秩序，尊重调解员；</w:t>
      </w:r>
    </w:p>
    <w:p w14:paraId="37EEBAD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3）、尊重对方当事人行使权力；</w:t>
      </w:r>
    </w:p>
    <w:p w14:paraId="229D2E0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4）、按规定提供与本起纠纷相关的材料；</w:t>
      </w:r>
    </w:p>
    <w:p w14:paraId="7AD1780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5）、履行相关法律规定的义务。  </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lang w:val="en-US" w:eastAsia="zh-CN"/>
          <w14:textFill>
            <w14:solidFill>
              <w14:schemeClr w14:val="tx1"/>
            </w14:solidFill>
          </w14:textFill>
        </w:rPr>
        <w:t>第五条 联合调解</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经当事人同意，本中心可根据调解案件的具体情况，与其他争议解决机构进行联合调解。</w:t>
      </w:r>
    </w:p>
    <w:p w14:paraId="43760520">
      <w:pPr>
        <w:numPr>
          <w:ilvl w:val="0"/>
          <w:numId w:val="0"/>
        </w:numPr>
        <w:ind w:firstLine="562" w:firstLineChars="200"/>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第六条 公开及披露原则</w:t>
      </w:r>
    </w:p>
    <w:p w14:paraId="4D3FE09B">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除当事人另有约定外，调解原则上不公开进行。当事人之间达成的调解协议、调解方案不对外披露（除政府机构、司法机关依法要求披露的情形除外）。</w:t>
      </w:r>
    </w:p>
    <w:p w14:paraId="54257AFB">
      <w:pPr>
        <w:numPr>
          <w:ilvl w:val="0"/>
          <w:numId w:val="0"/>
        </w:numPr>
        <w:ind w:firstLine="562" w:firstLineChars="200"/>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第七条 调解内容不得援引</w:t>
      </w:r>
    </w:p>
    <w:p w14:paraId="762D166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当事人或调解员在调解程序中发表的任何陈述、意见、观点或建议，任何一方当事人在其后的诉讼程序、仲裁程序或其他程序中，均不得援引作为其申诉或答辩的依据。</w:t>
      </w:r>
    </w:p>
    <w:p w14:paraId="6A465D91">
      <w:pPr>
        <w:numPr>
          <w:ilvl w:val="0"/>
          <w:numId w:val="0"/>
        </w:numPr>
        <w:ind w:firstLine="562"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第八条 诚实信用原则</w:t>
      </w:r>
    </w:p>
    <w:p w14:paraId="65E0F65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在调解程序中，当事人与调解参与人应遵循诚实信用原则，积极配合和参与调解程序。</w:t>
      </w:r>
    </w:p>
    <w:p w14:paraId="16AF8308">
      <w:pPr>
        <w:numPr>
          <w:ilvl w:val="0"/>
          <w:numId w:val="0"/>
        </w:numPr>
        <w:ind w:firstLine="562" w:firstLineChars="200"/>
        <w:rPr>
          <w:rFonts w:hint="eastAsia"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第九条 调解程序</w:t>
      </w:r>
    </w:p>
    <w:p w14:paraId="1B06AC8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1、调解的申请与受理</w:t>
      </w:r>
    </w:p>
    <w:p w14:paraId="7D7C212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涉及申请调解案件的部分当事人依据本规则申请调解时，应：</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（一）提交由申请人或申请人授权的代理人签名及/或盖章的调解申请书，调解申请书应写明：</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1） 申请人和被申请人的名称（姓名）、住所及通信联系地址、邮政编码、电话、传真、电子邮箱或其他电子通讯方式；</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2）申请人自愿申请调解，并请求本中心征询和确认被申请人是否接受调解的意思表示；</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3）申请人的调解请求； </w:t>
      </w:r>
    </w:p>
    <w:p w14:paraId="2228D16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4）调解请求所依据的事实和理由；</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5）案件情况和争议要点。</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（二）在提交调解申请书时，附申请人的主体资格证明材料（个人身份证明、企业营业执照等）、送达与调解有关通知、材料的通信联系信息、所提出调解请求所依据的证据材料以及其他证明文件。</w:t>
      </w:r>
    </w:p>
    <w:p w14:paraId="13CD108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本中心在收到本条前款所述调解申请书、证明材料、证据材料等后，经审核认为符合本规则规定的调解争议案件要求的，在三个工作日内根据申请人提供的被申请人通信联系方式，根据申请调解案件的具体情况，自行决定通过邮政专递发出书面征询文件、电子邮件征询、电话征询等各种方式（以邮政专递书面征询文件为优先，具体可由本中心自行选择其中单一、部分或全部方式），确认被申请人是否同意接受调解，并应将</w:t>
      </w:r>
      <w:bookmarkStart w:id="0" w:name="_Hlk518983382"/>
      <w:r>
        <w:rPr>
          <w:rFonts w:hint="eastAsia" w:ascii="宋体" w:hAnsi="宋体" w:eastAsia="宋体" w:cs="宋体"/>
          <w:color w:val="000000" w:themeColor="text1"/>
          <w:kern w:val="0"/>
          <w:sz w:val="28"/>
          <w:szCs w:val="28"/>
          <w:lang w:val="en-US" w:eastAsia="zh-CN"/>
          <w14:textFill>
            <w14:solidFill>
              <w14:schemeClr w14:val="tx1"/>
            </w14:solidFill>
          </w14:textFill>
        </w:rPr>
        <w:t>申请人提交的调解申请书及所依据的证据材料的副本一并发送被申请人</w:t>
      </w:r>
      <w:bookmarkEnd w:id="0"/>
      <w:r>
        <w:rPr>
          <w:rFonts w:hint="eastAsia" w:ascii="宋体" w:hAnsi="宋体" w:eastAsia="宋体" w:cs="宋体"/>
          <w:color w:val="000000" w:themeColor="text1"/>
          <w:kern w:val="0"/>
          <w:sz w:val="28"/>
          <w:szCs w:val="28"/>
          <w:lang w:val="en-US" w:eastAsia="zh-CN"/>
          <w14:textFill>
            <w14:solidFill>
              <w14:schemeClr w14:val="tx1"/>
            </w14:solidFill>
          </w14:textFill>
        </w:rPr>
        <w:t>；在征询同时，本中心告知被申请人本规则的主要内容、调解费用金额及承担方式以及达成调解的法律效力等与被申请人程序权利相关的事项，并书面向被申请人要求确认送达与调解有关通知、材料的通信联系信息。</w:t>
      </w:r>
    </w:p>
    <w:p w14:paraId="43FD23B1">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（四）若被申请人同意接受调解，则应在前述征询之日起三个工作日内向本中心书面确认，并向本中心提交经被申请人或被申请人授权的代理人签名及/或盖章的调解答辩书，调解答辩书应写明：</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1. 被申请人的名称（姓名）、住所及通信联系地址、邮政编码、电话、传真、电子邮箱或其他电子通讯方式；</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2. 被申请人自愿接受调解；</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3. 被申请人的答辩意见； </w:t>
      </w:r>
    </w:p>
    <w:p w14:paraId="6B51553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 答辩意见所依据的事实和理由；</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5. 案件情况和争议要点。</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6. 在提交调解答辩书时，附被申请人的主体资格证明材料（个人身份证明、企业营业执照等）、送达与调解有关通知、材料的通信联系信息、所提出调解答辩意见所依据的证据材料以及其他证明文件。</w:t>
      </w:r>
    </w:p>
    <w:p w14:paraId="14709C4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前述书面确认、调解答辩书及附随材料可选择以邮政专递、快递、电子邮件、传真等形式发送给本中心（以邮政专递书面征询文件为优先，具体可由被申请人自行选择其中单一、部分或全部方式）。本中心在收到该等书面确认后三个工作日内向申请人、被申请人发送受理通知、本规则及调解员名册，该等材料可以通过当面递交、挂号信、邮政专递、电子邮件、传真或本中心认为适当的其他方式发送。</w:t>
      </w:r>
    </w:p>
    <w:p w14:paraId="5D1AEC8A">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bookmarkStart w:id="1" w:name="_Hlk518983819"/>
      <w:r>
        <w:rPr>
          <w:rFonts w:hint="eastAsia" w:ascii="宋体" w:hAnsi="宋体" w:eastAsia="宋体" w:cs="宋体"/>
          <w:color w:val="000000" w:themeColor="text1"/>
          <w:kern w:val="0"/>
          <w:sz w:val="28"/>
          <w:szCs w:val="28"/>
          <w:lang w:val="en-US" w:eastAsia="zh-CN"/>
          <w14:textFill>
            <w14:solidFill>
              <w14:schemeClr w14:val="tx1"/>
            </w14:solidFill>
          </w14:textFill>
        </w:rPr>
        <w:t>若被申请人未在前述规定期限内确认同意调解的，则应视为拒绝调解；若被申请人在前述规定期限届满后确认同意调解的，是否受理，由本中心征询申请人意愿后决定。</w:t>
      </w:r>
      <w:bookmarkEnd w:id="1"/>
    </w:p>
    <w:p w14:paraId="47708FA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bookmarkStart w:id="2" w:name="OLE_LINK5"/>
      <w:bookmarkStart w:id="3" w:name="OLE_LINK3"/>
      <w:bookmarkStart w:id="4" w:name="OLE_LINK4"/>
      <w:bookmarkStart w:id="5" w:name="_Hlk518984156"/>
      <w:r>
        <w:rPr>
          <w:rFonts w:hint="eastAsia" w:ascii="宋体" w:hAnsi="宋体" w:eastAsia="宋体" w:cs="宋体"/>
          <w:color w:val="000000" w:themeColor="text1"/>
          <w:kern w:val="0"/>
          <w:sz w:val="28"/>
          <w:szCs w:val="28"/>
          <w:lang w:val="en-US" w:eastAsia="zh-CN"/>
          <w14:textFill>
            <w14:solidFill>
              <w14:schemeClr w14:val="tx1"/>
            </w14:solidFill>
          </w14:textFill>
        </w:rPr>
        <w:t>若被申请人在前述规定期限内确认同意调解但未提交答辩书的，不影响调解案件的受理。</w:t>
      </w:r>
    </w:p>
    <w:bookmarkEnd w:id="2"/>
    <w:bookmarkEnd w:id="3"/>
    <w:bookmarkEnd w:id="4"/>
    <w:bookmarkEnd w:id="5"/>
    <w:p w14:paraId="5C5C6182">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（五）在当事人未认可或支付调解费用的情形下，本中心不予受理调解案件。</w:t>
      </w:r>
    </w:p>
    <w:p w14:paraId="60FD2BE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2、涉及申请调解案件的全部当事人依据本规则共同向本中心申请调解的，应分别提交调解申请书，在各自调解申请书中分别写明申请事项等内容，并分别提交与争议纠纷有关联的材料、信息、文件。</w:t>
      </w:r>
    </w:p>
    <w:p w14:paraId="678E00D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本中心在收到本条前款所述调解申请书、证明材料、证据材料等后，经审核认为符合本规则规定的调解争议案件要求的，在三个工作日内向全部当事人发送受理通知、本规则及调解员名册及对方当事人的调解申请书及所依据的证据材料副本，该等材料可以通过当面递交、挂号信、特快专递、电子邮件、传真或本中心认为适当的其他方式发送。</w:t>
      </w:r>
    </w:p>
    <w:p w14:paraId="1B41375B">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在当事人未依据本中心收费办法支付调解费用的情形下，本中心不予受理调解案件。</w:t>
      </w:r>
    </w:p>
    <w:p w14:paraId="3403EE4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本中心接受人民法院、仲裁委员会的委派、委托所受理的调解案件，就案件全部当事人是否同意接受调解，应从人民法院、仲裁委员会处获得相关笔录或当事人的书面确认；如无法获得前述笔录或书面确认，本中心应在接受人民法院、仲裁委员会的委托材料之日起三个工作日内，根据人民法院、仲裁委员会提供的当事人通信联系信息，向未以书面形式明确表示接受调解的当事人征询是否同意接受调解。当事人同意接受调解的，应向本中心进行确认，并向本中心提交调解答辩书和相关材料。本中心在收到该等调解答辩书和相关材料后三个工作日内向其他当事人提供副本。</w:t>
      </w:r>
    </w:p>
    <w:p w14:paraId="228E26F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在全部当事人同意接受调解的情形下，本中心在收到最后一名当事人同意接受调解的书面确认之日起三个工作日内，向全部当事人发送受理通知，并将该等通知的副本抄送委派、委托调解的人民法院、仲裁委员会。</w:t>
      </w:r>
    </w:p>
    <w:p w14:paraId="74A7AFA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若被申请人在前述规定期限内确认同意调解但未提交调解答辩书的，不影响调解案件的受理。</w:t>
      </w:r>
    </w:p>
    <w:p w14:paraId="28C08341">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根据本中心收费办法规定，当事人无需支付调解费用，本中心就调解案件的受理和调解，另行与人民法院、仲裁委员会结算。</w:t>
      </w:r>
    </w:p>
    <w:p w14:paraId="501B866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4、本中心受理案件后，应指定一名案件秘书协助调解案件的程序管理。</w:t>
      </w:r>
    </w:p>
    <w:p w14:paraId="7E7DBD72">
      <w:pPr>
        <w:numPr>
          <w:ilvl w:val="0"/>
          <w:numId w:val="0"/>
        </w:numPr>
        <w:ind w:left="559" w:leftChars="266" w:firstLine="0" w:firstLineChars="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5、调解员的选（指）定</w:t>
      </w:r>
    </w:p>
    <w:p w14:paraId="3211B84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本中心制定统一适用的调解员名册，各方当事人在收到本中心受理通知后的三个工作日内向本中心申请/选定调解员，或由本中心从调解员名册中指定一名调解员担任。</w:t>
      </w:r>
    </w:p>
    <w:p w14:paraId="1665AD1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若各方当事人一致同意，在调解员名册之外选定调解员的，当事人共同选定的或根据当事人约定指定的人士，经本中心主任确认适格后，可以担任调解员。</w:t>
      </w:r>
    </w:p>
    <w:p w14:paraId="33BD4C6A">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6、每个案件原则上由一名调解员进行调解。</w:t>
      </w:r>
    </w:p>
    <w:p w14:paraId="78971C4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若遇复杂、重大、疑难案件，经各方当事人一致同意且提出申请，本中心可视情况安排两至三名调解员参与调解。本中心主任指定其中一名作为首席调解员，由其主持调解。</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bookmarkStart w:id="6" w:name="_Hlk518985818"/>
      <w:bookmarkStart w:id="7" w:name="_Hlk518986204"/>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7、各方当事人可分别从本中心的调解员名册中自行选择不超过三名调解员的人选，由本中心从各方提供的人选中，选定一名双方重合选择的调解员。</w:t>
      </w:r>
      <w:bookmarkEnd w:id="6"/>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若各方选定的调解员没有重合的，则由本中心主任根据当事人对调解员的要求及案情的具体情况，自行决定指定一名调解员。</w:t>
      </w:r>
    </w:p>
    <w:p w14:paraId="41B2130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若各方当事人已达成一致，也可以直接共同指定调解员，或共同委托本中心直接选定调解员。</w:t>
      </w:r>
    </w:p>
    <w:p w14:paraId="4E6D331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8、若申请人和/或被申请人未在规定的期限内共同选定或共同委托本中心主任指定调解员的，则由调解委员会主任直接指定一名调解员。</w:t>
      </w:r>
      <w:bookmarkEnd w:id="7"/>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9、调解员因回避或者健康等原因无法履行职责的，当事人应当按照原选定或指定调解员的方式在本中心规定的期限内选定或指定替代的调解员。当事人未选定、指定或逾期选定、指定调解员的，由本中心主任指定替代的调解员。</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重新选定或指定调解员后，由该调解员决定就已经进行的调解程序是否重新进行以及重新调解的范围。 </w:t>
      </w:r>
    </w:p>
    <w:p w14:paraId="644FB38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10、自本中心受理调解案件之日起，调解期限一般为三十日。当事人同意延长调解期限的，不受此限。</w:t>
      </w:r>
    </w:p>
    <w:p w14:paraId="376FC43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聘请有关专家提供咨询或鉴定意见的，相关咨询或鉴定期限不计入调解期限内。</w:t>
      </w:r>
    </w:p>
    <w:p w14:paraId="521155E6">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11、解员可以采用其认为适当的、有利于促进当事人达成和解的方式进行调解，包括：</w:t>
      </w:r>
    </w:p>
    <w:p w14:paraId="7E19334A">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（一）分别或同时会见各方当事人及其代理人；</w:t>
      </w:r>
    </w:p>
    <w:p w14:paraId="27D19CD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（二）引导当事人及其代理人提出解决争议的建议或方案；</w:t>
      </w:r>
    </w:p>
    <w:p w14:paraId="2F79A60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（三）征得各方当事人同意后，聘请有关专家就技术性问题提供咨询或鉴定意见；</w:t>
      </w:r>
    </w:p>
    <w:p w14:paraId="68E2A1B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（四）向当事人提出解决争议的建议或方案；</w:t>
      </w:r>
    </w:p>
    <w:p w14:paraId="5964025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（五）其他有利于促进当事人达成和解的方式。</w:t>
      </w:r>
    </w:p>
    <w:p w14:paraId="6CBB8BCA">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12、调解员应引导当事人之间的直接沟通，帮助各方当事人发现共同利益，并尽力促成各方当事人提出解决争议的建议或方案。</w:t>
      </w:r>
    </w:p>
    <w:p w14:paraId="7B885BF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13、调解工作在本中心的调解室或本中心在人民法院、仲裁委员会、公共法律服务中心及其他相关机构设置的调解室进行。如各方当事人另有约定，或者调解员认为必要，经当事人同意并报本中心主任批准后，可以在其它地点进行。</w:t>
      </w:r>
    </w:p>
    <w:p w14:paraId="2B2B9B5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14、本中心将探索网上调解方式，在技术成熟并获得依法授权后，各方当事人可选择网上调解程序。本中心将视具体情况另行制定关于网上调解的相关规则。</w:t>
      </w:r>
    </w:p>
    <w:p w14:paraId="5FE2EB8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15、本中心在受理调解案件后，按以下程序进行：</w:t>
      </w:r>
    </w:p>
    <w:p w14:paraId="7D1D24C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（一）调解员提前审阅案件材料，对调解请求合法性、是否存在虚假调解情形等进行审查；</w:t>
      </w:r>
    </w:p>
    <w:p w14:paraId="6219E04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（二）召开调解庭；</w:t>
      </w:r>
    </w:p>
    <w:p w14:paraId="15BEF8B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1.核实各方当事人或代理人身份；</w:t>
      </w:r>
    </w:p>
    <w:p w14:paraId="5A5838E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2.各方当事人、代理人阅读调解须知，并签名确认；</w:t>
      </w:r>
    </w:p>
    <w:p w14:paraId="058CE20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3.调解员对案件及当事人进行分析引导；</w:t>
      </w:r>
    </w:p>
    <w:p w14:paraId="08C6BDD2">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4.调解成功的，制作调解协议书，各方当事人在《调解协议书》上签字及/或盖章；调解未成的，注明达成共识的内容及存在分歧的争议内容，并由双方当事人签字及/盖章确认。</w:t>
      </w:r>
    </w:p>
    <w:p w14:paraId="4B6CCE05">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（三）结案并报备。</w:t>
      </w:r>
    </w:p>
    <w:p w14:paraId="2828808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16、调解须知包括以下内容：</w:t>
      </w:r>
    </w:p>
    <w:p w14:paraId="34D7149B">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（一）当事人、代理人经确认同意后参与调解，其他人员不得任意参与，中途更换代理人须经调解员认可；</w:t>
      </w:r>
    </w:p>
    <w:p w14:paraId="3A3E512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（二）调解员提问或讲话，其他人员不得干扰；当事人或代理人要发言、申辩时须经调解员同意；一方发言时，其他当事人不得干扰、插话；</w:t>
      </w:r>
    </w:p>
    <w:p w14:paraId="03BD2782">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（三）文明用语，礼貌待人，不得争吵、打闹或有其他不文明行为；</w:t>
      </w:r>
    </w:p>
    <w:p w14:paraId="0AA158E2">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（四）各方经调解达成一致意见后，必须在调解协议书上签字及/或盖章；未达成协议，就注明达成共识的内容及存在分歧的争议内容，当事人须签字及/或盖章确认。</w:t>
      </w:r>
    </w:p>
    <w:p w14:paraId="6ADB817C">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17、调解协议书包括以下内容：</w:t>
      </w:r>
    </w:p>
    <w:p w14:paraId="0203526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（一）当事人基本信息；</w:t>
      </w:r>
    </w:p>
    <w:p w14:paraId="547D2A0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（二）纠纷简要情况及当事人请求、答辩事由；</w:t>
      </w:r>
    </w:p>
    <w:p w14:paraId="60C27556">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（三）调解结果，即双方达成共识的内容；</w:t>
      </w:r>
    </w:p>
    <w:p w14:paraId="1F1C3B76">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（四）履行协议的方式、地点、期限；</w:t>
      </w:r>
    </w:p>
    <w:p w14:paraId="419BD09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（五）调解协议书签订的具体日期、地点。</w:t>
      </w:r>
    </w:p>
    <w:p w14:paraId="2A8087F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18、出现以下情形之一的，调解程序终止：</w:t>
      </w:r>
    </w:p>
    <w:p w14:paraId="1FEC679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（一）当事人之间达成调解协议书，并经本中心确认；</w:t>
      </w:r>
    </w:p>
    <w:p w14:paraId="4B4FF94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（二）任何一方当事人要求终止调解程序；</w:t>
      </w:r>
    </w:p>
    <w:p w14:paraId="561B13A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（三）调解期限届满，但当事人同意延长调解期限的除外；</w:t>
      </w:r>
    </w:p>
    <w:p w14:paraId="67CEA97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（四）调解员认为有必要终止调解程序并书面声明终止调解程序；</w:t>
      </w:r>
    </w:p>
    <w:p w14:paraId="7E4911D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（五）任何一方当事人无正当理由缺席调解程序；</w:t>
      </w:r>
    </w:p>
    <w:p w14:paraId="543EB22F">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（六）其他导致调解程序终止的情形。</w:t>
      </w:r>
    </w:p>
    <w:p w14:paraId="541D434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19、经过调解达成调解协议的，由本中心制作调解协议书，各方当事人在调解协议上签字及/或盖章，并由调解员在调解协议书上签字，加盖本中心公章。</w:t>
      </w:r>
    </w:p>
    <w:p w14:paraId="5A4CEC97">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各方当事人就部分调解请求达成和解的，可就达成和解的部分请求签订调解协议书。</w:t>
      </w:r>
    </w:p>
    <w:p w14:paraId="253EA58B">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20、当事人未达成调解协议的，调解员在征得各方当事人同意后，可以用书面形式记载调解过程中各方没有争议的事实，并由各方当事人签字确认。</w:t>
      </w:r>
    </w:p>
    <w:p w14:paraId="0A7FA6E9">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若各方之间就调解案件所涉及的争议产生诉讼，则在诉讼程序中，除涉及国家利益、社会公共利益和他人合法权益外，当事人无需对调解过程中已确认的无争议事实举证。 </w:t>
      </w:r>
    </w:p>
    <w:p w14:paraId="1892F750">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21、经调解无法达成调解协议的，按下列情形分别处理： </w:t>
      </w:r>
    </w:p>
    <w:p w14:paraId="4C07FB7D">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1）人民法院委派调解的案件，调解员将案卷材料移交人民法院诉讼服务中心，立案人员在收到材料后依法登记立案； </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2）人民法院委托调解的案件，调解员将案卷材料移交人民法院诉讼服务中心，由人民法院继续审理； </w:t>
      </w:r>
    </w:p>
    <w:p w14:paraId="2D5A71A4">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3）仲裁委员会委托调解的案件，调解员将案卷材料移交仲裁委员会，由仲裁委员会继续处理；</w:t>
      </w:r>
      <w:r>
        <w:rPr>
          <w:rFonts w:hint="eastAsia" w:ascii="宋体" w:hAnsi="宋体" w:eastAsia="宋体" w:cs="宋体"/>
          <w:color w:val="000000" w:themeColor="text1"/>
          <w:kern w:val="0"/>
          <w:sz w:val="28"/>
          <w:szCs w:val="28"/>
          <w:lang w:val="en-US" w:eastAsia="zh-CN"/>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4）本中心自行接受调解申请的案件，调解员整理材料后交本中心归档。 </w:t>
      </w:r>
    </w:p>
    <w:p w14:paraId="07B49EF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22、调解员就每一调解案件填写《调解案件情况说明》，载明调解的过程和结果，在调解终结后三个工作日内视调解案件来源移交人民法院、仲裁委员会，或者向本中心整理归档。 </w:t>
      </w:r>
    </w:p>
    <w:p w14:paraId="44C53690">
      <w:pPr>
        <w:numPr>
          <w:ilvl w:val="0"/>
          <w:numId w:val="0"/>
        </w:numPr>
        <w:ind w:firstLine="562" w:firstLineChars="200"/>
        <w:rPr>
          <w:rFonts w:hint="eastAsia"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第十条 调解协议的效力</w:t>
      </w:r>
    </w:p>
    <w:p w14:paraId="2CA5376E">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1、经本中心调解达成的调解协议的，可以制作调解协议书，具有法律约束力，当事人应当按照约定履行。</w:t>
      </w:r>
    </w:p>
    <w:p w14:paraId="182B80A8">
      <w:pPr>
        <w:numPr>
          <w:ilvl w:val="0"/>
          <w:numId w:val="0"/>
        </w:numPr>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2、经本中心调解达成调解协议后，当事人之间就调解协议的履行或者调解协议的内容发生争议的，一方当事人可以向协议约定履行地点</w:t>
      </w:r>
      <w:bookmarkStart w:id="8" w:name="_GoBack"/>
      <w:bookmarkEnd w:id="8"/>
      <w:r>
        <w:rPr>
          <w:rFonts w:hint="eastAsia" w:ascii="宋体" w:hAnsi="宋体" w:eastAsia="宋体" w:cs="宋体"/>
          <w:color w:val="000000" w:themeColor="text1"/>
          <w:kern w:val="0"/>
          <w:sz w:val="28"/>
          <w:szCs w:val="28"/>
          <w:lang w:val="en-US" w:eastAsia="zh-CN"/>
          <w14:textFill>
            <w14:solidFill>
              <w14:schemeClr w14:val="tx1"/>
            </w14:solidFill>
          </w14:textFill>
        </w:rPr>
        <w:t>提起诉讼。</w:t>
      </w:r>
    </w:p>
    <w:p w14:paraId="3BB7292B">
      <w:pPr>
        <w:ind w:firstLine="560" w:firstLineChars="200"/>
        <w:jc w:val="right"/>
        <w:rPr>
          <w:rFonts w:hint="eastAsia" w:ascii="宋体" w:hAnsi="宋体" w:eastAsia="宋体" w:cs="宋体"/>
          <w:color w:val="000000" w:themeColor="text1"/>
          <w:kern w:val="0"/>
          <w:sz w:val="28"/>
          <w:szCs w:val="28"/>
          <w:lang w:val="en-US" w:eastAsia="zh-CN"/>
          <w14:textFill>
            <w14:solidFill>
              <w14:schemeClr w14:val="tx1"/>
            </w14:solidFill>
          </w14:textFill>
        </w:rPr>
      </w:pPr>
    </w:p>
    <w:p w14:paraId="124E05A4">
      <w:pPr>
        <w:ind w:firstLine="560" w:firstLineChars="200"/>
        <w:jc w:val="righ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上海市杨浦冰之融法律服务中心</w:t>
      </w:r>
    </w:p>
    <w:p w14:paraId="2E988C3D">
      <w:pPr>
        <w:ind w:firstLine="560" w:firstLineChars="200"/>
        <w:jc w:val="right"/>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2023年1月</w:t>
      </w:r>
    </w:p>
    <w:p w14:paraId="4F9AB4B6">
      <w:pPr>
        <w:ind w:firstLine="560" w:firstLineChars="200"/>
        <w:rPr>
          <w:rFonts w:hint="eastAsia" w:ascii="宋体" w:hAnsi="宋体" w:eastAsia="宋体" w:cs="宋体"/>
          <w:color w:val="000000" w:themeColor="text1"/>
          <w:kern w:val="0"/>
          <w:sz w:val="28"/>
          <w:szCs w:val="28"/>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CB3B">
    <w:pPr>
      <w:pStyle w:val="4"/>
      <w:jc w:val="right"/>
      <w:rPr>
        <w:rFonts w:hint="eastAsia" w:eastAsiaTheme="minorEastAsia"/>
        <w:lang w:eastAsia="zh-CN"/>
      </w:rPr>
    </w:pPr>
    <w:r>
      <w:rPr>
        <w:rFonts w:hint="eastAsia" w:eastAsiaTheme="minorEastAsia"/>
        <w:lang w:eastAsia="zh-CN"/>
      </w:rPr>
      <w:drawing>
        <wp:inline distT="0" distB="0" distL="114300" distR="114300">
          <wp:extent cx="777875" cy="574675"/>
          <wp:effectExtent l="0" t="0" r="9525" b="9525"/>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pic:cNvPicPr>
                </pic:nvPicPr>
                <pic:blipFill>
                  <a:blip r:embed="rId1"/>
                  <a:stretch>
                    <a:fillRect/>
                  </a:stretch>
                </pic:blipFill>
                <pic:spPr>
                  <a:xfrm>
                    <a:off x="0" y="0"/>
                    <a:ext cx="777875" cy="574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72173"/>
    <w:multiLevelType w:val="singleLevel"/>
    <w:tmpl w:val="4D272173"/>
    <w:lvl w:ilvl="0" w:tentative="0">
      <w:start w:val="1"/>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YjVlNWU3Mjk4YWQ5YzEwYTc1ZjI4N2NiOTJlZTgifQ=="/>
  </w:docVars>
  <w:rsids>
    <w:rsidRoot w:val="00972D84"/>
    <w:rsid w:val="000708DB"/>
    <w:rsid w:val="001F7543"/>
    <w:rsid w:val="002910EC"/>
    <w:rsid w:val="00795FE0"/>
    <w:rsid w:val="0094270F"/>
    <w:rsid w:val="00955ECC"/>
    <w:rsid w:val="00972D84"/>
    <w:rsid w:val="00A14682"/>
    <w:rsid w:val="00A70D0B"/>
    <w:rsid w:val="00BD170E"/>
    <w:rsid w:val="00C61F0F"/>
    <w:rsid w:val="00C94400"/>
    <w:rsid w:val="00D86BEF"/>
    <w:rsid w:val="00DA3F4F"/>
    <w:rsid w:val="00F55B29"/>
    <w:rsid w:val="00FB55C4"/>
    <w:rsid w:val="1E501C23"/>
    <w:rsid w:val="2A3B3363"/>
    <w:rsid w:val="31BA5621"/>
    <w:rsid w:val="363E2A0C"/>
    <w:rsid w:val="3D6E51A6"/>
    <w:rsid w:val="40537E73"/>
    <w:rsid w:val="49E10214"/>
    <w:rsid w:val="4B0949D8"/>
    <w:rsid w:val="4FD35C83"/>
    <w:rsid w:val="533308A0"/>
    <w:rsid w:val="664066D1"/>
    <w:rsid w:val="787A32E7"/>
    <w:rsid w:val="7A4D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 w:val="21"/>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1439</Words>
  <Characters>1442</Characters>
  <Lines>7</Lines>
  <Paragraphs>2</Paragraphs>
  <TotalTime>11</TotalTime>
  <ScaleCrop>false</ScaleCrop>
  <LinksUpToDate>false</LinksUpToDate>
  <CharactersWithSpaces>1464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2018-04-24T05:24:00Z</dcterms:created>
  <dc:creator>包小包</dc:creator>
  <cp:lastModifiedBy>Bronze</cp:lastModifiedBy>
  <dcterms:modified xsi:type="dcterms:W3CDTF">2024-08-02T02:33:28Z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EAFF3EB229F7424DB717AAAFB159881C_13</vt:lpwstr>
  </property>
</Properties>
</file>